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266F" w:rsidRPr="006C4116" w:rsidRDefault="0082266F" w:rsidP="0082266F">
      <w:pPr>
        <w:autoSpaceDE w:val="0"/>
        <w:autoSpaceDN w:val="0"/>
        <w:adjustRightInd w:val="0"/>
        <w:ind w:left="10620"/>
        <w:rPr>
          <w:rFonts w:eastAsia="Calibri"/>
          <w:bCs/>
          <w:sz w:val="26"/>
          <w:szCs w:val="26"/>
        </w:rPr>
      </w:pPr>
      <w:r w:rsidRPr="006C4116">
        <w:rPr>
          <w:rFonts w:eastAsia="Calibri"/>
          <w:bCs/>
          <w:sz w:val="26"/>
          <w:szCs w:val="26"/>
        </w:rPr>
        <w:t xml:space="preserve">Утверждены </w:t>
      </w:r>
    </w:p>
    <w:p w:rsidR="0082266F" w:rsidRPr="005E67F3" w:rsidRDefault="0082266F" w:rsidP="0082266F">
      <w:pPr>
        <w:autoSpaceDE w:val="0"/>
        <w:autoSpaceDN w:val="0"/>
        <w:adjustRightInd w:val="0"/>
        <w:ind w:left="10620"/>
        <w:rPr>
          <w:rFonts w:eastAsia="Calibri"/>
          <w:bCs/>
          <w:sz w:val="26"/>
          <w:szCs w:val="26"/>
        </w:rPr>
      </w:pPr>
      <w:r>
        <w:rPr>
          <w:rFonts w:eastAsia="Calibri"/>
          <w:bCs/>
          <w:sz w:val="26"/>
          <w:szCs w:val="26"/>
        </w:rPr>
        <w:t>р</w:t>
      </w:r>
      <w:r w:rsidRPr="005E67F3">
        <w:rPr>
          <w:rFonts w:eastAsia="Calibri"/>
          <w:bCs/>
          <w:sz w:val="26"/>
          <w:szCs w:val="26"/>
        </w:rPr>
        <w:t>ешением Норильского</w:t>
      </w:r>
    </w:p>
    <w:p w:rsidR="0082266F" w:rsidRPr="005E67F3" w:rsidRDefault="0082266F" w:rsidP="0082266F">
      <w:pPr>
        <w:autoSpaceDE w:val="0"/>
        <w:autoSpaceDN w:val="0"/>
        <w:adjustRightInd w:val="0"/>
        <w:ind w:left="9912" w:firstLine="720"/>
        <w:rPr>
          <w:rFonts w:eastAsia="Calibri"/>
          <w:bCs/>
          <w:sz w:val="26"/>
          <w:szCs w:val="26"/>
        </w:rPr>
      </w:pPr>
      <w:r>
        <w:rPr>
          <w:rFonts w:eastAsia="Calibri"/>
          <w:bCs/>
          <w:sz w:val="26"/>
          <w:szCs w:val="26"/>
        </w:rPr>
        <w:t>г</w:t>
      </w:r>
      <w:r w:rsidRPr="005E67F3">
        <w:rPr>
          <w:rFonts w:eastAsia="Calibri"/>
          <w:bCs/>
          <w:sz w:val="26"/>
          <w:szCs w:val="26"/>
        </w:rPr>
        <w:t xml:space="preserve">ородского Совета </w:t>
      </w:r>
      <w:r>
        <w:rPr>
          <w:rFonts w:eastAsia="Calibri"/>
          <w:bCs/>
          <w:sz w:val="26"/>
          <w:szCs w:val="26"/>
        </w:rPr>
        <w:t>д</w:t>
      </w:r>
      <w:r w:rsidRPr="005E67F3">
        <w:rPr>
          <w:rFonts w:eastAsia="Calibri"/>
          <w:bCs/>
          <w:sz w:val="26"/>
          <w:szCs w:val="26"/>
        </w:rPr>
        <w:t>епутатов</w:t>
      </w:r>
    </w:p>
    <w:p w:rsidR="0082266F" w:rsidRPr="005E67F3" w:rsidRDefault="006C4116" w:rsidP="0082266F">
      <w:pPr>
        <w:autoSpaceDE w:val="0"/>
        <w:autoSpaceDN w:val="0"/>
        <w:adjustRightInd w:val="0"/>
        <w:ind w:left="10620"/>
        <w:rPr>
          <w:rFonts w:eastAsia="Calibri"/>
          <w:bCs/>
          <w:sz w:val="26"/>
          <w:szCs w:val="26"/>
        </w:rPr>
      </w:pPr>
      <w:r>
        <w:rPr>
          <w:rFonts w:eastAsia="Calibri"/>
          <w:bCs/>
          <w:sz w:val="26"/>
          <w:szCs w:val="26"/>
        </w:rPr>
        <w:t>от 29 марта</w:t>
      </w:r>
      <w:r w:rsidR="0082266F" w:rsidRPr="005E67F3">
        <w:rPr>
          <w:rFonts w:eastAsia="Calibri"/>
          <w:bCs/>
          <w:sz w:val="26"/>
          <w:szCs w:val="26"/>
        </w:rPr>
        <w:t xml:space="preserve"> 2016</w:t>
      </w:r>
      <w:r>
        <w:rPr>
          <w:rFonts w:eastAsia="Calibri"/>
          <w:bCs/>
          <w:sz w:val="26"/>
          <w:szCs w:val="26"/>
        </w:rPr>
        <w:t xml:space="preserve"> года № 30/4</w:t>
      </w:r>
    </w:p>
    <w:p w:rsidR="0082266F" w:rsidRDefault="0082266F" w:rsidP="0082266F">
      <w:pPr>
        <w:autoSpaceDE w:val="0"/>
        <w:autoSpaceDN w:val="0"/>
        <w:adjustRightInd w:val="0"/>
        <w:jc w:val="center"/>
        <w:rPr>
          <w:rFonts w:eastAsia="Calibri"/>
          <w:b/>
          <w:bCs/>
        </w:rPr>
      </w:pPr>
    </w:p>
    <w:p w:rsidR="0082266F" w:rsidRDefault="0082266F" w:rsidP="0082266F">
      <w:pPr>
        <w:autoSpaceDE w:val="0"/>
        <w:autoSpaceDN w:val="0"/>
        <w:adjustRightInd w:val="0"/>
        <w:jc w:val="center"/>
        <w:rPr>
          <w:rFonts w:eastAsia="Calibri"/>
          <w:b/>
          <w:bCs/>
        </w:rPr>
      </w:pPr>
    </w:p>
    <w:p w:rsidR="0082266F" w:rsidRDefault="0082266F" w:rsidP="0082266F">
      <w:pPr>
        <w:autoSpaceDE w:val="0"/>
        <w:autoSpaceDN w:val="0"/>
        <w:adjustRightInd w:val="0"/>
        <w:jc w:val="center"/>
        <w:rPr>
          <w:rFonts w:eastAsia="Calibri"/>
          <w:b/>
          <w:bCs/>
        </w:rPr>
      </w:pPr>
    </w:p>
    <w:p w:rsidR="0082266F" w:rsidRPr="00AC5CC0" w:rsidRDefault="0082266F" w:rsidP="0082266F">
      <w:pPr>
        <w:autoSpaceDE w:val="0"/>
        <w:autoSpaceDN w:val="0"/>
        <w:adjustRightInd w:val="0"/>
        <w:jc w:val="center"/>
        <w:rPr>
          <w:rFonts w:eastAsia="Calibri"/>
          <w:b/>
          <w:bCs/>
          <w:sz w:val="24"/>
          <w:szCs w:val="24"/>
        </w:rPr>
      </w:pPr>
      <w:r w:rsidRPr="00AC5CC0">
        <w:rPr>
          <w:rFonts w:eastAsia="Calibri"/>
          <w:b/>
          <w:bCs/>
          <w:sz w:val="24"/>
          <w:szCs w:val="24"/>
        </w:rPr>
        <w:t>НОРМАТИВЫ</w:t>
      </w:r>
    </w:p>
    <w:p w:rsidR="0082266F" w:rsidRPr="00AC5CC0" w:rsidRDefault="0082266F" w:rsidP="0082266F">
      <w:pPr>
        <w:autoSpaceDE w:val="0"/>
        <w:autoSpaceDN w:val="0"/>
        <w:adjustRightInd w:val="0"/>
        <w:jc w:val="center"/>
        <w:rPr>
          <w:rFonts w:eastAsia="Calibri"/>
          <w:b/>
          <w:bCs/>
          <w:sz w:val="24"/>
          <w:szCs w:val="24"/>
        </w:rPr>
      </w:pPr>
      <w:r w:rsidRPr="00AC5CC0">
        <w:rPr>
          <w:rFonts w:eastAsia="Calibri"/>
          <w:b/>
          <w:bCs/>
          <w:sz w:val="24"/>
          <w:szCs w:val="24"/>
        </w:rPr>
        <w:t>ГРАДОСТРОИТЕЛЬНОГО ПРОЕКТИРОВАНИЯ</w:t>
      </w:r>
    </w:p>
    <w:p w:rsidR="0082266F" w:rsidRPr="00AC5CC0" w:rsidRDefault="0082266F" w:rsidP="0082266F">
      <w:pPr>
        <w:autoSpaceDE w:val="0"/>
        <w:autoSpaceDN w:val="0"/>
        <w:adjustRightInd w:val="0"/>
        <w:jc w:val="center"/>
        <w:rPr>
          <w:rFonts w:eastAsia="Calibri"/>
          <w:b/>
          <w:bCs/>
          <w:sz w:val="24"/>
          <w:szCs w:val="24"/>
        </w:rPr>
      </w:pPr>
      <w:r w:rsidRPr="00AC5CC0">
        <w:rPr>
          <w:rFonts w:eastAsia="Calibri"/>
          <w:b/>
          <w:bCs/>
          <w:sz w:val="24"/>
          <w:szCs w:val="24"/>
        </w:rPr>
        <w:t>МУНИЦИПАЛЬНОГО ОБРАЗОВАНИЯ ГОРОД НОРИЛЬСК КРАСНОЯРСКОГО КРАЯ</w:t>
      </w:r>
    </w:p>
    <w:p w:rsidR="0082266F" w:rsidRPr="00AC5CC0" w:rsidRDefault="0082266F" w:rsidP="0082266F">
      <w:pPr>
        <w:autoSpaceDE w:val="0"/>
        <w:autoSpaceDN w:val="0"/>
        <w:adjustRightInd w:val="0"/>
        <w:jc w:val="center"/>
        <w:outlineLvl w:val="0"/>
        <w:rPr>
          <w:rFonts w:eastAsia="Calibri"/>
          <w:sz w:val="24"/>
          <w:szCs w:val="24"/>
        </w:rPr>
      </w:pPr>
    </w:p>
    <w:p w:rsidR="0082266F" w:rsidRPr="00AC5CC0" w:rsidRDefault="0082266F" w:rsidP="0082266F">
      <w:pPr>
        <w:autoSpaceDE w:val="0"/>
        <w:autoSpaceDN w:val="0"/>
        <w:adjustRightInd w:val="0"/>
        <w:jc w:val="center"/>
        <w:outlineLvl w:val="0"/>
        <w:rPr>
          <w:rFonts w:eastAsia="Calibri"/>
          <w:sz w:val="24"/>
          <w:szCs w:val="24"/>
        </w:rPr>
      </w:pPr>
      <w:r w:rsidRPr="00AC5CC0">
        <w:rPr>
          <w:rFonts w:eastAsia="Calibri"/>
          <w:sz w:val="24"/>
          <w:szCs w:val="24"/>
        </w:rPr>
        <w:t>Раздел 1</w:t>
      </w:r>
    </w:p>
    <w:p w:rsidR="0082266F" w:rsidRPr="00AC5CC0" w:rsidRDefault="0082266F" w:rsidP="0082266F">
      <w:pPr>
        <w:autoSpaceDE w:val="0"/>
        <w:autoSpaceDN w:val="0"/>
        <w:adjustRightInd w:val="0"/>
        <w:jc w:val="center"/>
        <w:rPr>
          <w:rFonts w:eastAsia="Calibri"/>
          <w:sz w:val="24"/>
          <w:szCs w:val="24"/>
        </w:rPr>
      </w:pPr>
    </w:p>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РАСЧЕТНЫЕ ПОКАЗАТЕЛИ</w:t>
      </w:r>
    </w:p>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МИНИМАЛЬНО ДОПУСТИМОГО УРОВНЯ ОБЕСПЕЧЕННОСТИ ОБЪЕКТАМИ</w:t>
      </w:r>
    </w:p>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МЕСТНОГО ЗНАЧЕНИЯ НАСЕЛЕНИЯ И РАСЧЕТНЫЕ ПОКАЗАТЕЛИ</w:t>
      </w:r>
    </w:p>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МАКСИМАЛЬНО ДОПУСТИМОГО УРОВНЯ ТЕРРИТОРИАЛЬНОЙ</w:t>
      </w:r>
    </w:p>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ДОСТУПНОСТИ ТАКИХ ОБЪЕКТОВ ДЛЯ НАСЕЛЕНИЯ МУНИЦИПАЛЬНОГО ОБРАЗОВАНИЯ</w:t>
      </w:r>
    </w:p>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ГОРОД НОРИЛЬСК КРАСНОЯРСКОГО КРАЯ</w:t>
      </w:r>
    </w:p>
    <w:p w:rsidR="0082266F" w:rsidRPr="00AC5CC0" w:rsidRDefault="0082266F" w:rsidP="0082266F">
      <w:pPr>
        <w:autoSpaceDE w:val="0"/>
        <w:autoSpaceDN w:val="0"/>
        <w:adjustRightInd w:val="0"/>
        <w:jc w:val="center"/>
        <w:rPr>
          <w:rFonts w:eastAsia="Calibri"/>
          <w:sz w:val="24"/>
          <w:szCs w:val="24"/>
        </w:rPr>
      </w:pPr>
    </w:p>
    <w:p w:rsidR="0082266F" w:rsidRPr="00AC5CC0" w:rsidRDefault="0082266F" w:rsidP="0082266F">
      <w:pPr>
        <w:autoSpaceDE w:val="0"/>
        <w:autoSpaceDN w:val="0"/>
        <w:adjustRightInd w:val="0"/>
        <w:jc w:val="center"/>
        <w:outlineLvl w:val="1"/>
        <w:rPr>
          <w:rFonts w:eastAsia="Calibri"/>
          <w:sz w:val="24"/>
          <w:szCs w:val="24"/>
        </w:rPr>
      </w:pPr>
      <w:r w:rsidRPr="00AC5CC0">
        <w:rPr>
          <w:rFonts w:eastAsia="Calibri"/>
          <w:sz w:val="24"/>
          <w:szCs w:val="24"/>
        </w:rPr>
        <w:t>1. СВОДНАЯ ТАБЛИЦА НОРМАТИВОВ ГРАДОСТРОИТЕЛЬНОГО</w:t>
      </w:r>
    </w:p>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ПРОЕКТИРОВАНИЯ МУНИЦИПАЛЬНОГО ОБРАЗОВАНИЯ ГОРОД НОРИЛЬСК КРАСНОЯРСКОГО КРАЯ (ДАЛЕЕ – ГОРОД НОРИЛЬСК)</w:t>
      </w:r>
    </w:p>
    <w:p w:rsidR="0082266F" w:rsidRPr="00AC5CC0" w:rsidRDefault="0082266F" w:rsidP="0082266F">
      <w:pPr>
        <w:autoSpaceDE w:val="0"/>
        <w:autoSpaceDN w:val="0"/>
        <w:adjustRightInd w:val="0"/>
        <w:jc w:val="center"/>
        <w:rPr>
          <w:rFonts w:eastAsia="Calibri"/>
          <w:sz w:val="24"/>
          <w:szCs w:val="24"/>
        </w:rPr>
      </w:pPr>
    </w:p>
    <w:tbl>
      <w:tblPr>
        <w:tblW w:w="15593" w:type="dxa"/>
        <w:tblInd w:w="6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top w:w="102" w:type="dxa"/>
          <w:left w:w="62" w:type="dxa"/>
          <w:bottom w:w="102" w:type="dxa"/>
          <w:right w:w="62" w:type="dxa"/>
        </w:tblCellMar>
        <w:tblLook w:val="0000"/>
      </w:tblPr>
      <w:tblGrid>
        <w:gridCol w:w="614"/>
        <w:gridCol w:w="12"/>
        <w:gridCol w:w="2"/>
        <w:gridCol w:w="1640"/>
        <w:gridCol w:w="409"/>
        <w:gridCol w:w="40"/>
        <w:gridCol w:w="449"/>
        <w:gridCol w:w="164"/>
        <w:gridCol w:w="573"/>
        <w:gridCol w:w="66"/>
        <w:gridCol w:w="105"/>
        <w:gridCol w:w="696"/>
        <w:gridCol w:w="70"/>
        <w:gridCol w:w="38"/>
        <w:gridCol w:w="37"/>
        <w:gridCol w:w="59"/>
        <w:gridCol w:w="108"/>
        <w:gridCol w:w="78"/>
        <w:gridCol w:w="14"/>
        <w:gridCol w:w="12"/>
        <w:gridCol w:w="59"/>
        <w:gridCol w:w="58"/>
        <w:gridCol w:w="164"/>
        <w:gridCol w:w="63"/>
        <w:gridCol w:w="29"/>
        <w:gridCol w:w="286"/>
        <w:gridCol w:w="97"/>
        <w:gridCol w:w="169"/>
        <w:gridCol w:w="31"/>
        <w:gridCol w:w="59"/>
        <w:gridCol w:w="158"/>
        <w:gridCol w:w="342"/>
        <w:gridCol w:w="62"/>
        <w:gridCol w:w="41"/>
        <w:gridCol w:w="46"/>
        <w:gridCol w:w="80"/>
        <w:gridCol w:w="16"/>
        <w:gridCol w:w="144"/>
        <w:gridCol w:w="59"/>
        <w:gridCol w:w="57"/>
        <w:gridCol w:w="66"/>
        <w:gridCol w:w="99"/>
        <w:gridCol w:w="219"/>
        <w:gridCol w:w="242"/>
        <w:gridCol w:w="106"/>
        <w:gridCol w:w="78"/>
        <w:gridCol w:w="84"/>
        <w:gridCol w:w="46"/>
        <w:gridCol w:w="207"/>
        <w:gridCol w:w="492"/>
        <w:gridCol w:w="227"/>
        <w:gridCol w:w="6"/>
        <w:gridCol w:w="152"/>
        <w:gridCol w:w="29"/>
        <w:gridCol w:w="321"/>
        <w:gridCol w:w="113"/>
        <w:gridCol w:w="114"/>
        <w:gridCol w:w="34"/>
        <w:gridCol w:w="15"/>
        <w:gridCol w:w="24"/>
        <w:gridCol w:w="185"/>
        <w:gridCol w:w="18"/>
        <w:gridCol w:w="24"/>
        <w:gridCol w:w="280"/>
        <w:gridCol w:w="31"/>
        <w:gridCol w:w="51"/>
        <w:gridCol w:w="417"/>
        <w:gridCol w:w="97"/>
        <w:gridCol w:w="74"/>
        <w:gridCol w:w="302"/>
        <w:gridCol w:w="38"/>
        <w:gridCol w:w="238"/>
        <w:gridCol w:w="224"/>
        <w:gridCol w:w="172"/>
        <w:gridCol w:w="160"/>
        <w:gridCol w:w="164"/>
        <w:gridCol w:w="7"/>
        <w:gridCol w:w="489"/>
        <w:gridCol w:w="49"/>
        <w:gridCol w:w="80"/>
        <w:gridCol w:w="61"/>
        <w:gridCol w:w="189"/>
        <w:gridCol w:w="2363"/>
      </w:tblGrid>
      <w:tr w:rsidR="0082266F" w:rsidRPr="00AC5CC0" w:rsidTr="00653AF3">
        <w:tc>
          <w:tcPr>
            <w:tcW w:w="614" w:type="dxa"/>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 п/п</w:t>
            </w:r>
          </w:p>
        </w:tc>
        <w:tc>
          <w:tcPr>
            <w:tcW w:w="2063" w:type="dxa"/>
            <w:gridSpan w:val="4"/>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Наименование норматива/групп нормативов</w:t>
            </w:r>
          </w:p>
        </w:tc>
        <w:tc>
          <w:tcPr>
            <w:tcW w:w="12916" w:type="dxa"/>
            <w:gridSpan w:val="78"/>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Значение нормативного показателя, требования</w:t>
            </w:r>
          </w:p>
        </w:tc>
      </w:tr>
      <w:tr w:rsidR="0082266F" w:rsidRPr="00AC5CC0" w:rsidTr="00653AF3">
        <w:tc>
          <w:tcPr>
            <w:tcW w:w="614" w:type="dxa"/>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1</w:t>
            </w:r>
          </w:p>
        </w:tc>
        <w:tc>
          <w:tcPr>
            <w:tcW w:w="2063" w:type="dxa"/>
            <w:gridSpan w:val="4"/>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Общие принципы организации города Норильска</w:t>
            </w:r>
          </w:p>
        </w:tc>
        <w:tc>
          <w:tcPr>
            <w:tcW w:w="12916" w:type="dxa"/>
            <w:gridSpan w:val="78"/>
          </w:tcPr>
          <w:p w:rsidR="0082266F" w:rsidRPr="00AC5CC0" w:rsidRDefault="0082266F" w:rsidP="0082266F">
            <w:pPr>
              <w:autoSpaceDE w:val="0"/>
              <w:autoSpaceDN w:val="0"/>
              <w:adjustRightInd w:val="0"/>
              <w:rPr>
                <w:rFonts w:eastAsia="Calibri"/>
                <w:sz w:val="24"/>
                <w:szCs w:val="24"/>
              </w:rPr>
            </w:pPr>
          </w:p>
        </w:tc>
      </w:tr>
      <w:tr w:rsidR="0082266F" w:rsidRPr="00AC5CC0" w:rsidTr="00653AF3">
        <w:tc>
          <w:tcPr>
            <w:tcW w:w="614" w:type="dxa"/>
            <w:vMerge w:val="restart"/>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1.1</w:t>
            </w:r>
          </w:p>
        </w:tc>
        <w:tc>
          <w:tcPr>
            <w:tcW w:w="2063" w:type="dxa"/>
            <w:gridSpan w:val="4"/>
            <w:vMerge w:val="restart"/>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 xml:space="preserve">Нормативы площади и распределения функциональных зон с </w:t>
            </w:r>
            <w:r w:rsidRPr="00AC5CC0">
              <w:rPr>
                <w:rFonts w:eastAsia="Calibri"/>
                <w:sz w:val="24"/>
                <w:szCs w:val="24"/>
              </w:rPr>
              <w:lastRenderedPageBreak/>
              <w:t>отображением параметров планируемого развития</w:t>
            </w:r>
          </w:p>
        </w:tc>
        <w:tc>
          <w:tcPr>
            <w:tcW w:w="12916" w:type="dxa"/>
            <w:gridSpan w:val="78"/>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lastRenderedPageBreak/>
              <w:t>Типы и виды функциональных зон, установленные на территории города Норильска</w:t>
            </w:r>
          </w:p>
        </w:tc>
      </w:tr>
      <w:tr w:rsidR="0082266F" w:rsidRPr="00AC5CC0" w:rsidTr="00653AF3">
        <w:tc>
          <w:tcPr>
            <w:tcW w:w="614" w:type="dxa"/>
            <w:vMerge/>
          </w:tcPr>
          <w:p w:rsidR="0082266F" w:rsidRPr="00AC5CC0" w:rsidRDefault="0082266F" w:rsidP="0082266F">
            <w:pPr>
              <w:autoSpaceDE w:val="0"/>
              <w:autoSpaceDN w:val="0"/>
              <w:adjustRightInd w:val="0"/>
              <w:jc w:val="center"/>
              <w:rPr>
                <w:rFonts w:eastAsia="Calibri"/>
                <w:sz w:val="24"/>
                <w:szCs w:val="24"/>
              </w:rPr>
            </w:pPr>
          </w:p>
        </w:tc>
        <w:tc>
          <w:tcPr>
            <w:tcW w:w="2063" w:type="dxa"/>
            <w:gridSpan w:val="4"/>
            <w:vMerge/>
          </w:tcPr>
          <w:p w:rsidR="0082266F" w:rsidRPr="00AC5CC0" w:rsidRDefault="0082266F" w:rsidP="0082266F">
            <w:pPr>
              <w:autoSpaceDE w:val="0"/>
              <w:autoSpaceDN w:val="0"/>
              <w:adjustRightInd w:val="0"/>
              <w:jc w:val="center"/>
              <w:rPr>
                <w:rFonts w:eastAsia="Calibri"/>
                <w:sz w:val="24"/>
                <w:szCs w:val="24"/>
              </w:rPr>
            </w:pPr>
          </w:p>
        </w:tc>
        <w:tc>
          <w:tcPr>
            <w:tcW w:w="489" w:type="dxa"/>
            <w:gridSpan w:val="2"/>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 п/п</w:t>
            </w:r>
          </w:p>
        </w:tc>
        <w:tc>
          <w:tcPr>
            <w:tcW w:w="6064" w:type="dxa"/>
            <w:gridSpan w:val="46"/>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Тип функциональной зоны</w:t>
            </w:r>
          </w:p>
        </w:tc>
        <w:tc>
          <w:tcPr>
            <w:tcW w:w="6363" w:type="dxa"/>
            <w:gridSpan w:val="30"/>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Вид функциональной зоны</w:t>
            </w:r>
          </w:p>
        </w:tc>
      </w:tr>
      <w:tr w:rsidR="0082266F" w:rsidRPr="00AC5CC0" w:rsidTr="00653AF3">
        <w:tc>
          <w:tcPr>
            <w:tcW w:w="614" w:type="dxa"/>
            <w:vMerge/>
          </w:tcPr>
          <w:p w:rsidR="0082266F" w:rsidRPr="00AC5CC0" w:rsidRDefault="0082266F" w:rsidP="0082266F">
            <w:pPr>
              <w:autoSpaceDE w:val="0"/>
              <w:autoSpaceDN w:val="0"/>
              <w:adjustRightInd w:val="0"/>
              <w:jc w:val="center"/>
              <w:rPr>
                <w:rFonts w:eastAsia="Calibri"/>
                <w:sz w:val="24"/>
                <w:szCs w:val="24"/>
              </w:rPr>
            </w:pPr>
          </w:p>
        </w:tc>
        <w:tc>
          <w:tcPr>
            <w:tcW w:w="2063" w:type="dxa"/>
            <w:gridSpan w:val="4"/>
            <w:vMerge/>
          </w:tcPr>
          <w:p w:rsidR="0082266F" w:rsidRPr="00AC5CC0" w:rsidRDefault="0082266F" w:rsidP="0082266F">
            <w:pPr>
              <w:autoSpaceDE w:val="0"/>
              <w:autoSpaceDN w:val="0"/>
              <w:adjustRightInd w:val="0"/>
              <w:jc w:val="center"/>
              <w:rPr>
                <w:rFonts w:eastAsia="Calibri"/>
                <w:sz w:val="24"/>
                <w:szCs w:val="24"/>
              </w:rPr>
            </w:pPr>
          </w:p>
        </w:tc>
        <w:tc>
          <w:tcPr>
            <w:tcW w:w="489" w:type="dxa"/>
            <w:gridSpan w:val="2"/>
            <w:vMerge w:val="restart"/>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1</w:t>
            </w:r>
          </w:p>
        </w:tc>
        <w:tc>
          <w:tcPr>
            <w:tcW w:w="6064" w:type="dxa"/>
            <w:gridSpan w:val="46"/>
            <w:vMerge w:val="restart"/>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Жилые зоны</w:t>
            </w:r>
          </w:p>
        </w:tc>
        <w:tc>
          <w:tcPr>
            <w:tcW w:w="6363" w:type="dxa"/>
            <w:gridSpan w:val="30"/>
          </w:tcPr>
          <w:p w:rsidR="0082266F" w:rsidRPr="00AC5CC0" w:rsidRDefault="0082266F" w:rsidP="0082266F">
            <w:pPr>
              <w:autoSpaceDE w:val="0"/>
              <w:autoSpaceDN w:val="0"/>
              <w:adjustRightInd w:val="0"/>
              <w:jc w:val="both"/>
              <w:rPr>
                <w:rFonts w:eastAsia="Calibri"/>
                <w:sz w:val="24"/>
                <w:szCs w:val="24"/>
              </w:rPr>
            </w:pPr>
            <w:r w:rsidRPr="00AC5CC0">
              <w:rPr>
                <w:rFonts w:eastAsia="Calibri"/>
                <w:sz w:val="24"/>
                <w:szCs w:val="24"/>
              </w:rPr>
              <w:t xml:space="preserve">Зона застройки многоэтажными жилыми домами 4 - 6 </w:t>
            </w:r>
            <w:r w:rsidRPr="00AC5CC0">
              <w:rPr>
                <w:rFonts w:eastAsia="Calibri"/>
                <w:sz w:val="24"/>
                <w:szCs w:val="24"/>
              </w:rPr>
              <w:lastRenderedPageBreak/>
              <w:t>этажей - Ж-1</w:t>
            </w:r>
          </w:p>
        </w:tc>
      </w:tr>
      <w:tr w:rsidR="0082266F" w:rsidRPr="00AC5CC0" w:rsidTr="00653AF3">
        <w:tc>
          <w:tcPr>
            <w:tcW w:w="614" w:type="dxa"/>
            <w:vMerge/>
          </w:tcPr>
          <w:p w:rsidR="0082266F" w:rsidRPr="00AC5CC0" w:rsidRDefault="0082266F" w:rsidP="0082266F">
            <w:pPr>
              <w:autoSpaceDE w:val="0"/>
              <w:autoSpaceDN w:val="0"/>
              <w:adjustRightInd w:val="0"/>
              <w:jc w:val="center"/>
              <w:rPr>
                <w:rFonts w:eastAsia="Calibri"/>
                <w:sz w:val="24"/>
                <w:szCs w:val="24"/>
              </w:rPr>
            </w:pPr>
          </w:p>
        </w:tc>
        <w:tc>
          <w:tcPr>
            <w:tcW w:w="2063" w:type="dxa"/>
            <w:gridSpan w:val="4"/>
            <w:vMerge/>
          </w:tcPr>
          <w:p w:rsidR="0082266F" w:rsidRPr="00AC5CC0" w:rsidRDefault="0082266F" w:rsidP="0082266F">
            <w:pPr>
              <w:autoSpaceDE w:val="0"/>
              <w:autoSpaceDN w:val="0"/>
              <w:adjustRightInd w:val="0"/>
              <w:jc w:val="center"/>
              <w:rPr>
                <w:rFonts w:eastAsia="Calibri"/>
                <w:sz w:val="24"/>
                <w:szCs w:val="24"/>
              </w:rPr>
            </w:pPr>
          </w:p>
        </w:tc>
        <w:tc>
          <w:tcPr>
            <w:tcW w:w="489" w:type="dxa"/>
            <w:gridSpan w:val="2"/>
            <w:vMerge/>
          </w:tcPr>
          <w:p w:rsidR="0082266F" w:rsidRPr="00AC5CC0" w:rsidRDefault="0082266F" w:rsidP="0082266F">
            <w:pPr>
              <w:autoSpaceDE w:val="0"/>
              <w:autoSpaceDN w:val="0"/>
              <w:adjustRightInd w:val="0"/>
              <w:jc w:val="center"/>
              <w:rPr>
                <w:rFonts w:eastAsia="Calibri"/>
                <w:sz w:val="24"/>
                <w:szCs w:val="24"/>
              </w:rPr>
            </w:pPr>
          </w:p>
        </w:tc>
        <w:tc>
          <w:tcPr>
            <w:tcW w:w="6064" w:type="dxa"/>
            <w:gridSpan w:val="46"/>
            <w:vMerge/>
          </w:tcPr>
          <w:p w:rsidR="0082266F" w:rsidRPr="00AC5CC0" w:rsidRDefault="0082266F" w:rsidP="0082266F">
            <w:pPr>
              <w:autoSpaceDE w:val="0"/>
              <w:autoSpaceDN w:val="0"/>
              <w:adjustRightInd w:val="0"/>
              <w:jc w:val="center"/>
              <w:rPr>
                <w:rFonts w:eastAsia="Calibri"/>
                <w:sz w:val="24"/>
                <w:szCs w:val="24"/>
              </w:rPr>
            </w:pPr>
          </w:p>
        </w:tc>
        <w:tc>
          <w:tcPr>
            <w:tcW w:w="6363" w:type="dxa"/>
            <w:gridSpan w:val="30"/>
          </w:tcPr>
          <w:p w:rsidR="0082266F" w:rsidRPr="00AC5CC0" w:rsidRDefault="0082266F" w:rsidP="0082266F">
            <w:pPr>
              <w:autoSpaceDE w:val="0"/>
              <w:autoSpaceDN w:val="0"/>
              <w:adjustRightInd w:val="0"/>
              <w:jc w:val="both"/>
              <w:rPr>
                <w:rFonts w:eastAsia="Calibri"/>
                <w:sz w:val="24"/>
                <w:szCs w:val="24"/>
              </w:rPr>
            </w:pPr>
            <w:r w:rsidRPr="00AC5CC0">
              <w:rPr>
                <w:rFonts w:eastAsia="Calibri"/>
                <w:sz w:val="24"/>
                <w:szCs w:val="24"/>
              </w:rPr>
              <w:t>Зона застройки многоэтажными жилыми домами 9 этажей и выше - Ж-2</w:t>
            </w:r>
          </w:p>
        </w:tc>
      </w:tr>
      <w:tr w:rsidR="0082266F" w:rsidRPr="00AC5CC0" w:rsidTr="00653AF3">
        <w:tc>
          <w:tcPr>
            <w:tcW w:w="614" w:type="dxa"/>
            <w:vMerge/>
          </w:tcPr>
          <w:p w:rsidR="0082266F" w:rsidRPr="00AC5CC0" w:rsidRDefault="0082266F" w:rsidP="0082266F">
            <w:pPr>
              <w:autoSpaceDE w:val="0"/>
              <w:autoSpaceDN w:val="0"/>
              <w:adjustRightInd w:val="0"/>
              <w:jc w:val="center"/>
              <w:rPr>
                <w:rFonts w:eastAsia="Calibri"/>
                <w:sz w:val="24"/>
                <w:szCs w:val="24"/>
              </w:rPr>
            </w:pPr>
          </w:p>
        </w:tc>
        <w:tc>
          <w:tcPr>
            <w:tcW w:w="2063" w:type="dxa"/>
            <w:gridSpan w:val="4"/>
            <w:vMerge/>
          </w:tcPr>
          <w:p w:rsidR="0082266F" w:rsidRPr="00AC5CC0" w:rsidRDefault="0082266F" w:rsidP="0082266F">
            <w:pPr>
              <w:autoSpaceDE w:val="0"/>
              <w:autoSpaceDN w:val="0"/>
              <w:adjustRightInd w:val="0"/>
              <w:jc w:val="center"/>
              <w:rPr>
                <w:rFonts w:eastAsia="Calibri"/>
                <w:sz w:val="24"/>
                <w:szCs w:val="24"/>
              </w:rPr>
            </w:pPr>
          </w:p>
        </w:tc>
        <w:tc>
          <w:tcPr>
            <w:tcW w:w="489" w:type="dxa"/>
            <w:gridSpan w:val="2"/>
            <w:vMerge w:val="restart"/>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2</w:t>
            </w:r>
          </w:p>
        </w:tc>
        <w:tc>
          <w:tcPr>
            <w:tcW w:w="6064" w:type="dxa"/>
            <w:gridSpan w:val="46"/>
            <w:vMerge w:val="restart"/>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Общественно-деловыезоны</w:t>
            </w:r>
          </w:p>
        </w:tc>
        <w:tc>
          <w:tcPr>
            <w:tcW w:w="6363" w:type="dxa"/>
            <w:gridSpan w:val="30"/>
          </w:tcPr>
          <w:p w:rsidR="0082266F" w:rsidRPr="00AC5CC0" w:rsidRDefault="0082266F" w:rsidP="0082266F">
            <w:pPr>
              <w:autoSpaceDE w:val="0"/>
              <w:autoSpaceDN w:val="0"/>
              <w:adjustRightInd w:val="0"/>
              <w:jc w:val="both"/>
              <w:rPr>
                <w:rFonts w:eastAsia="Calibri"/>
                <w:sz w:val="24"/>
                <w:szCs w:val="24"/>
              </w:rPr>
            </w:pPr>
            <w:r w:rsidRPr="00AC5CC0">
              <w:rPr>
                <w:rFonts w:eastAsia="Calibri"/>
                <w:sz w:val="24"/>
                <w:szCs w:val="24"/>
              </w:rPr>
              <w:t>Зона делового, общественного и коммерческого назначения (окружной центр) - Ц-1</w:t>
            </w:r>
          </w:p>
        </w:tc>
      </w:tr>
      <w:tr w:rsidR="0082266F" w:rsidRPr="00AC5CC0" w:rsidTr="00653AF3">
        <w:tc>
          <w:tcPr>
            <w:tcW w:w="614" w:type="dxa"/>
            <w:vMerge/>
          </w:tcPr>
          <w:p w:rsidR="0082266F" w:rsidRPr="00AC5CC0" w:rsidRDefault="0082266F" w:rsidP="0082266F">
            <w:pPr>
              <w:autoSpaceDE w:val="0"/>
              <w:autoSpaceDN w:val="0"/>
              <w:adjustRightInd w:val="0"/>
              <w:jc w:val="center"/>
              <w:rPr>
                <w:rFonts w:eastAsia="Calibri"/>
                <w:sz w:val="24"/>
                <w:szCs w:val="24"/>
              </w:rPr>
            </w:pPr>
          </w:p>
        </w:tc>
        <w:tc>
          <w:tcPr>
            <w:tcW w:w="2063" w:type="dxa"/>
            <w:gridSpan w:val="4"/>
            <w:vMerge/>
          </w:tcPr>
          <w:p w:rsidR="0082266F" w:rsidRPr="00AC5CC0" w:rsidRDefault="0082266F" w:rsidP="0082266F">
            <w:pPr>
              <w:autoSpaceDE w:val="0"/>
              <w:autoSpaceDN w:val="0"/>
              <w:adjustRightInd w:val="0"/>
              <w:jc w:val="center"/>
              <w:rPr>
                <w:rFonts w:eastAsia="Calibri"/>
                <w:sz w:val="24"/>
                <w:szCs w:val="24"/>
              </w:rPr>
            </w:pPr>
          </w:p>
        </w:tc>
        <w:tc>
          <w:tcPr>
            <w:tcW w:w="489" w:type="dxa"/>
            <w:gridSpan w:val="2"/>
            <w:vMerge/>
          </w:tcPr>
          <w:p w:rsidR="0082266F" w:rsidRPr="00AC5CC0" w:rsidRDefault="0082266F" w:rsidP="0082266F">
            <w:pPr>
              <w:autoSpaceDE w:val="0"/>
              <w:autoSpaceDN w:val="0"/>
              <w:adjustRightInd w:val="0"/>
              <w:jc w:val="center"/>
              <w:rPr>
                <w:rFonts w:eastAsia="Calibri"/>
                <w:sz w:val="24"/>
                <w:szCs w:val="24"/>
              </w:rPr>
            </w:pPr>
          </w:p>
        </w:tc>
        <w:tc>
          <w:tcPr>
            <w:tcW w:w="6064" w:type="dxa"/>
            <w:gridSpan w:val="46"/>
            <w:vMerge/>
          </w:tcPr>
          <w:p w:rsidR="0082266F" w:rsidRPr="00AC5CC0" w:rsidRDefault="0082266F" w:rsidP="0082266F">
            <w:pPr>
              <w:autoSpaceDE w:val="0"/>
              <w:autoSpaceDN w:val="0"/>
              <w:adjustRightInd w:val="0"/>
              <w:jc w:val="center"/>
              <w:rPr>
                <w:rFonts w:eastAsia="Calibri"/>
                <w:sz w:val="24"/>
                <w:szCs w:val="24"/>
              </w:rPr>
            </w:pPr>
          </w:p>
        </w:tc>
        <w:tc>
          <w:tcPr>
            <w:tcW w:w="6363" w:type="dxa"/>
            <w:gridSpan w:val="30"/>
          </w:tcPr>
          <w:p w:rsidR="0082266F" w:rsidRPr="00AC5CC0" w:rsidRDefault="0082266F" w:rsidP="0082266F">
            <w:pPr>
              <w:autoSpaceDE w:val="0"/>
              <w:autoSpaceDN w:val="0"/>
              <w:adjustRightInd w:val="0"/>
              <w:jc w:val="both"/>
              <w:rPr>
                <w:rFonts w:eastAsia="Calibri"/>
                <w:sz w:val="24"/>
                <w:szCs w:val="24"/>
              </w:rPr>
            </w:pPr>
            <w:r w:rsidRPr="00AC5CC0">
              <w:rPr>
                <w:rFonts w:eastAsia="Calibri"/>
                <w:sz w:val="24"/>
                <w:szCs w:val="24"/>
              </w:rPr>
              <w:t>Зона делового, общественного и коммерческого назначения (районный центр) - Ц-2</w:t>
            </w:r>
          </w:p>
        </w:tc>
      </w:tr>
      <w:tr w:rsidR="0082266F" w:rsidRPr="00AC5CC0" w:rsidTr="00653AF3">
        <w:tc>
          <w:tcPr>
            <w:tcW w:w="614" w:type="dxa"/>
            <w:vMerge/>
          </w:tcPr>
          <w:p w:rsidR="0082266F" w:rsidRPr="00AC5CC0" w:rsidRDefault="0082266F" w:rsidP="0082266F">
            <w:pPr>
              <w:autoSpaceDE w:val="0"/>
              <w:autoSpaceDN w:val="0"/>
              <w:adjustRightInd w:val="0"/>
              <w:jc w:val="center"/>
              <w:rPr>
                <w:rFonts w:eastAsia="Calibri"/>
                <w:sz w:val="24"/>
                <w:szCs w:val="24"/>
              </w:rPr>
            </w:pPr>
          </w:p>
        </w:tc>
        <w:tc>
          <w:tcPr>
            <w:tcW w:w="2063" w:type="dxa"/>
            <w:gridSpan w:val="4"/>
            <w:vMerge/>
          </w:tcPr>
          <w:p w:rsidR="0082266F" w:rsidRPr="00AC5CC0" w:rsidRDefault="0082266F" w:rsidP="0082266F">
            <w:pPr>
              <w:autoSpaceDE w:val="0"/>
              <w:autoSpaceDN w:val="0"/>
              <w:adjustRightInd w:val="0"/>
              <w:jc w:val="center"/>
              <w:rPr>
                <w:rFonts w:eastAsia="Calibri"/>
                <w:sz w:val="24"/>
                <w:szCs w:val="24"/>
              </w:rPr>
            </w:pPr>
          </w:p>
        </w:tc>
        <w:tc>
          <w:tcPr>
            <w:tcW w:w="489" w:type="dxa"/>
            <w:gridSpan w:val="2"/>
            <w:vMerge/>
          </w:tcPr>
          <w:p w:rsidR="0082266F" w:rsidRPr="00AC5CC0" w:rsidRDefault="0082266F" w:rsidP="0082266F">
            <w:pPr>
              <w:autoSpaceDE w:val="0"/>
              <w:autoSpaceDN w:val="0"/>
              <w:adjustRightInd w:val="0"/>
              <w:jc w:val="center"/>
              <w:rPr>
                <w:rFonts w:eastAsia="Calibri"/>
                <w:sz w:val="24"/>
                <w:szCs w:val="24"/>
              </w:rPr>
            </w:pPr>
          </w:p>
        </w:tc>
        <w:tc>
          <w:tcPr>
            <w:tcW w:w="6064" w:type="dxa"/>
            <w:gridSpan w:val="46"/>
            <w:vMerge/>
          </w:tcPr>
          <w:p w:rsidR="0082266F" w:rsidRPr="00AC5CC0" w:rsidRDefault="0082266F" w:rsidP="0082266F">
            <w:pPr>
              <w:autoSpaceDE w:val="0"/>
              <w:autoSpaceDN w:val="0"/>
              <w:adjustRightInd w:val="0"/>
              <w:jc w:val="center"/>
              <w:rPr>
                <w:rFonts w:eastAsia="Calibri"/>
                <w:sz w:val="24"/>
                <w:szCs w:val="24"/>
              </w:rPr>
            </w:pPr>
          </w:p>
        </w:tc>
        <w:tc>
          <w:tcPr>
            <w:tcW w:w="6363" w:type="dxa"/>
            <w:gridSpan w:val="30"/>
          </w:tcPr>
          <w:p w:rsidR="0082266F" w:rsidRPr="00AC5CC0" w:rsidRDefault="0082266F" w:rsidP="0082266F">
            <w:pPr>
              <w:autoSpaceDE w:val="0"/>
              <w:autoSpaceDN w:val="0"/>
              <w:adjustRightInd w:val="0"/>
              <w:jc w:val="both"/>
              <w:rPr>
                <w:rFonts w:eastAsia="Calibri"/>
                <w:sz w:val="24"/>
                <w:szCs w:val="24"/>
              </w:rPr>
            </w:pPr>
            <w:r w:rsidRPr="00AC5CC0">
              <w:rPr>
                <w:rFonts w:eastAsia="Calibri"/>
                <w:sz w:val="24"/>
                <w:szCs w:val="24"/>
              </w:rPr>
              <w:t>Зона обслуживания и деловой активности местного значения - Ц-3</w:t>
            </w:r>
          </w:p>
        </w:tc>
      </w:tr>
      <w:tr w:rsidR="0082266F" w:rsidRPr="00AC5CC0" w:rsidTr="00653AF3">
        <w:tc>
          <w:tcPr>
            <w:tcW w:w="614" w:type="dxa"/>
            <w:vMerge/>
          </w:tcPr>
          <w:p w:rsidR="0082266F" w:rsidRPr="00AC5CC0" w:rsidRDefault="0082266F" w:rsidP="0082266F">
            <w:pPr>
              <w:autoSpaceDE w:val="0"/>
              <w:autoSpaceDN w:val="0"/>
              <w:adjustRightInd w:val="0"/>
              <w:jc w:val="center"/>
              <w:rPr>
                <w:rFonts w:eastAsia="Calibri"/>
                <w:sz w:val="24"/>
                <w:szCs w:val="24"/>
              </w:rPr>
            </w:pPr>
          </w:p>
        </w:tc>
        <w:tc>
          <w:tcPr>
            <w:tcW w:w="2063" w:type="dxa"/>
            <w:gridSpan w:val="4"/>
            <w:vMerge/>
          </w:tcPr>
          <w:p w:rsidR="0082266F" w:rsidRPr="00AC5CC0" w:rsidRDefault="0082266F" w:rsidP="0082266F">
            <w:pPr>
              <w:autoSpaceDE w:val="0"/>
              <w:autoSpaceDN w:val="0"/>
              <w:adjustRightInd w:val="0"/>
              <w:jc w:val="center"/>
              <w:rPr>
                <w:rFonts w:eastAsia="Calibri"/>
                <w:sz w:val="24"/>
                <w:szCs w:val="24"/>
              </w:rPr>
            </w:pPr>
          </w:p>
        </w:tc>
        <w:tc>
          <w:tcPr>
            <w:tcW w:w="489" w:type="dxa"/>
            <w:gridSpan w:val="2"/>
            <w:vMerge/>
          </w:tcPr>
          <w:p w:rsidR="0082266F" w:rsidRPr="00AC5CC0" w:rsidRDefault="0082266F" w:rsidP="0082266F">
            <w:pPr>
              <w:autoSpaceDE w:val="0"/>
              <w:autoSpaceDN w:val="0"/>
              <w:adjustRightInd w:val="0"/>
              <w:jc w:val="center"/>
              <w:rPr>
                <w:rFonts w:eastAsia="Calibri"/>
                <w:sz w:val="24"/>
                <w:szCs w:val="24"/>
              </w:rPr>
            </w:pPr>
          </w:p>
        </w:tc>
        <w:tc>
          <w:tcPr>
            <w:tcW w:w="6064" w:type="dxa"/>
            <w:gridSpan w:val="46"/>
            <w:vMerge/>
          </w:tcPr>
          <w:p w:rsidR="0082266F" w:rsidRPr="00AC5CC0" w:rsidRDefault="0082266F" w:rsidP="0082266F">
            <w:pPr>
              <w:autoSpaceDE w:val="0"/>
              <w:autoSpaceDN w:val="0"/>
              <w:adjustRightInd w:val="0"/>
              <w:jc w:val="center"/>
              <w:rPr>
                <w:rFonts w:eastAsia="Calibri"/>
                <w:sz w:val="24"/>
                <w:szCs w:val="24"/>
              </w:rPr>
            </w:pPr>
          </w:p>
        </w:tc>
        <w:tc>
          <w:tcPr>
            <w:tcW w:w="6363" w:type="dxa"/>
            <w:gridSpan w:val="30"/>
          </w:tcPr>
          <w:p w:rsidR="0082266F" w:rsidRPr="00AC5CC0" w:rsidRDefault="0082266F" w:rsidP="0082266F">
            <w:pPr>
              <w:autoSpaceDE w:val="0"/>
              <w:autoSpaceDN w:val="0"/>
              <w:adjustRightInd w:val="0"/>
              <w:jc w:val="both"/>
              <w:rPr>
                <w:rFonts w:eastAsia="Calibri"/>
                <w:sz w:val="24"/>
                <w:szCs w:val="24"/>
              </w:rPr>
            </w:pPr>
            <w:r w:rsidRPr="00AC5CC0">
              <w:rPr>
                <w:rFonts w:eastAsia="Calibri"/>
                <w:sz w:val="24"/>
                <w:szCs w:val="24"/>
              </w:rPr>
              <w:t>Зона обслуживания объектов, необходимых для осуществления производственной деятельности - Ц-4</w:t>
            </w:r>
          </w:p>
        </w:tc>
      </w:tr>
      <w:tr w:rsidR="0082266F" w:rsidRPr="00AC5CC0" w:rsidTr="00653AF3">
        <w:tc>
          <w:tcPr>
            <w:tcW w:w="614" w:type="dxa"/>
            <w:vMerge/>
          </w:tcPr>
          <w:p w:rsidR="0082266F" w:rsidRPr="00AC5CC0" w:rsidRDefault="0082266F" w:rsidP="0082266F">
            <w:pPr>
              <w:autoSpaceDE w:val="0"/>
              <w:autoSpaceDN w:val="0"/>
              <w:adjustRightInd w:val="0"/>
              <w:jc w:val="center"/>
              <w:rPr>
                <w:rFonts w:eastAsia="Calibri"/>
                <w:sz w:val="24"/>
                <w:szCs w:val="24"/>
              </w:rPr>
            </w:pPr>
          </w:p>
        </w:tc>
        <w:tc>
          <w:tcPr>
            <w:tcW w:w="2063" w:type="dxa"/>
            <w:gridSpan w:val="4"/>
            <w:vMerge/>
          </w:tcPr>
          <w:p w:rsidR="0082266F" w:rsidRPr="00AC5CC0" w:rsidRDefault="0082266F" w:rsidP="0082266F">
            <w:pPr>
              <w:autoSpaceDE w:val="0"/>
              <w:autoSpaceDN w:val="0"/>
              <w:adjustRightInd w:val="0"/>
              <w:jc w:val="center"/>
              <w:rPr>
                <w:rFonts w:eastAsia="Calibri"/>
                <w:sz w:val="24"/>
                <w:szCs w:val="24"/>
              </w:rPr>
            </w:pPr>
          </w:p>
        </w:tc>
        <w:tc>
          <w:tcPr>
            <w:tcW w:w="489" w:type="dxa"/>
            <w:gridSpan w:val="2"/>
            <w:vMerge/>
          </w:tcPr>
          <w:p w:rsidR="0082266F" w:rsidRPr="00AC5CC0" w:rsidRDefault="0082266F" w:rsidP="0082266F">
            <w:pPr>
              <w:autoSpaceDE w:val="0"/>
              <w:autoSpaceDN w:val="0"/>
              <w:adjustRightInd w:val="0"/>
              <w:jc w:val="center"/>
              <w:rPr>
                <w:rFonts w:eastAsia="Calibri"/>
                <w:sz w:val="24"/>
                <w:szCs w:val="24"/>
              </w:rPr>
            </w:pPr>
          </w:p>
        </w:tc>
        <w:tc>
          <w:tcPr>
            <w:tcW w:w="6064" w:type="dxa"/>
            <w:gridSpan w:val="46"/>
            <w:vMerge/>
          </w:tcPr>
          <w:p w:rsidR="0082266F" w:rsidRPr="00AC5CC0" w:rsidRDefault="0082266F" w:rsidP="0082266F">
            <w:pPr>
              <w:autoSpaceDE w:val="0"/>
              <w:autoSpaceDN w:val="0"/>
              <w:adjustRightInd w:val="0"/>
              <w:jc w:val="center"/>
              <w:rPr>
                <w:rFonts w:eastAsia="Calibri"/>
                <w:sz w:val="24"/>
                <w:szCs w:val="24"/>
              </w:rPr>
            </w:pPr>
          </w:p>
        </w:tc>
        <w:tc>
          <w:tcPr>
            <w:tcW w:w="6363" w:type="dxa"/>
            <w:gridSpan w:val="30"/>
          </w:tcPr>
          <w:p w:rsidR="0082266F" w:rsidRPr="00AC5CC0" w:rsidRDefault="0082266F" w:rsidP="0082266F">
            <w:pPr>
              <w:autoSpaceDE w:val="0"/>
              <w:autoSpaceDN w:val="0"/>
              <w:adjustRightInd w:val="0"/>
              <w:jc w:val="both"/>
              <w:rPr>
                <w:rFonts w:eastAsia="Calibri"/>
                <w:sz w:val="24"/>
                <w:szCs w:val="24"/>
              </w:rPr>
            </w:pPr>
            <w:r w:rsidRPr="00AC5CC0">
              <w:rPr>
                <w:rFonts w:eastAsia="Calibri"/>
                <w:sz w:val="24"/>
                <w:szCs w:val="24"/>
              </w:rPr>
              <w:t>Зона размещения объектов здравоохранения - ЦС-1</w:t>
            </w:r>
          </w:p>
        </w:tc>
      </w:tr>
      <w:tr w:rsidR="0082266F" w:rsidRPr="00AC5CC0" w:rsidTr="00653AF3">
        <w:tc>
          <w:tcPr>
            <w:tcW w:w="614" w:type="dxa"/>
            <w:vMerge/>
          </w:tcPr>
          <w:p w:rsidR="0082266F" w:rsidRPr="00AC5CC0" w:rsidRDefault="0082266F" w:rsidP="0082266F">
            <w:pPr>
              <w:autoSpaceDE w:val="0"/>
              <w:autoSpaceDN w:val="0"/>
              <w:adjustRightInd w:val="0"/>
              <w:jc w:val="center"/>
              <w:rPr>
                <w:rFonts w:eastAsia="Calibri"/>
                <w:sz w:val="24"/>
                <w:szCs w:val="24"/>
              </w:rPr>
            </w:pPr>
          </w:p>
        </w:tc>
        <w:tc>
          <w:tcPr>
            <w:tcW w:w="2063" w:type="dxa"/>
            <w:gridSpan w:val="4"/>
            <w:vMerge/>
          </w:tcPr>
          <w:p w:rsidR="0082266F" w:rsidRPr="00AC5CC0" w:rsidRDefault="0082266F" w:rsidP="0082266F">
            <w:pPr>
              <w:autoSpaceDE w:val="0"/>
              <w:autoSpaceDN w:val="0"/>
              <w:adjustRightInd w:val="0"/>
              <w:jc w:val="center"/>
              <w:rPr>
                <w:rFonts w:eastAsia="Calibri"/>
                <w:sz w:val="24"/>
                <w:szCs w:val="24"/>
              </w:rPr>
            </w:pPr>
          </w:p>
        </w:tc>
        <w:tc>
          <w:tcPr>
            <w:tcW w:w="489" w:type="dxa"/>
            <w:gridSpan w:val="2"/>
            <w:vMerge/>
          </w:tcPr>
          <w:p w:rsidR="0082266F" w:rsidRPr="00AC5CC0" w:rsidRDefault="0082266F" w:rsidP="0082266F">
            <w:pPr>
              <w:autoSpaceDE w:val="0"/>
              <w:autoSpaceDN w:val="0"/>
              <w:adjustRightInd w:val="0"/>
              <w:jc w:val="center"/>
              <w:rPr>
                <w:rFonts w:eastAsia="Calibri"/>
                <w:sz w:val="24"/>
                <w:szCs w:val="24"/>
              </w:rPr>
            </w:pPr>
          </w:p>
        </w:tc>
        <w:tc>
          <w:tcPr>
            <w:tcW w:w="6064" w:type="dxa"/>
            <w:gridSpan w:val="46"/>
            <w:vMerge/>
          </w:tcPr>
          <w:p w:rsidR="0082266F" w:rsidRPr="00AC5CC0" w:rsidRDefault="0082266F" w:rsidP="0082266F">
            <w:pPr>
              <w:autoSpaceDE w:val="0"/>
              <w:autoSpaceDN w:val="0"/>
              <w:adjustRightInd w:val="0"/>
              <w:jc w:val="center"/>
              <w:rPr>
                <w:rFonts w:eastAsia="Calibri"/>
                <w:sz w:val="24"/>
                <w:szCs w:val="24"/>
              </w:rPr>
            </w:pPr>
          </w:p>
        </w:tc>
        <w:tc>
          <w:tcPr>
            <w:tcW w:w="6363" w:type="dxa"/>
            <w:gridSpan w:val="30"/>
          </w:tcPr>
          <w:p w:rsidR="0082266F" w:rsidRPr="00AC5CC0" w:rsidRDefault="0082266F" w:rsidP="0082266F">
            <w:pPr>
              <w:autoSpaceDE w:val="0"/>
              <w:autoSpaceDN w:val="0"/>
              <w:adjustRightInd w:val="0"/>
              <w:jc w:val="both"/>
              <w:rPr>
                <w:rFonts w:eastAsia="Calibri"/>
                <w:sz w:val="24"/>
                <w:szCs w:val="24"/>
              </w:rPr>
            </w:pPr>
            <w:r w:rsidRPr="00AC5CC0">
              <w:rPr>
                <w:rFonts w:eastAsia="Calibri"/>
                <w:sz w:val="24"/>
                <w:szCs w:val="24"/>
              </w:rPr>
              <w:t>Зона объектов высших и средних специальных учебных заведений - ЦС-2</w:t>
            </w:r>
          </w:p>
        </w:tc>
      </w:tr>
      <w:tr w:rsidR="0082266F" w:rsidRPr="00AC5CC0" w:rsidTr="00653AF3">
        <w:tc>
          <w:tcPr>
            <w:tcW w:w="614" w:type="dxa"/>
            <w:vMerge/>
          </w:tcPr>
          <w:p w:rsidR="0082266F" w:rsidRPr="00AC5CC0" w:rsidRDefault="0082266F" w:rsidP="0082266F">
            <w:pPr>
              <w:autoSpaceDE w:val="0"/>
              <w:autoSpaceDN w:val="0"/>
              <w:adjustRightInd w:val="0"/>
              <w:jc w:val="center"/>
              <w:rPr>
                <w:rFonts w:eastAsia="Calibri"/>
                <w:sz w:val="24"/>
                <w:szCs w:val="24"/>
              </w:rPr>
            </w:pPr>
          </w:p>
        </w:tc>
        <w:tc>
          <w:tcPr>
            <w:tcW w:w="2063" w:type="dxa"/>
            <w:gridSpan w:val="4"/>
            <w:vMerge/>
          </w:tcPr>
          <w:p w:rsidR="0082266F" w:rsidRPr="00AC5CC0" w:rsidRDefault="0082266F" w:rsidP="0082266F">
            <w:pPr>
              <w:autoSpaceDE w:val="0"/>
              <w:autoSpaceDN w:val="0"/>
              <w:adjustRightInd w:val="0"/>
              <w:jc w:val="center"/>
              <w:rPr>
                <w:rFonts w:eastAsia="Calibri"/>
                <w:sz w:val="24"/>
                <w:szCs w:val="24"/>
              </w:rPr>
            </w:pPr>
          </w:p>
        </w:tc>
        <w:tc>
          <w:tcPr>
            <w:tcW w:w="489" w:type="dxa"/>
            <w:gridSpan w:val="2"/>
            <w:vMerge/>
          </w:tcPr>
          <w:p w:rsidR="0082266F" w:rsidRPr="00AC5CC0" w:rsidRDefault="0082266F" w:rsidP="0082266F">
            <w:pPr>
              <w:autoSpaceDE w:val="0"/>
              <w:autoSpaceDN w:val="0"/>
              <w:adjustRightInd w:val="0"/>
              <w:jc w:val="center"/>
              <w:rPr>
                <w:rFonts w:eastAsia="Calibri"/>
                <w:sz w:val="24"/>
                <w:szCs w:val="24"/>
              </w:rPr>
            </w:pPr>
          </w:p>
        </w:tc>
        <w:tc>
          <w:tcPr>
            <w:tcW w:w="6064" w:type="dxa"/>
            <w:gridSpan w:val="46"/>
            <w:vMerge/>
          </w:tcPr>
          <w:p w:rsidR="0082266F" w:rsidRPr="00AC5CC0" w:rsidRDefault="0082266F" w:rsidP="0082266F">
            <w:pPr>
              <w:autoSpaceDE w:val="0"/>
              <w:autoSpaceDN w:val="0"/>
              <w:adjustRightInd w:val="0"/>
              <w:jc w:val="center"/>
              <w:rPr>
                <w:rFonts w:eastAsia="Calibri"/>
                <w:sz w:val="24"/>
                <w:szCs w:val="24"/>
              </w:rPr>
            </w:pPr>
          </w:p>
        </w:tc>
        <w:tc>
          <w:tcPr>
            <w:tcW w:w="6363" w:type="dxa"/>
            <w:gridSpan w:val="30"/>
          </w:tcPr>
          <w:p w:rsidR="0082266F" w:rsidRPr="00AC5CC0" w:rsidRDefault="0082266F" w:rsidP="0082266F">
            <w:pPr>
              <w:autoSpaceDE w:val="0"/>
              <w:autoSpaceDN w:val="0"/>
              <w:adjustRightInd w:val="0"/>
              <w:jc w:val="both"/>
              <w:rPr>
                <w:rFonts w:eastAsia="Calibri"/>
                <w:sz w:val="24"/>
                <w:szCs w:val="24"/>
              </w:rPr>
            </w:pPr>
            <w:r w:rsidRPr="00AC5CC0">
              <w:rPr>
                <w:rFonts w:eastAsia="Calibri"/>
                <w:sz w:val="24"/>
                <w:szCs w:val="24"/>
              </w:rPr>
              <w:t>Зона объектов социального обеспечения и защиты - ЦС-3</w:t>
            </w:r>
          </w:p>
        </w:tc>
      </w:tr>
      <w:tr w:rsidR="0082266F" w:rsidRPr="00AC5CC0" w:rsidTr="00653AF3">
        <w:tc>
          <w:tcPr>
            <w:tcW w:w="614" w:type="dxa"/>
            <w:vMerge/>
          </w:tcPr>
          <w:p w:rsidR="0082266F" w:rsidRPr="00AC5CC0" w:rsidRDefault="0082266F" w:rsidP="0082266F">
            <w:pPr>
              <w:autoSpaceDE w:val="0"/>
              <w:autoSpaceDN w:val="0"/>
              <w:adjustRightInd w:val="0"/>
              <w:jc w:val="center"/>
              <w:rPr>
                <w:rFonts w:eastAsia="Calibri"/>
                <w:sz w:val="24"/>
                <w:szCs w:val="24"/>
              </w:rPr>
            </w:pPr>
          </w:p>
        </w:tc>
        <w:tc>
          <w:tcPr>
            <w:tcW w:w="2063" w:type="dxa"/>
            <w:gridSpan w:val="4"/>
            <w:vMerge/>
          </w:tcPr>
          <w:p w:rsidR="0082266F" w:rsidRPr="00AC5CC0" w:rsidRDefault="0082266F" w:rsidP="0082266F">
            <w:pPr>
              <w:autoSpaceDE w:val="0"/>
              <w:autoSpaceDN w:val="0"/>
              <w:adjustRightInd w:val="0"/>
              <w:jc w:val="center"/>
              <w:rPr>
                <w:rFonts w:eastAsia="Calibri"/>
                <w:sz w:val="24"/>
                <w:szCs w:val="24"/>
              </w:rPr>
            </w:pPr>
          </w:p>
        </w:tc>
        <w:tc>
          <w:tcPr>
            <w:tcW w:w="489" w:type="dxa"/>
            <w:gridSpan w:val="2"/>
            <w:vMerge/>
          </w:tcPr>
          <w:p w:rsidR="0082266F" w:rsidRPr="00AC5CC0" w:rsidRDefault="0082266F" w:rsidP="0082266F">
            <w:pPr>
              <w:autoSpaceDE w:val="0"/>
              <w:autoSpaceDN w:val="0"/>
              <w:adjustRightInd w:val="0"/>
              <w:jc w:val="center"/>
              <w:rPr>
                <w:rFonts w:eastAsia="Calibri"/>
                <w:sz w:val="24"/>
                <w:szCs w:val="24"/>
              </w:rPr>
            </w:pPr>
          </w:p>
        </w:tc>
        <w:tc>
          <w:tcPr>
            <w:tcW w:w="6064" w:type="dxa"/>
            <w:gridSpan w:val="46"/>
            <w:vMerge/>
          </w:tcPr>
          <w:p w:rsidR="0082266F" w:rsidRPr="00AC5CC0" w:rsidRDefault="0082266F" w:rsidP="0082266F">
            <w:pPr>
              <w:autoSpaceDE w:val="0"/>
              <w:autoSpaceDN w:val="0"/>
              <w:adjustRightInd w:val="0"/>
              <w:jc w:val="center"/>
              <w:rPr>
                <w:rFonts w:eastAsia="Calibri"/>
                <w:sz w:val="24"/>
                <w:szCs w:val="24"/>
              </w:rPr>
            </w:pPr>
          </w:p>
        </w:tc>
        <w:tc>
          <w:tcPr>
            <w:tcW w:w="6363" w:type="dxa"/>
            <w:gridSpan w:val="30"/>
          </w:tcPr>
          <w:p w:rsidR="0082266F" w:rsidRPr="00AC5CC0" w:rsidRDefault="0082266F" w:rsidP="0082266F">
            <w:pPr>
              <w:autoSpaceDE w:val="0"/>
              <w:autoSpaceDN w:val="0"/>
              <w:adjustRightInd w:val="0"/>
              <w:jc w:val="both"/>
              <w:rPr>
                <w:rFonts w:eastAsia="Calibri"/>
                <w:sz w:val="24"/>
                <w:szCs w:val="24"/>
              </w:rPr>
            </w:pPr>
            <w:r w:rsidRPr="00AC5CC0">
              <w:rPr>
                <w:rFonts w:eastAsia="Calibri"/>
                <w:sz w:val="24"/>
                <w:szCs w:val="24"/>
              </w:rPr>
              <w:t>Зона культовых зданий - ЦС-4</w:t>
            </w:r>
          </w:p>
        </w:tc>
      </w:tr>
      <w:tr w:rsidR="0082266F" w:rsidRPr="00AC5CC0" w:rsidTr="00653AF3">
        <w:trPr>
          <w:trHeight w:val="141"/>
        </w:trPr>
        <w:tc>
          <w:tcPr>
            <w:tcW w:w="614" w:type="dxa"/>
            <w:vMerge/>
          </w:tcPr>
          <w:p w:rsidR="0082266F" w:rsidRPr="00AC5CC0" w:rsidRDefault="0082266F" w:rsidP="0082266F">
            <w:pPr>
              <w:autoSpaceDE w:val="0"/>
              <w:autoSpaceDN w:val="0"/>
              <w:adjustRightInd w:val="0"/>
              <w:jc w:val="center"/>
              <w:rPr>
                <w:rFonts w:eastAsia="Calibri"/>
                <w:sz w:val="24"/>
                <w:szCs w:val="24"/>
              </w:rPr>
            </w:pPr>
          </w:p>
        </w:tc>
        <w:tc>
          <w:tcPr>
            <w:tcW w:w="2063" w:type="dxa"/>
            <w:gridSpan w:val="4"/>
            <w:vMerge/>
          </w:tcPr>
          <w:p w:rsidR="0082266F" w:rsidRPr="00AC5CC0" w:rsidRDefault="0082266F" w:rsidP="0082266F">
            <w:pPr>
              <w:autoSpaceDE w:val="0"/>
              <w:autoSpaceDN w:val="0"/>
              <w:adjustRightInd w:val="0"/>
              <w:jc w:val="center"/>
              <w:rPr>
                <w:rFonts w:eastAsia="Calibri"/>
                <w:sz w:val="24"/>
                <w:szCs w:val="24"/>
              </w:rPr>
            </w:pPr>
          </w:p>
        </w:tc>
        <w:tc>
          <w:tcPr>
            <w:tcW w:w="489" w:type="dxa"/>
            <w:gridSpan w:val="2"/>
            <w:vMerge/>
          </w:tcPr>
          <w:p w:rsidR="0082266F" w:rsidRPr="00AC5CC0" w:rsidRDefault="0082266F" w:rsidP="0082266F">
            <w:pPr>
              <w:autoSpaceDE w:val="0"/>
              <w:autoSpaceDN w:val="0"/>
              <w:adjustRightInd w:val="0"/>
              <w:jc w:val="center"/>
              <w:rPr>
                <w:rFonts w:eastAsia="Calibri"/>
                <w:sz w:val="24"/>
                <w:szCs w:val="24"/>
              </w:rPr>
            </w:pPr>
          </w:p>
        </w:tc>
        <w:tc>
          <w:tcPr>
            <w:tcW w:w="6064" w:type="dxa"/>
            <w:gridSpan w:val="46"/>
            <w:vMerge/>
          </w:tcPr>
          <w:p w:rsidR="0082266F" w:rsidRPr="00AC5CC0" w:rsidRDefault="0082266F" w:rsidP="0082266F">
            <w:pPr>
              <w:autoSpaceDE w:val="0"/>
              <w:autoSpaceDN w:val="0"/>
              <w:adjustRightInd w:val="0"/>
              <w:jc w:val="center"/>
              <w:rPr>
                <w:rFonts w:eastAsia="Calibri"/>
                <w:sz w:val="24"/>
                <w:szCs w:val="24"/>
              </w:rPr>
            </w:pPr>
          </w:p>
        </w:tc>
        <w:tc>
          <w:tcPr>
            <w:tcW w:w="6363" w:type="dxa"/>
            <w:gridSpan w:val="30"/>
          </w:tcPr>
          <w:p w:rsidR="0082266F" w:rsidRPr="00AC5CC0" w:rsidRDefault="0082266F" w:rsidP="0082266F">
            <w:pPr>
              <w:autoSpaceDE w:val="0"/>
              <w:autoSpaceDN w:val="0"/>
              <w:adjustRightInd w:val="0"/>
              <w:jc w:val="both"/>
              <w:rPr>
                <w:rFonts w:eastAsia="Calibri"/>
                <w:sz w:val="24"/>
                <w:szCs w:val="24"/>
              </w:rPr>
            </w:pPr>
            <w:r w:rsidRPr="00AC5CC0">
              <w:rPr>
                <w:rFonts w:eastAsia="Calibri"/>
                <w:sz w:val="24"/>
                <w:szCs w:val="24"/>
              </w:rPr>
              <w:t>Зона объектов физкультуры и спорта - ЦС-5</w:t>
            </w:r>
          </w:p>
        </w:tc>
      </w:tr>
      <w:tr w:rsidR="0082266F" w:rsidRPr="00AC5CC0" w:rsidTr="00653AF3">
        <w:trPr>
          <w:trHeight w:val="138"/>
        </w:trPr>
        <w:tc>
          <w:tcPr>
            <w:tcW w:w="614" w:type="dxa"/>
            <w:vMerge/>
          </w:tcPr>
          <w:p w:rsidR="0082266F" w:rsidRPr="00AC5CC0" w:rsidRDefault="0082266F" w:rsidP="0082266F">
            <w:pPr>
              <w:autoSpaceDE w:val="0"/>
              <w:autoSpaceDN w:val="0"/>
              <w:adjustRightInd w:val="0"/>
              <w:jc w:val="center"/>
              <w:rPr>
                <w:rFonts w:eastAsia="Calibri"/>
                <w:sz w:val="24"/>
                <w:szCs w:val="24"/>
              </w:rPr>
            </w:pPr>
          </w:p>
        </w:tc>
        <w:tc>
          <w:tcPr>
            <w:tcW w:w="2063" w:type="dxa"/>
            <w:gridSpan w:val="4"/>
            <w:vMerge/>
          </w:tcPr>
          <w:p w:rsidR="0082266F" w:rsidRPr="00AC5CC0" w:rsidRDefault="0082266F" w:rsidP="0082266F">
            <w:pPr>
              <w:autoSpaceDE w:val="0"/>
              <w:autoSpaceDN w:val="0"/>
              <w:adjustRightInd w:val="0"/>
              <w:jc w:val="center"/>
              <w:rPr>
                <w:rFonts w:eastAsia="Calibri"/>
                <w:sz w:val="24"/>
                <w:szCs w:val="24"/>
              </w:rPr>
            </w:pPr>
          </w:p>
        </w:tc>
        <w:tc>
          <w:tcPr>
            <w:tcW w:w="489" w:type="dxa"/>
            <w:gridSpan w:val="2"/>
            <w:vMerge/>
          </w:tcPr>
          <w:p w:rsidR="0082266F" w:rsidRPr="00AC5CC0" w:rsidRDefault="0082266F" w:rsidP="0082266F">
            <w:pPr>
              <w:autoSpaceDE w:val="0"/>
              <w:autoSpaceDN w:val="0"/>
              <w:adjustRightInd w:val="0"/>
              <w:jc w:val="center"/>
              <w:rPr>
                <w:rFonts w:eastAsia="Calibri"/>
                <w:sz w:val="24"/>
                <w:szCs w:val="24"/>
              </w:rPr>
            </w:pPr>
          </w:p>
        </w:tc>
        <w:tc>
          <w:tcPr>
            <w:tcW w:w="6064" w:type="dxa"/>
            <w:gridSpan w:val="46"/>
            <w:vMerge/>
          </w:tcPr>
          <w:p w:rsidR="0082266F" w:rsidRPr="00AC5CC0" w:rsidRDefault="0082266F" w:rsidP="0082266F">
            <w:pPr>
              <w:autoSpaceDE w:val="0"/>
              <w:autoSpaceDN w:val="0"/>
              <w:adjustRightInd w:val="0"/>
              <w:jc w:val="center"/>
              <w:rPr>
                <w:rFonts w:eastAsia="Calibri"/>
                <w:sz w:val="24"/>
                <w:szCs w:val="24"/>
              </w:rPr>
            </w:pPr>
          </w:p>
        </w:tc>
        <w:tc>
          <w:tcPr>
            <w:tcW w:w="6363" w:type="dxa"/>
            <w:gridSpan w:val="30"/>
          </w:tcPr>
          <w:p w:rsidR="0082266F" w:rsidRPr="00AC5CC0" w:rsidRDefault="0082266F" w:rsidP="0082266F">
            <w:pPr>
              <w:autoSpaceDE w:val="0"/>
              <w:autoSpaceDN w:val="0"/>
              <w:adjustRightInd w:val="0"/>
              <w:jc w:val="both"/>
              <w:outlineLvl w:val="0"/>
              <w:rPr>
                <w:rFonts w:eastAsia="Calibri"/>
                <w:sz w:val="24"/>
                <w:szCs w:val="24"/>
              </w:rPr>
            </w:pPr>
            <w:r w:rsidRPr="00AC5CC0">
              <w:rPr>
                <w:rFonts w:eastAsia="Calibri"/>
                <w:sz w:val="24"/>
                <w:szCs w:val="24"/>
              </w:rPr>
              <w:t>Зона делового, общественного и коммерческого назначения (ОД)</w:t>
            </w:r>
          </w:p>
        </w:tc>
      </w:tr>
      <w:tr w:rsidR="0082266F" w:rsidRPr="00AC5CC0" w:rsidTr="00653AF3">
        <w:trPr>
          <w:trHeight w:val="138"/>
        </w:trPr>
        <w:tc>
          <w:tcPr>
            <w:tcW w:w="614" w:type="dxa"/>
            <w:vMerge/>
          </w:tcPr>
          <w:p w:rsidR="0082266F" w:rsidRPr="00AC5CC0" w:rsidRDefault="0082266F" w:rsidP="0082266F">
            <w:pPr>
              <w:autoSpaceDE w:val="0"/>
              <w:autoSpaceDN w:val="0"/>
              <w:adjustRightInd w:val="0"/>
              <w:jc w:val="center"/>
              <w:rPr>
                <w:rFonts w:eastAsia="Calibri"/>
                <w:sz w:val="24"/>
                <w:szCs w:val="24"/>
              </w:rPr>
            </w:pPr>
          </w:p>
        </w:tc>
        <w:tc>
          <w:tcPr>
            <w:tcW w:w="2063" w:type="dxa"/>
            <w:gridSpan w:val="4"/>
            <w:vMerge/>
          </w:tcPr>
          <w:p w:rsidR="0082266F" w:rsidRPr="00AC5CC0" w:rsidRDefault="0082266F" w:rsidP="0082266F">
            <w:pPr>
              <w:autoSpaceDE w:val="0"/>
              <w:autoSpaceDN w:val="0"/>
              <w:adjustRightInd w:val="0"/>
              <w:jc w:val="center"/>
              <w:rPr>
                <w:rFonts w:eastAsia="Calibri"/>
                <w:sz w:val="24"/>
                <w:szCs w:val="24"/>
              </w:rPr>
            </w:pPr>
          </w:p>
        </w:tc>
        <w:tc>
          <w:tcPr>
            <w:tcW w:w="489" w:type="dxa"/>
            <w:gridSpan w:val="2"/>
            <w:vMerge/>
          </w:tcPr>
          <w:p w:rsidR="0082266F" w:rsidRPr="00AC5CC0" w:rsidRDefault="0082266F" w:rsidP="0082266F">
            <w:pPr>
              <w:autoSpaceDE w:val="0"/>
              <w:autoSpaceDN w:val="0"/>
              <w:adjustRightInd w:val="0"/>
              <w:jc w:val="center"/>
              <w:rPr>
                <w:rFonts w:eastAsia="Calibri"/>
                <w:sz w:val="24"/>
                <w:szCs w:val="24"/>
              </w:rPr>
            </w:pPr>
          </w:p>
        </w:tc>
        <w:tc>
          <w:tcPr>
            <w:tcW w:w="6064" w:type="dxa"/>
            <w:gridSpan w:val="46"/>
            <w:vMerge/>
          </w:tcPr>
          <w:p w:rsidR="0082266F" w:rsidRPr="00AC5CC0" w:rsidRDefault="0082266F" w:rsidP="0082266F">
            <w:pPr>
              <w:autoSpaceDE w:val="0"/>
              <w:autoSpaceDN w:val="0"/>
              <w:adjustRightInd w:val="0"/>
              <w:jc w:val="center"/>
              <w:rPr>
                <w:rFonts w:eastAsia="Calibri"/>
                <w:sz w:val="24"/>
                <w:szCs w:val="24"/>
              </w:rPr>
            </w:pPr>
          </w:p>
        </w:tc>
        <w:tc>
          <w:tcPr>
            <w:tcW w:w="6363" w:type="dxa"/>
            <w:gridSpan w:val="30"/>
          </w:tcPr>
          <w:p w:rsidR="0082266F" w:rsidRPr="00AC5CC0" w:rsidRDefault="0082266F" w:rsidP="0082266F">
            <w:pPr>
              <w:autoSpaceDE w:val="0"/>
              <w:autoSpaceDN w:val="0"/>
              <w:adjustRightInd w:val="0"/>
              <w:jc w:val="both"/>
              <w:outlineLvl w:val="0"/>
              <w:rPr>
                <w:rFonts w:eastAsia="Calibri"/>
                <w:sz w:val="24"/>
                <w:szCs w:val="24"/>
              </w:rPr>
            </w:pPr>
            <w:r w:rsidRPr="00AC5CC0">
              <w:rPr>
                <w:rFonts w:eastAsia="Calibri"/>
                <w:sz w:val="24"/>
                <w:szCs w:val="24"/>
              </w:rPr>
              <w:t>Зона объектов науки, образования и просвещения (ОН)</w:t>
            </w:r>
          </w:p>
        </w:tc>
      </w:tr>
      <w:tr w:rsidR="0082266F" w:rsidRPr="00AC5CC0" w:rsidTr="00653AF3">
        <w:trPr>
          <w:trHeight w:val="138"/>
        </w:trPr>
        <w:tc>
          <w:tcPr>
            <w:tcW w:w="614" w:type="dxa"/>
            <w:vMerge/>
          </w:tcPr>
          <w:p w:rsidR="0082266F" w:rsidRPr="00AC5CC0" w:rsidRDefault="0082266F" w:rsidP="0082266F">
            <w:pPr>
              <w:autoSpaceDE w:val="0"/>
              <w:autoSpaceDN w:val="0"/>
              <w:adjustRightInd w:val="0"/>
              <w:jc w:val="center"/>
              <w:rPr>
                <w:rFonts w:eastAsia="Calibri"/>
                <w:sz w:val="24"/>
                <w:szCs w:val="24"/>
              </w:rPr>
            </w:pPr>
          </w:p>
        </w:tc>
        <w:tc>
          <w:tcPr>
            <w:tcW w:w="2063" w:type="dxa"/>
            <w:gridSpan w:val="4"/>
            <w:vMerge/>
          </w:tcPr>
          <w:p w:rsidR="0082266F" w:rsidRPr="00AC5CC0" w:rsidRDefault="0082266F" w:rsidP="0082266F">
            <w:pPr>
              <w:autoSpaceDE w:val="0"/>
              <w:autoSpaceDN w:val="0"/>
              <w:adjustRightInd w:val="0"/>
              <w:jc w:val="center"/>
              <w:rPr>
                <w:rFonts w:eastAsia="Calibri"/>
                <w:sz w:val="24"/>
                <w:szCs w:val="24"/>
              </w:rPr>
            </w:pPr>
          </w:p>
        </w:tc>
        <w:tc>
          <w:tcPr>
            <w:tcW w:w="489" w:type="dxa"/>
            <w:gridSpan w:val="2"/>
            <w:vMerge/>
          </w:tcPr>
          <w:p w:rsidR="0082266F" w:rsidRPr="00AC5CC0" w:rsidRDefault="0082266F" w:rsidP="0082266F">
            <w:pPr>
              <w:autoSpaceDE w:val="0"/>
              <w:autoSpaceDN w:val="0"/>
              <w:adjustRightInd w:val="0"/>
              <w:jc w:val="center"/>
              <w:rPr>
                <w:rFonts w:eastAsia="Calibri"/>
                <w:sz w:val="24"/>
                <w:szCs w:val="24"/>
              </w:rPr>
            </w:pPr>
          </w:p>
        </w:tc>
        <w:tc>
          <w:tcPr>
            <w:tcW w:w="6064" w:type="dxa"/>
            <w:gridSpan w:val="46"/>
            <w:vMerge/>
          </w:tcPr>
          <w:p w:rsidR="0082266F" w:rsidRPr="00AC5CC0" w:rsidRDefault="0082266F" w:rsidP="0082266F">
            <w:pPr>
              <w:autoSpaceDE w:val="0"/>
              <w:autoSpaceDN w:val="0"/>
              <w:adjustRightInd w:val="0"/>
              <w:jc w:val="center"/>
              <w:rPr>
                <w:rFonts w:eastAsia="Calibri"/>
                <w:sz w:val="24"/>
                <w:szCs w:val="24"/>
              </w:rPr>
            </w:pPr>
          </w:p>
        </w:tc>
        <w:tc>
          <w:tcPr>
            <w:tcW w:w="6363" w:type="dxa"/>
            <w:gridSpan w:val="30"/>
          </w:tcPr>
          <w:p w:rsidR="0082266F" w:rsidRPr="00AC5CC0" w:rsidRDefault="0082266F" w:rsidP="0082266F">
            <w:pPr>
              <w:autoSpaceDE w:val="0"/>
              <w:autoSpaceDN w:val="0"/>
              <w:adjustRightInd w:val="0"/>
              <w:jc w:val="both"/>
              <w:outlineLvl w:val="0"/>
              <w:rPr>
                <w:rFonts w:eastAsia="Calibri"/>
                <w:sz w:val="24"/>
                <w:szCs w:val="24"/>
              </w:rPr>
            </w:pPr>
            <w:r w:rsidRPr="00AC5CC0">
              <w:rPr>
                <w:rFonts w:eastAsia="Calibri"/>
                <w:sz w:val="24"/>
                <w:szCs w:val="24"/>
              </w:rPr>
              <w:t>Зона объектов физкультуры и спорта (РС)</w:t>
            </w:r>
          </w:p>
        </w:tc>
      </w:tr>
      <w:tr w:rsidR="0082266F" w:rsidRPr="00AC5CC0" w:rsidTr="00653AF3">
        <w:tc>
          <w:tcPr>
            <w:tcW w:w="614" w:type="dxa"/>
            <w:vMerge/>
          </w:tcPr>
          <w:p w:rsidR="0082266F" w:rsidRPr="00AC5CC0" w:rsidRDefault="0082266F" w:rsidP="0082266F">
            <w:pPr>
              <w:autoSpaceDE w:val="0"/>
              <w:autoSpaceDN w:val="0"/>
              <w:adjustRightInd w:val="0"/>
              <w:jc w:val="center"/>
              <w:rPr>
                <w:rFonts w:eastAsia="Calibri"/>
                <w:sz w:val="24"/>
                <w:szCs w:val="24"/>
              </w:rPr>
            </w:pPr>
          </w:p>
        </w:tc>
        <w:tc>
          <w:tcPr>
            <w:tcW w:w="2063" w:type="dxa"/>
            <w:gridSpan w:val="4"/>
            <w:vMerge/>
          </w:tcPr>
          <w:p w:rsidR="0082266F" w:rsidRPr="00AC5CC0" w:rsidRDefault="0082266F" w:rsidP="0082266F">
            <w:pPr>
              <w:autoSpaceDE w:val="0"/>
              <w:autoSpaceDN w:val="0"/>
              <w:adjustRightInd w:val="0"/>
              <w:jc w:val="center"/>
              <w:rPr>
                <w:rFonts w:eastAsia="Calibri"/>
                <w:sz w:val="24"/>
                <w:szCs w:val="24"/>
              </w:rPr>
            </w:pPr>
          </w:p>
        </w:tc>
        <w:tc>
          <w:tcPr>
            <w:tcW w:w="489" w:type="dxa"/>
            <w:gridSpan w:val="2"/>
            <w:vMerge w:val="restart"/>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3</w:t>
            </w:r>
          </w:p>
        </w:tc>
        <w:tc>
          <w:tcPr>
            <w:tcW w:w="6064" w:type="dxa"/>
            <w:gridSpan w:val="46"/>
            <w:vMerge w:val="restart"/>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Производственные зоны, зоны инженерной и транспортной инфраструктур</w:t>
            </w:r>
          </w:p>
        </w:tc>
        <w:tc>
          <w:tcPr>
            <w:tcW w:w="6363" w:type="dxa"/>
            <w:gridSpan w:val="30"/>
          </w:tcPr>
          <w:p w:rsidR="0082266F" w:rsidRPr="00AC5CC0" w:rsidRDefault="0082266F" w:rsidP="0082266F">
            <w:pPr>
              <w:autoSpaceDE w:val="0"/>
              <w:autoSpaceDN w:val="0"/>
              <w:adjustRightInd w:val="0"/>
              <w:jc w:val="both"/>
              <w:rPr>
                <w:rFonts w:eastAsia="Calibri"/>
                <w:sz w:val="24"/>
                <w:szCs w:val="24"/>
              </w:rPr>
            </w:pPr>
            <w:r w:rsidRPr="00AC5CC0">
              <w:rPr>
                <w:rFonts w:eastAsia="Calibri"/>
                <w:sz w:val="24"/>
                <w:szCs w:val="24"/>
              </w:rPr>
              <w:t>Зона производственных объектов III класса вредности - П-2</w:t>
            </w:r>
          </w:p>
        </w:tc>
      </w:tr>
      <w:tr w:rsidR="0082266F" w:rsidRPr="00AC5CC0" w:rsidTr="00653AF3">
        <w:tc>
          <w:tcPr>
            <w:tcW w:w="614" w:type="dxa"/>
            <w:vMerge/>
          </w:tcPr>
          <w:p w:rsidR="0082266F" w:rsidRPr="00AC5CC0" w:rsidRDefault="0082266F" w:rsidP="0082266F">
            <w:pPr>
              <w:autoSpaceDE w:val="0"/>
              <w:autoSpaceDN w:val="0"/>
              <w:adjustRightInd w:val="0"/>
              <w:jc w:val="center"/>
              <w:rPr>
                <w:rFonts w:eastAsia="Calibri"/>
                <w:sz w:val="24"/>
                <w:szCs w:val="24"/>
              </w:rPr>
            </w:pPr>
          </w:p>
        </w:tc>
        <w:tc>
          <w:tcPr>
            <w:tcW w:w="2063" w:type="dxa"/>
            <w:gridSpan w:val="4"/>
            <w:vMerge/>
          </w:tcPr>
          <w:p w:rsidR="0082266F" w:rsidRPr="00AC5CC0" w:rsidRDefault="0082266F" w:rsidP="0082266F">
            <w:pPr>
              <w:autoSpaceDE w:val="0"/>
              <w:autoSpaceDN w:val="0"/>
              <w:adjustRightInd w:val="0"/>
              <w:jc w:val="center"/>
              <w:rPr>
                <w:rFonts w:eastAsia="Calibri"/>
                <w:sz w:val="24"/>
                <w:szCs w:val="24"/>
              </w:rPr>
            </w:pPr>
          </w:p>
        </w:tc>
        <w:tc>
          <w:tcPr>
            <w:tcW w:w="489" w:type="dxa"/>
            <w:gridSpan w:val="2"/>
            <w:vMerge/>
          </w:tcPr>
          <w:p w:rsidR="0082266F" w:rsidRPr="00AC5CC0" w:rsidRDefault="0082266F" w:rsidP="0082266F">
            <w:pPr>
              <w:autoSpaceDE w:val="0"/>
              <w:autoSpaceDN w:val="0"/>
              <w:adjustRightInd w:val="0"/>
              <w:jc w:val="center"/>
              <w:rPr>
                <w:rFonts w:eastAsia="Calibri"/>
                <w:sz w:val="24"/>
                <w:szCs w:val="24"/>
              </w:rPr>
            </w:pPr>
          </w:p>
        </w:tc>
        <w:tc>
          <w:tcPr>
            <w:tcW w:w="6064" w:type="dxa"/>
            <w:gridSpan w:val="46"/>
            <w:vMerge/>
          </w:tcPr>
          <w:p w:rsidR="0082266F" w:rsidRPr="00AC5CC0" w:rsidRDefault="0082266F" w:rsidP="0082266F">
            <w:pPr>
              <w:autoSpaceDE w:val="0"/>
              <w:autoSpaceDN w:val="0"/>
              <w:adjustRightInd w:val="0"/>
              <w:jc w:val="center"/>
              <w:rPr>
                <w:rFonts w:eastAsia="Calibri"/>
                <w:sz w:val="24"/>
                <w:szCs w:val="24"/>
              </w:rPr>
            </w:pPr>
          </w:p>
        </w:tc>
        <w:tc>
          <w:tcPr>
            <w:tcW w:w="6363" w:type="dxa"/>
            <w:gridSpan w:val="30"/>
          </w:tcPr>
          <w:p w:rsidR="0082266F" w:rsidRPr="00AC5CC0" w:rsidRDefault="0082266F" w:rsidP="0082266F">
            <w:pPr>
              <w:autoSpaceDE w:val="0"/>
              <w:autoSpaceDN w:val="0"/>
              <w:adjustRightInd w:val="0"/>
              <w:jc w:val="both"/>
              <w:rPr>
                <w:rFonts w:eastAsia="Calibri"/>
                <w:sz w:val="24"/>
                <w:szCs w:val="24"/>
              </w:rPr>
            </w:pPr>
            <w:r w:rsidRPr="00AC5CC0">
              <w:rPr>
                <w:rFonts w:eastAsia="Calibri"/>
                <w:sz w:val="24"/>
                <w:szCs w:val="24"/>
              </w:rPr>
              <w:t>Зона производственных объектов IV - V класса вредности - П-3</w:t>
            </w:r>
          </w:p>
        </w:tc>
      </w:tr>
      <w:tr w:rsidR="0082266F" w:rsidRPr="00AC5CC0" w:rsidTr="00653AF3">
        <w:tc>
          <w:tcPr>
            <w:tcW w:w="614" w:type="dxa"/>
            <w:vMerge/>
          </w:tcPr>
          <w:p w:rsidR="0082266F" w:rsidRPr="00AC5CC0" w:rsidRDefault="0082266F" w:rsidP="0082266F">
            <w:pPr>
              <w:autoSpaceDE w:val="0"/>
              <w:autoSpaceDN w:val="0"/>
              <w:adjustRightInd w:val="0"/>
              <w:jc w:val="center"/>
              <w:rPr>
                <w:rFonts w:eastAsia="Calibri"/>
                <w:sz w:val="24"/>
                <w:szCs w:val="24"/>
              </w:rPr>
            </w:pPr>
          </w:p>
        </w:tc>
        <w:tc>
          <w:tcPr>
            <w:tcW w:w="2063" w:type="dxa"/>
            <w:gridSpan w:val="4"/>
            <w:vMerge/>
          </w:tcPr>
          <w:p w:rsidR="0082266F" w:rsidRPr="00AC5CC0" w:rsidRDefault="0082266F" w:rsidP="0082266F">
            <w:pPr>
              <w:autoSpaceDE w:val="0"/>
              <w:autoSpaceDN w:val="0"/>
              <w:adjustRightInd w:val="0"/>
              <w:jc w:val="center"/>
              <w:rPr>
                <w:rFonts w:eastAsia="Calibri"/>
                <w:sz w:val="24"/>
                <w:szCs w:val="24"/>
              </w:rPr>
            </w:pPr>
          </w:p>
        </w:tc>
        <w:tc>
          <w:tcPr>
            <w:tcW w:w="489" w:type="dxa"/>
            <w:gridSpan w:val="2"/>
            <w:vMerge/>
          </w:tcPr>
          <w:p w:rsidR="0082266F" w:rsidRPr="00AC5CC0" w:rsidRDefault="0082266F" w:rsidP="0082266F">
            <w:pPr>
              <w:autoSpaceDE w:val="0"/>
              <w:autoSpaceDN w:val="0"/>
              <w:adjustRightInd w:val="0"/>
              <w:jc w:val="center"/>
              <w:rPr>
                <w:rFonts w:eastAsia="Calibri"/>
                <w:sz w:val="24"/>
                <w:szCs w:val="24"/>
              </w:rPr>
            </w:pPr>
          </w:p>
        </w:tc>
        <w:tc>
          <w:tcPr>
            <w:tcW w:w="6064" w:type="dxa"/>
            <w:gridSpan w:val="46"/>
            <w:vMerge/>
          </w:tcPr>
          <w:p w:rsidR="0082266F" w:rsidRPr="00AC5CC0" w:rsidRDefault="0082266F" w:rsidP="0082266F">
            <w:pPr>
              <w:autoSpaceDE w:val="0"/>
              <w:autoSpaceDN w:val="0"/>
              <w:adjustRightInd w:val="0"/>
              <w:jc w:val="center"/>
              <w:rPr>
                <w:rFonts w:eastAsia="Calibri"/>
                <w:sz w:val="24"/>
                <w:szCs w:val="24"/>
              </w:rPr>
            </w:pPr>
          </w:p>
        </w:tc>
        <w:tc>
          <w:tcPr>
            <w:tcW w:w="6363" w:type="dxa"/>
            <w:gridSpan w:val="30"/>
          </w:tcPr>
          <w:p w:rsidR="0082266F" w:rsidRPr="00AC5CC0" w:rsidRDefault="0082266F" w:rsidP="0082266F">
            <w:pPr>
              <w:autoSpaceDE w:val="0"/>
              <w:autoSpaceDN w:val="0"/>
              <w:adjustRightInd w:val="0"/>
              <w:jc w:val="both"/>
              <w:rPr>
                <w:rFonts w:eastAsia="Calibri"/>
                <w:sz w:val="24"/>
                <w:szCs w:val="24"/>
              </w:rPr>
            </w:pPr>
            <w:r w:rsidRPr="00AC5CC0">
              <w:rPr>
                <w:rFonts w:eastAsia="Calibri"/>
                <w:sz w:val="24"/>
                <w:szCs w:val="24"/>
              </w:rPr>
              <w:t>Зона объектов инженерной инфраструктуры - П-4</w:t>
            </w:r>
          </w:p>
        </w:tc>
      </w:tr>
      <w:tr w:rsidR="0082266F" w:rsidRPr="00AC5CC0" w:rsidTr="00653AF3">
        <w:trPr>
          <w:trHeight w:val="81"/>
        </w:trPr>
        <w:tc>
          <w:tcPr>
            <w:tcW w:w="614" w:type="dxa"/>
            <w:vMerge/>
          </w:tcPr>
          <w:p w:rsidR="0082266F" w:rsidRPr="00AC5CC0" w:rsidRDefault="0082266F" w:rsidP="0082266F">
            <w:pPr>
              <w:autoSpaceDE w:val="0"/>
              <w:autoSpaceDN w:val="0"/>
              <w:adjustRightInd w:val="0"/>
              <w:jc w:val="center"/>
              <w:rPr>
                <w:rFonts w:eastAsia="Calibri"/>
                <w:sz w:val="24"/>
                <w:szCs w:val="24"/>
              </w:rPr>
            </w:pPr>
          </w:p>
        </w:tc>
        <w:tc>
          <w:tcPr>
            <w:tcW w:w="2063" w:type="dxa"/>
            <w:gridSpan w:val="4"/>
            <w:vMerge/>
          </w:tcPr>
          <w:p w:rsidR="0082266F" w:rsidRPr="00AC5CC0" w:rsidRDefault="0082266F" w:rsidP="0082266F">
            <w:pPr>
              <w:autoSpaceDE w:val="0"/>
              <w:autoSpaceDN w:val="0"/>
              <w:adjustRightInd w:val="0"/>
              <w:jc w:val="center"/>
              <w:rPr>
                <w:rFonts w:eastAsia="Calibri"/>
                <w:sz w:val="24"/>
                <w:szCs w:val="24"/>
              </w:rPr>
            </w:pPr>
          </w:p>
        </w:tc>
        <w:tc>
          <w:tcPr>
            <w:tcW w:w="489" w:type="dxa"/>
            <w:gridSpan w:val="2"/>
            <w:vMerge/>
          </w:tcPr>
          <w:p w:rsidR="0082266F" w:rsidRPr="00AC5CC0" w:rsidRDefault="0082266F" w:rsidP="0082266F">
            <w:pPr>
              <w:autoSpaceDE w:val="0"/>
              <w:autoSpaceDN w:val="0"/>
              <w:adjustRightInd w:val="0"/>
              <w:jc w:val="center"/>
              <w:rPr>
                <w:rFonts w:eastAsia="Calibri"/>
                <w:sz w:val="24"/>
                <w:szCs w:val="24"/>
              </w:rPr>
            </w:pPr>
          </w:p>
        </w:tc>
        <w:tc>
          <w:tcPr>
            <w:tcW w:w="6064" w:type="dxa"/>
            <w:gridSpan w:val="46"/>
            <w:vMerge/>
          </w:tcPr>
          <w:p w:rsidR="0082266F" w:rsidRPr="00AC5CC0" w:rsidRDefault="0082266F" w:rsidP="0082266F">
            <w:pPr>
              <w:autoSpaceDE w:val="0"/>
              <w:autoSpaceDN w:val="0"/>
              <w:adjustRightInd w:val="0"/>
              <w:jc w:val="center"/>
              <w:rPr>
                <w:rFonts w:eastAsia="Calibri"/>
                <w:sz w:val="24"/>
                <w:szCs w:val="24"/>
              </w:rPr>
            </w:pPr>
          </w:p>
        </w:tc>
        <w:tc>
          <w:tcPr>
            <w:tcW w:w="6363" w:type="dxa"/>
            <w:gridSpan w:val="30"/>
          </w:tcPr>
          <w:p w:rsidR="0082266F" w:rsidRPr="00AC5CC0" w:rsidRDefault="0082266F" w:rsidP="0082266F">
            <w:pPr>
              <w:autoSpaceDE w:val="0"/>
              <w:autoSpaceDN w:val="0"/>
              <w:adjustRightInd w:val="0"/>
              <w:jc w:val="both"/>
              <w:rPr>
                <w:rFonts w:eastAsia="Calibri"/>
                <w:sz w:val="24"/>
                <w:szCs w:val="24"/>
              </w:rPr>
            </w:pPr>
            <w:r w:rsidRPr="00AC5CC0">
              <w:rPr>
                <w:rFonts w:eastAsia="Calibri"/>
                <w:sz w:val="24"/>
                <w:szCs w:val="24"/>
              </w:rPr>
              <w:t>Зона объектов транспортной инфраструктуры - П-5</w:t>
            </w:r>
          </w:p>
        </w:tc>
      </w:tr>
      <w:tr w:rsidR="0082266F" w:rsidRPr="00AC5CC0" w:rsidTr="00653AF3">
        <w:trPr>
          <w:trHeight w:val="79"/>
        </w:trPr>
        <w:tc>
          <w:tcPr>
            <w:tcW w:w="614" w:type="dxa"/>
            <w:vMerge/>
          </w:tcPr>
          <w:p w:rsidR="0082266F" w:rsidRPr="00AC5CC0" w:rsidRDefault="0082266F" w:rsidP="0082266F">
            <w:pPr>
              <w:autoSpaceDE w:val="0"/>
              <w:autoSpaceDN w:val="0"/>
              <w:adjustRightInd w:val="0"/>
              <w:jc w:val="center"/>
              <w:rPr>
                <w:rFonts w:eastAsia="Calibri"/>
                <w:sz w:val="24"/>
                <w:szCs w:val="24"/>
              </w:rPr>
            </w:pPr>
          </w:p>
        </w:tc>
        <w:tc>
          <w:tcPr>
            <w:tcW w:w="2063" w:type="dxa"/>
            <w:gridSpan w:val="4"/>
            <w:vMerge/>
          </w:tcPr>
          <w:p w:rsidR="0082266F" w:rsidRPr="00AC5CC0" w:rsidRDefault="0082266F" w:rsidP="0082266F">
            <w:pPr>
              <w:autoSpaceDE w:val="0"/>
              <w:autoSpaceDN w:val="0"/>
              <w:adjustRightInd w:val="0"/>
              <w:jc w:val="center"/>
              <w:rPr>
                <w:rFonts w:eastAsia="Calibri"/>
                <w:sz w:val="24"/>
                <w:szCs w:val="24"/>
              </w:rPr>
            </w:pPr>
          </w:p>
        </w:tc>
        <w:tc>
          <w:tcPr>
            <w:tcW w:w="489" w:type="dxa"/>
            <w:gridSpan w:val="2"/>
            <w:vMerge/>
          </w:tcPr>
          <w:p w:rsidR="0082266F" w:rsidRPr="00AC5CC0" w:rsidRDefault="0082266F" w:rsidP="0082266F">
            <w:pPr>
              <w:autoSpaceDE w:val="0"/>
              <w:autoSpaceDN w:val="0"/>
              <w:adjustRightInd w:val="0"/>
              <w:jc w:val="center"/>
              <w:rPr>
                <w:rFonts w:eastAsia="Calibri"/>
                <w:sz w:val="24"/>
                <w:szCs w:val="24"/>
              </w:rPr>
            </w:pPr>
          </w:p>
        </w:tc>
        <w:tc>
          <w:tcPr>
            <w:tcW w:w="6064" w:type="dxa"/>
            <w:gridSpan w:val="46"/>
            <w:vMerge/>
          </w:tcPr>
          <w:p w:rsidR="0082266F" w:rsidRPr="00AC5CC0" w:rsidRDefault="0082266F" w:rsidP="0082266F">
            <w:pPr>
              <w:autoSpaceDE w:val="0"/>
              <w:autoSpaceDN w:val="0"/>
              <w:adjustRightInd w:val="0"/>
              <w:jc w:val="center"/>
              <w:rPr>
                <w:rFonts w:eastAsia="Calibri"/>
                <w:sz w:val="24"/>
                <w:szCs w:val="24"/>
              </w:rPr>
            </w:pPr>
          </w:p>
        </w:tc>
        <w:tc>
          <w:tcPr>
            <w:tcW w:w="6363" w:type="dxa"/>
            <w:gridSpan w:val="30"/>
          </w:tcPr>
          <w:p w:rsidR="0082266F" w:rsidRPr="00AC5CC0" w:rsidRDefault="0082266F" w:rsidP="0082266F">
            <w:pPr>
              <w:autoSpaceDE w:val="0"/>
              <w:autoSpaceDN w:val="0"/>
              <w:adjustRightInd w:val="0"/>
              <w:jc w:val="both"/>
              <w:outlineLvl w:val="0"/>
              <w:rPr>
                <w:rFonts w:eastAsia="Calibri"/>
                <w:sz w:val="24"/>
                <w:szCs w:val="24"/>
              </w:rPr>
            </w:pPr>
            <w:r w:rsidRPr="00AC5CC0">
              <w:rPr>
                <w:rFonts w:eastAsia="Calibri"/>
                <w:sz w:val="24"/>
                <w:szCs w:val="24"/>
              </w:rPr>
              <w:t>Зона производственных объектов (ПП)</w:t>
            </w:r>
          </w:p>
        </w:tc>
      </w:tr>
      <w:tr w:rsidR="0082266F" w:rsidRPr="00AC5CC0" w:rsidTr="00653AF3">
        <w:trPr>
          <w:trHeight w:val="79"/>
        </w:trPr>
        <w:tc>
          <w:tcPr>
            <w:tcW w:w="614" w:type="dxa"/>
            <w:vMerge/>
          </w:tcPr>
          <w:p w:rsidR="0082266F" w:rsidRPr="00AC5CC0" w:rsidRDefault="0082266F" w:rsidP="0082266F">
            <w:pPr>
              <w:autoSpaceDE w:val="0"/>
              <w:autoSpaceDN w:val="0"/>
              <w:adjustRightInd w:val="0"/>
              <w:jc w:val="center"/>
              <w:rPr>
                <w:rFonts w:eastAsia="Calibri"/>
                <w:sz w:val="24"/>
                <w:szCs w:val="24"/>
              </w:rPr>
            </w:pPr>
          </w:p>
        </w:tc>
        <w:tc>
          <w:tcPr>
            <w:tcW w:w="2063" w:type="dxa"/>
            <w:gridSpan w:val="4"/>
            <w:vMerge/>
          </w:tcPr>
          <w:p w:rsidR="0082266F" w:rsidRPr="00AC5CC0" w:rsidRDefault="0082266F" w:rsidP="0082266F">
            <w:pPr>
              <w:autoSpaceDE w:val="0"/>
              <w:autoSpaceDN w:val="0"/>
              <w:adjustRightInd w:val="0"/>
              <w:jc w:val="center"/>
              <w:rPr>
                <w:rFonts w:eastAsia="Calibri"/>
                <w:sz w:val="24"/>
                <w:szCs w:val="24"/>
              </w:rPr>
            </w:pPr>
          </w:p>
        </w:tc>
        <w:tc>
          <w:tcPr>
            <w:tcW w:w="489" w:type="dxa"/>
            <w:gridSpan w:val="2"/>
            <w:vMerge/>
          </w:tcPr>
          <w:p w:rsidR="0082266F" w:rsidRPr="00AC5CC0" w:rsidRDefault="0082266F" w:rsidP="0082266F">
            <w:pPr>
              <w:autoSpaceDE w:val="0"/>
              <w:autoSpaceDN w:val="0"/>
              <w:adjustRightInd w:val="0"/>
              <w:jc w:val="center"/>
              <w:rPr>
                <w:rFonts w:eastAsia="Calibri"/>
                <w:sz w:val="24"/>
                <w:szCs w:val="24"/>
              </w:rPr>
            </w:pPr>
          </w:p>
        </w:tc>
        <w:tc>
          <w:tcPr>
            <w:tcW w:w="6064" w:type="dxa"/>
            <w:gridSpan w:val="46"/>
            <w:vMerge/>
          </w:tcPr>
          <w:p w:rsidR="0082266F" w:rsidRPr="00AC5CC0" w:rsidRDefault="0082266F" w:rsidP="0082266F">
            <w:pPr>
              <w:autoSpaceDE w:val="0"/>
              <w:autoSpaceDN w:val="0"/>
              <w:adjustRightInd w:val="0"/>
              <w:jc w:val="center"/>
              <w:rPr>
                <w:rFonts w:eastAsia="Calibri"/>
                <w:sz w:val="24"/>
                <w:szCs w:val="24"/>
              </w:rPr>
            </w:pPr>
          </w:p>
        </w:tc>
        <w:tc>
          <w:tcPr>
            <w:tcW w:w="6363" w:type="dxa"/>
            <w:gridSpan w:val="30"/>
          </w:tcPr>
          <w:p w:rsidR="0082266F" w:rsidRPr="00AC5CC0" w:rsidRDefault="0082266F" w:rsidP="0082266F">
            <w:pPr>
              <w:autoSpaceDE w:val="0"/>
              <w:autoSpaceDN w:val="0"/>
              <w:adjustRightInd w:val="0"/>
              <w:jc w:val="both"/>
              <w:outlineLvl w:val="0"/>
              <w:rPr>
                <w:rFonts w:eastAsia="Calibri"/>
                <w:sz w:val="24"/>
                <w:szCs w:val="24"/>
              </w:rPr>
            </w:pPr>
            <w:r w:rsidRPr="00AC5CC0">
              <w:rPr>
                <w:rFonts w:eastAsia="Calibri"/>
                <w:sz w:val="24"/>
                <w:szCs w:val="24"/>
              </w:rPr>
              <w:t>Зона коммунально-складских объектов (ПК)</w:t>
            </w:r>
          </w:p>
        </w:tc>
      </w:tr>
      <w:tr w:rsidR="0082266F" w:rsidRPr="00AC5CC0" w:rsidTr="00653AF3">
        <w:trPr>
          <w:trHeight w:val="79"/>
        </w:trPr>
        <w:tc>
          <w:tcPr>
            <w:tcW w:w="614" w:type="dxa"/>
            <w:vMerge/>
          </w:tcPr>
          <w:p w:rsidR="0082266F" w:rsidRPr="00AC5CC0" w:rsidRDefault="0082266F" w:rsidP="0082266F">
            <w:pPr>
              <w:autoSpaceDE w:val="0"/>
              <w:autoSpaceDN w:val="0"/>
              <w:adjustRightInd w:val="0"/>
              <w:jc w:val="center"/>
              <w:rPr>
                <w:rFonts w:eastAsia="Calibri"/>
                <w:sz w:val="24"/>
                <w:szCs w:val="24"/>
              </w:rPr>
            </w:pPr>
          </w:p>
        </w:tc>
        <w:tc>
          <w:tcPr>
            <w:tcW w:w="2063" w:type="dxa"/>
            <w:gridSpan w:val="4"/>
            <w:vMerge/>
          </w:tcPr>
          <w:p w:rsidR="0082266F" w:rsidRPr="00AC5CC0" w:rsidRDefault="0082266F" w:rsidP="0082266F">
            <w:pPr>
              <w:autoSpaceDE w:val="0"/>
              <w:autoSpaceDN w:val="0"/>
              <w:adjustRightInd w:val="0"/>
              <w:jc w:val="center"/>
              <w:rPr>
                <w:rFonts w:eastAsia="Calibri"/>
                <w:sz w:val="24"/>
                <w:szCs w:val="24"/>
              </w:rPr>
            </w:pPr>
          </w:p>
        </w:tc>
        <w:tc>
          <w:tcPr>
            <w:tcW w:w="489" w:type="dxa"/>
            <w:gridSpan w:val="2"/>
            <w:vMerge/>
          </w:tcPr>
          <w:p w:rsidR="0082266F" w:rsidRPr="00AC5CC0" w:rsidRDefault="0082266F" w:rsidP="0082266F">
            <w:pPr>
              <w:autoSpaceDE w:val="0"/>
              <w:autoSpaceDN w:val="0"/>
              <w:adjustRightInd w:val="0"/>
              <w:jc w:val="center"/>
              <w:rPr>
                <w:rFonts w:eastAsia="Calibri"/>
                <w:sz w:val="24"/>
                <w:szCs w:val="24"/>
              </w:rPr>
            </w:pPr>
          </w:p>
        </w:tc>
        <w:tc>
          <w:tcPr>
            <w:tcW w:w="6064" w:type="dxa"/>
            <w:gridSpan w:val="46"/>
            <w:vMerge/>
          </w:tcPr>
          <w:p w:rsidR="0082266F" w:rsidRPr="00AC5CC0" w:rsidRDefault="0082266F" w:rsidP="0082266F">
            <w:pPr>
              <w:autoSpaceDE w:val="0"/>
              <w:autoSpaceDN w:val="0"/>
              <w:adjustRightInd w:val="0"/>
              <w:jc w:val="center"/>
              <w:rPr>
                <w:rFonts w:eastAsia="Calibri"/>
                <w:sz w:val="24"/>
                <w:szCs w:val="24"/>
              </w:rPr>
            </w:pPr>
          </w:p>
        </w:tc>
        <w:tc>
          <w:tcPr>
            <w:tcW w:w="6363" w:type="dxa"/>
            <w:gridSpan w:val="30"/>
          </w:tcPr>
          <w:p w:rsidR="0082266F" w:rsidRPr="00AC5CC0" w:rsidRDefault="0082266F" w:rsidP="0082266F">
            <w:pPr>
              <w:autoSpaceDE w:val="0"/>
              <w:autoSpaceDN w:val="0"/>
              <w:adjustRightInd w:val="0"/>
              <w:jc w:val="both"/>
              <w:outlineLvl w:val="0"/>
              <w:rPr>
                <w:rFonts w:eastAsia="Calibri"/>
                <w:sz w:val="24"/>
                <w:szCs w:val="24"/>
              </w:rPr>
            </w:pPr>
            <w:r w:rsidRPr="00AC5CC0">
              <w:rPr>
                <w:rFonts w:eastAsia="Calibri"/>
                <w:sz w:val="24"/>
                <w:szCs w:val="24"/>
              </w:rPr>
              <w:t>Зона инженерной инфраструктуры (ИИ)</w:t>
            </w:r>
          </w:p>
        </w:tc>
      </w:tr>
      <w:tr w:rsidR="0082266F" w:rsidRPr="00AC5CC0" w:rsidTr="00653AF3">
        <w:trPr>
          <w:trHeight w:val="79"/>
        </w:trPr>
        <w:tc>
          <w:tcPr>
            <w:tcW w:w="614" w:type="dxa"/>
            <w:vMerge/>
          </w:tcPr>
          <w:p w:rsidR="0082266F" w:rsidRPr="00AC5CC0" w:rsidRDefault="0082266F" w:rsidP="0082266F">
            <w:pPr>
              <w:autoSpaceDE w:val="0"/>
              <w:autoSpaceDN w:val="0"/>
              <w:adjustRightInd w:val="0"/>
              <w:jc w:val="center"/>
              <w:rPr>
                <w:rFonts w:eastAsia="Calibri"/>
                <w:sz w:val="24"/>
                <w:szCs w:val="24"/>
              </w:rPr>
            </w:pPr>
          </w:p>
        </w:tc>
        <w:tc>
          <w:tcPr>
            <w:tcW w:w="2063" w:type="dxa"/>
            <w:gridSpan w:val="4"/>
            <w:vMerge/>
          </w:tcPr>
          <w:p w:rsidR="0082266F" w:rsidRPr="00AC5CC0" w:rsidRDefault="0082266F" w:rsidP="0082266F">
            <w:pPr>
              <w:autoSpaceDE w:val="0"/>
              <w:autoSpaceDN w:val="0"/>
              <w:adjustRightInd w:val="0"/>
              <w:jc w:val="center"/>
              <w:rPr>
                <w:rFonts w:eastAsia="Calibri"/>
                <w:sz w:val="24"/>
                <w:szCs w:val="24"/>
              </w:rPr>
            </w:pPr>
          </w:p>
        </w:tc>
        <w:tc>
          <w:tcPr>
            <w:tcW w:w="489" w:type="dxa"/>
            <w:gridSpan w:val="2"/>
            <w:vMerge/>
          </w:tcPr>
          <w:p w:rsidR="0082266F" w:rsidRPr="00AC5CC0" w:rsidRDefault="0082266F" w:rsidP="0082266F">
            <w:pPr>
              <w:autoSpaceDE w:val="0"/>
              <w:autoSpaceDN w:val="0"/>
              <w:adjustRightInd w:val="0"/>
              <w:jc w:val="center"/>
              <w:rPr>
                <w:rFonts w:eastAsia="Calibri"/>
                <w:sz w:val="24"/>
                <w:szCs w:val="24"/>
              </w:rPr>
            </w:pPr>
          </w:p>
        </w:tc>
        <w:tc>
          <w:tcPr>
            <w:tcW w:w="6064" w:type="dxa"/>
            <w:gridSpan w:val="46"/>
            <w:vMerge/>
          </w:tcPr>
          <w:p w:rsidR="0082266F" w:rsidRPr="00AC5CC0" w:rsidRDefault="0082266F" w:rsidP="0082266F">
            <w:pPr>
              <w:autoSpaceDE w:val="0"/>
              <w:autoSpaceDN w:val="0"/>
              <w:adjustRightInd w:val="0"/>
              <w:jc w:val="center"/>
              <w:rPr>
                <w:rFonts w:eastAsia="Calibri"/>
                <w:sz w:val="24"/>
                <w:szCs w:val="24"/>
              </w:rPr>
            </w:pPr>
          </w:p>
        </w:tc>
        <w:tc>
          <w:tcPr>
            <w:tcW w:w="6363" w:type="dxa"/>
            <w:gridSpan w:val="30"/>
          </w:tcPr>
          <w:p w:rsidR="0082266F" w:rsidRPr="00AC5CC0" w:rsidRDefault="0082266F" w:rsidP="0082266F">
            <w:pPr>
              <w:autoSpaceDE w:val="0"/>
              <w:autoSpaceDN w:val="0"/>
              <w:adjustRightInd w:val="0"/>
              <w:jc w:val="both"/>
              <w:outlineLvl w:val="0"/>
              <w:rPr>
                <w:rFonts w:eastAsia="Calibri"/>
                <w:sz w:val="24"/>
                <w:szCs w:val="24"/>
              </w:rPr>
            </w:pPr>
            <w:r w:rsidRPr="00AC5CC0">
              <w:rPr>
                <w:rFonts w:eastAsia="Calibri"/>
                <w:sz w:val="24"/>
                <w:szCs w:val="24"/>
              </w:rPr>
              <w:t>Зона транспортной инфраструктуры (ТИ)</w:t>
            </w:r>
          </w:p>
        </w:tc>
      </w:tr>
      <w:tr w:rsidR="0082266F" w:rsidRPr="00AC5CC0" w:rsidTr="00653AF3">
        <w:trPr>
          <w:trHeight w:val="79"/>
        </w:trPr>
        <w:tc>
          <w:tcPr>
            <w:tcW w:w="614" w:type="dxa"/>
            <w:vMerge/>
          </w:tcPr>
          <w:p w:rsidR="0082266F" w:rsidRPr="00AC5CC0" w:rsidRDefault="0082266F" w:rsidP="0082266F">
            <w:pPr>
              <w:autoSpaceDE w:val="0"/>
              <w:autoSpaceDN w:val="0"/>
              <w:adjustRightInd w:val="0"/>
              <w:jc w:val="center"/>
              <w:rPr>
                <w:rFonts w:eastAsia="Calibri"/>
                <w:sz w:val="24"/>
                <w:szCs w:val="24"/>
              </w:rPr>
            </w:pPr>
          </w:p>
        </w:tc>
        <w:tc>
          <w:tcPr>
            <w:tcW w:w="2063" w:type="dxa"/>
            <w:gridSpan w:val="4"/>
            <w:vMerge/>
          </w:tcPr>
          <w:p w:rsidR="0082266F" w:rsidRPr="00AC5CC0" w:rsidRDefault="0082266F" w:rsidP="0082266F">
            <w:pPr>
              <w:autoSpaceDE w:val="0"/>
              <w:autoSpaceDN w:val="0"/>
              <w:adjustRightInd w:val="0"/>
              <w:jc w:val="center"/>
              <w:rPr>
                <w:rFonts w:eastAsia="Calibri"/>
                <w:sz w:val="24"/>
                <w:szCs w:val="24"/>
              </w:rPr>
            </w:pPr>
          </w:p>
        </w:tc>
        <w:tc>
          <w:tcPr>
            <w:tcW w:w="489" w:type="dxa"/>
            <w:gridSpan w:val="2"/>
            <w:vMerge/>
          </w:tcPr>
          <w:p w:rsidR="0082266F" w:rsidRPr="00AC5CC0" w:rsidRDefault="0082266F" w:rsidP="0082266F">
            <w:pPr>
              <w:autoSpaceDE w:val="0"/>
              <w:autoSpaceDN w:val="0"/>
              <w:adjustRightInd w:val="0"/>
              <w:jc w:val="center"/>
              <w:rPr>
                <w:rFonts w:eastAsia="Calibri"/>
                <w:sz w:val="24"/>
                <w:szCs w:val="24"/>
              </w:rPr>
            </w:pPr>
          </w:p>
        </w:tc>
        <w:tc>
          <w:tcPr>
            <w:tcW w:w="6064" w:type="dxa"/>
            <w:gridSpan w:val="46"/>
            <w:vMerge/>
          </w:tcPr>
          <w:p w:rsidR="0082266F" w:rsidRPr="00AC5CC0" w:rsidRDefault="0082266F" w:rsidP="0082266F">
            <w:pPr>
              <w:autoSpaceDE w:val="0"/>
              <w:autoSpaceDN w:val="0"/>
              <w:adjustRightInd w:val="0"/>
              <w:jc w:val="center"/>
              <w:rPr>
                <w:rFonts w:eastAsia="Calibri"/>
                <w:sz w:val="24"/>
                <w:szCs w:val="24"/>
              </w:rPr>
            </w:pPr>
          </w:p>
        </w:tc>
        <w:tc>
          <w:tcPr>
            <w:tcW w:w="6363" w:type="dxa"/>
            <w:gridSpan w:val="30"/>
          </w:tcPr>
          <w:p w:rsidR="0082266F" w:rsidRPr="00AC5CC0" w:rsidRDefault="0082266F" w:rsidP="0082266F">
            <w:pPr>
              <w:autoSpaceDE w:val="0"/>
              <w:autoSpaceDN w:val="0"/>
              <w:adjustRightInd w:val="0"/>
              <w:jc w:val="both"/>
              <w:outlineLvl w:val="0"/>
              <w:rPr>
                <w:rFonts w:eastAsia="Calibri"/>
                <w:sz w:val="24"/>
                <w:szCs w:val="24"/>
              </w:rPr>
            </w:pPr>
            <w:r w:rsidRPr="00AC5CC0">
              <w:rPr>
                <w:rFonts w:eastAsia="Calibri"/>
                <w:sz w:val="24"/>
                <w:szCs w:val="24"/>
              </w:rPr>
              <w:t>Зона размещения объектов обслуживания (</w:t>
            </w:r>
            <w:proofErr w:type="spellStart"/>
            <w:r w:rsidRPr="00AC5CC0">
              <w:rPr>
                <w:rFonts w:eastAsia="Calibri"/>
                <w:sz w:val="24"/>
                <w:szCs w:val="24"/>
              </w:rPr>
              <w:t>СхО</w:t>
            </w:r>
            <w:proofErr w:type="spellEnd"/>
            <w:r w:rsidRPr="00AC5CC0">
              <w:rPr>
                <w:rFonts w:eastAsia="Calibri"/>
                <w:sz w:val="24"/>
                <w:szCs w:val="24"/>
              </w:rPr>
              <w:t>)</w:t>
            </w:r>
          </w:p>
        </w:tc>
      </w:tr>
      <w:tr w:rsidR="0082266F" w:rsidRPr="00AC5CC0" w:rsidTr="00653AF3">
        <w:trPr>
          <w:trHeight w:val="79"/>
        </w:trPr>
        <w:tc>
          <w:tcPr>
            <w:tcW w:w="614" w:type="dxa"/>
            <w:vMerge/>
          </w:tcPr>
          <w:p w:rsidR="0082266F" w:rsidRPr="00AC5CC0" w:rsidRDefault="0082266F" w:rsidP="0082266F">
            <w:pPr>
              <w:autoSpaceDE w:val="0"/>
              <w:autoSpaceDN w:val="0"/>
              <w:adjustRightInd w:val="0"/>
              <w:jc w:val="center"/>
              <w:rPr>
                <w:rFonts w:eastAsia="Calibri"/>
                <w:sz w:val="24"/>
                <w:szCs w:val="24"/>
              </w:rPr>
            </w:pPr>
          </w:p>
        </w:tc>
        <w:tc>
          <w:tcPr>
            <w:tcW w:w="2063" w:type="dxa"/>
            <w:gridSpan w:val="4"/>
            <w:vMerge/>
          </w:tcPr>
          <w:p w:rsidR="0082266F" w:rsidRPr="00AC5CC0" w:rsidRDefault="0082266F" w:rsidP="0082266F">
            <w:pPr>
              <w:autoSpaceDE w:val="0"/>
              <w:autoSpaceDN w:val="0"/>
              <w:adjustRightInd w:val="0"/>
              <w:jc w:val="center"/>
              <w:rPr>
                <w:rFonts w:eastAsia="Calibri"/>
                <w:sz w:val="24"/>
                <w:szCs w:val="24"/>
              </w:rPr>
            </w:pPr>
          </w:p>
        </w:tc>
        <w:tc>
          <w:tcPr>
            <w:tcW w:w="489" w:type="dxa"/>
            <w:gridSpan w:val="2"/>
            <w:vMerge/>
          </w:tcPr>
          <w:p w:rsidR="0082266F" w:rsidRPr="00AC5CC0" w:rsidRDefault="0082266F" w:rsidP="0082266F">
            <w:pPr>
              <w:autoSpaceDE w:val="0"/>
              <w:autoSpaceDN w:val="0"/>
              <w:adjustRightInd w:val="0"/>
              <w:jc w:val="center"/>
              <w:rPr>
                <w:rFonts w:eastAsia="Calibri"/>
                <w:sz w:val="24"/>
                <w:szCs w:val="24"/>
              </w:rPr>
            </w:pPr>
          </w:p>
        </w:tc>
        <w:tc>
          <w:tcPr>
            <w:tcW w:w="6064" w:type="dxa"/>
            <w:gridSpan w:val="46"/>
            <w:vMerge/>
          </w:tcPr>
          <w:p w:rsidR="0082266F" w:rsidRPr="00AC5CC0" w:rsidRDefault="0082266F" w:rsidP="0082266F">
            <w:pPr>
              <w:autoSpaceDE w:val="0"/>
              <w:autoSpaceDN w:val="0"/>
              <w:adjustRightInd w:val="0"/>
              <w:jc w:val="center"/>
              <w:rPr>
                <w:rFonts w:eastAsia="Calibri"/>
                <w:sz w:val="24"/>
                <w:szCs w:val="24"/>
              </w:rPr>
            </w:pPr>
          </w:p>
        </w:tc>
        <w:tc>
          <w:tcPr>
            <w:tcW w:w="6363" w:type="dxa"/>
            <w:gridSpan w:val="30"/>
          </w:tcPr>
          <w:p w:rsidR="0082266F" w:rsidRPr="00AC5CC0" w:rsidRDefault="0082266F" w:rsidP="0082266F">
            <w:pPr>
              <w:autoSpaceDE w:val="0"/>
              <w:autoSpaceDN w:val="0"/>
              <w:adjustRightInd w:val="0"/>
              <w:jc w:val="both"/>
              <w:outlineLvl w:val="0"/>
              <w:rPr>
                <w:rFonts w:eastAsia="Calibri"/>
                <w:sz w:val="24"/>
                <w:szCs w:val="24"/>
              </w:rPr>
            </w:pPr>
            <w:r w:rsidRPr="00AC5CC0">
              <w:rPr>
                <w:rFonts w:eastAsia="Calibri"/>
                <w:sz w:val="24"/>
                <w:szCs w:val="24"/>
              </w:rPr>
              <w:t>Территории общего пользования (ТОП)</w:t>
            </w:r>
          </w:p>
        </w:tc>
      </w:tr>
      <w:tr w:rsidR="0082266F" w:rsidRPr="00AC5CC0" w:rsidTr="00653AF3">
        <w:trPr>
          <w:trHeight w:val="111"/>
        </w:trPr>
        <w:tc>
          <w:tcPr>
            <w:tcW w:w="614" w:type="dxa"/>
            <w:vMerge/>
          </w:tcPr>
          <w:p w:rsidR="0082266F" w:rsidRPr="00AC5CC0" w:rsidRDefault="0082266F" w:rsidP="0082266F">
            <w:pPr>
              <w:autoSpaceDE w:val="0"/>
              <w:autoSpaceDN w:val="0"/>
              <w:adjustRightInd w:val="0"/>
              <w:jc w:val="center"/>
              <w:rPr>
                <w:rFonts w:eastAsia="Calibri"/>
                <w:sz w:val="24"/>
                <w:szCs w:val="24"/>
              </w:rPr>
            </w:pPr>
          </w:p>
        </w:tc>
        <w:tc>
          <w:tcPr>
            <w:tcW w:w="2063" w:type="dxa"/>
            <w:gridSpan w:val="4"/>
            <w:vMerge/>
          </w:tcPr>
          <w:p w:rsidR="0082266F" w:rsidRPr="00AC5CC0" w:rsidRDefault="0082266F" w:rsidP="0082266F">
            <w:pPr>
              <w:autoSpaceDE w:val="0"/>
              <w:autoSpaceDN w:val="0"/>
              <w:adjustRightInd w:val="0"/>
              <w:jc w:val="center"/>
              <w:rPr>
                <w:rFonts w:eastAsia="Calibri"/>
                <w:sz w:val="24"/>
                <w:szCs w:val="24"/>
              </w:rPr>
            </w:pPr>
          </w:p>
        </w:tc>
        <w:tc>
          <w:tcPr>
            <w:tcW w:w="489" w:type="dxa"/>
            <w:gridSpan w:val="2"/>
            <w:vMerge w:val="restart"/>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4</w:t>
            </w:r>
          </w:p>
        </w:tc>
        <w:tc>
          <w:tcPr>
            <w:tcW w:w="6064" w:type="dxa"/>
            <w:gridSpan w:val="46"/>
            <w:vMerge w:val="restart"/>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Рекреационного назначения</w:t>
            </w:r>
          </w:p>
        </w:tc>
        <w:tc>
          <w:tcPr>
            <w:tcW w:w="6363" w:type="dxa"/>
            <w:gridSpan w:val="30"/>
          </w:tcPr>
          <w:p w:rsidR="0082266F" w:rsidRPr="00AC5CC0" w:rsidRDefault="0082266F" w:rsidP="0082266F">
            <w:pPr>
              <w:autoSpaceDE w:val="0"/>
              <w:autoSpaceDN w:val="0"/>
              <w:adjustRightInd w:val="0"/>
              <w:jc w:val="both"/>
              <w:rPr>
                <w:rFonts w:eastAsia="Calibri"/>
                <w:sz w:val="24"/>
                <w:szCs w:val="24"/>
              </w:rPr>
            </w:pPr>
            <w:r w:rsidRPr="00AC5CC0">
              <w:rPr>
                <w:rFonts w:eastAsia="Calibri"/>
                <w:sz w:val="24"/>
                <w:szCs w:val="24"/>
              </w:rPr>
              <w:t>Зеленые насаждения общего пользования - Р-1</w:t>
            </w:r>
          </w:p>
        </w:tc>
      </w:tr>
      <w:tr w:rsidR="0082266F" w:rsidRPr="00AC5CC0" w:rsidTr="00653AF3">
        <w:trPr>
          <w:trHeight w:val="111"/>
        </w:trPr>
        <w:tc>
          <w:tcPr>
            <w:tcW w:w="614" w:type="dxa"/>
            <w:vMerge/>
          </w:tcPr>
          <w:p w:rsidR="0082266F" w:rsidRPr="00AC5CC0" w:rsidRDefault="0082266F" w:rsidP="0082266F">
            <w:pPr>
              <w:autoSpaceDE w:val="0"/>
              <w:autoSpaceDN w:val="0"/>
              <w:adjustRightInd w:val="0"/>
              <w:jc w:val="center"/>
              <w:rPr>
                <w:rFonts w:eastAsia="Calibri"/>
                <w:sz w:val="24"/>
                <w:szCs w:val="24"/>
              </w:rPr>
            </w:pPr>
          </w:p>
        </w:tc>
        <w:tc>
          <w:tcPr>
            <w:tcW w:w="2063" w:type="dxa"/>
            <w:gridSpan w:val="4"/>
            <w:vMerge/>
          </w:tcPr>
          <w:p w:rsidR="0082266F" w:rsidRPr="00AC5CC0" w:rsidRDefault="0082266F" w:rsidP="0082266F">
            <w:pPr>
              <w:autoSpaceDE w:val="0"/>
              <w:autoSpaceDN w:val="0"/>
              <w:adjustRightInd w:val="0"/>
              <w:jc w:val="center"/>
              <w:rPr>
                <w:rFonts w:eastAsia="Calibri"/>
                <w:sz w:val="24"/>
                <w:szCs w:val="24"/>
              </w:rPr>
            </w:pPr>
          </w:p>
        </w:tc>
        <w:tc>
          <w:tcPr>
            <w:tcW w:w="489" w:type="dxa"/>
            <w:gridSpan w:val="2"/>
            <w:vMerge/>
          </w:tcPr>
          <w:p w:rsidR="0082266F" w:rsidRPr="00AC5CC0" w:rsidRDefault="0082266F" w:rsidP="0082266F">
            <w:pPr>
              <w:autoSpaceDE w:val="0"/>
              <w:autoSpaceDN w:val="0"/>
              <w:adjustRightInd w:val="0"/>
              <w:rPr>
                <w:rFonts w:eastAsia="Calibri"/>
                <w:sz w:val="24"/>
                <w:szCs w:val="24"/>
              </w:rPr>
            </w:pPr>
          </w:p>
        </w:tc>
        <w:tc>
          <w:tcPr>
            <w:tcW w:w="6064" w:type="dxa"/>
            <w:gridSpan w:val="46"/>
            <w:vMerge/>
          </w:tcPr>
          <w:p w:rsidR="0082266F" w:rsidRPr="00AC5CC0" w:rsidRDefault="0082266F" w:rsidP="0082266F">
            <w:pPr>
              <w:autoSpaceDE w:val="0"/>
              <w:autoSpaceDN w:val="0"/>
              <w:adjustRightInd w:val="0"/>
              <w:rPr>
                <w:rFonts w:eastAsia="Calibri"/>
                <w:sz w:val="24"/>
                <w:szCs w:val="24"/>
              </w:rPr>
            </w:pPr>
          </w:p>
        </w:tc>
        <w:tc>
          <w:tcPr>
            <w:tcW w:w="6363" w:type="dxa"/>
            <w:gridSpan w:val="30"/>
          </w:tcPr>
          <w:p w:rsidR="0082266F" w:rsidRPr="00AC5CC0" w:rsidRDefault="0082266F" w:rsidP="0082266F">
            <w:pPr>
              <w:autoSpaceDE w:val="0"/>
              <w:autoSpaceDN w:val="0"/>
              <w:adjustRightInd w:val="0"/>
              <w:jc w:val="both"/>
              <w:outlineLvl w:val="0"/>
              <w:rPr>
                <w:rFonts w:eastAsia="Calibri"/>
                <w:sz w:val="24"/>
                <w:szCs w:val="24"/>
              </w:rPr>
            </w:pPr>
            <w:r w:rsidRPr="00AC5CC0">
              <w:rPr>
                <w:rFonts w:eastAsia="Calibri"/>
                <w:sz w:val="24"/>
                <w:szCs w:val="24"/>
              </w:rPr>
              <w:t>Зона учреждений и объектов рекреации (РЛ)</w:t>
            </w:r>
          </w:p>
        </w:tc>
      </w:tr>
      <w:tr w:rsidR="0082266F" w:rsidRPr="00AC5CC0" w:rsidTr="00653AF3">
        <w:trPr>
          <w:trHeight w:val="111"/>
        </w:trPr>
        <w:tc>
          <w:tcPr>
            <w:tcW w:w="614" w:type="dxa"/>
            <w:vMerge/>
          </w:tcPr>
          <w:p w:rsidR="0082266F" w:rsidRPr="00AC5CC0" w:rsidRDefault="0082266F" w:rsidP="0082266F">
            <w:pPr>
              <w:autoSpaceDE w:val="0"/>
              <w:autoSpaceDN w:val="0"/>
              <w:adjustRightInd w:val="0"/>
              <w:jc w:val="center"/>
              <w:rPr>
                <w:rFonts w:eastAsia="Calibri"/>
                <w:sz w:val="24"/>
                <w:szCs w:val="24"/>
              </w:rPr>
            </w:pPr>
          </w:p>
        </w:tc>
        <w:tc>
          <w:tcPr>
            <w:tcW w:w="2063" w:type="dxa"/>
            <w:gridSpan w:val="4"/>
            <w:vMerge/>
          </w:tcPr>
          <w:p w:rsidR="0082266F" w:rsidRPr="00AC5CC0" w:rsidRDefault="0082266F" w:rsidP="0082266F">
            <w:pPr>
              <w:autoSpaceDE w:val="0"/>
              <w:autoSpaceDN w:val="0"/>
              <w:adjustRightInd w:val="0"/>
              <w:jc w:val="center"/>
              <w:rPr>
                <w:rFonts w:eastAsia="Calibri"/>
                <w:sz w:val="24"/>
                <w:szCs w:val="24"/>
              </w:rPr>
            </w:pPr>
          </w:p>
        </w:tc>
        <w:tc>
          <w:tcPr>
            <w:tcW w:w="489" w:type="dxa"/>
            <w:gridSpan w:val="2"/>
            <w:vMerge/>
          </w:tcPr>
          <w:p w:rsidR="0082266F" w:rsidRPr="00AC5CC0" w:rsidRDefault="0082266F" w:rsidP="0082266F">
            <w:pPr>
              <w:autoSpaceDE w:val="0"/>
              <w:autoSpaceDN w:val="0"/>
              <w:adjustRightInd w:val="0"/>
              <w:rPr>
                <w:rFonts w:eastAsia="Calibri"/>
                <w:sz w:val="24"/>
                <w:szCs w:val="24"/>
              </w:rPr>
            </w:pPr>
          </w:p>
        </w:tc>
        <w:tc>
          <w:tcPr>
            <w:tcW w:w="6064" w:type="dxa"/>
            <w:gridSpan w:val="46"/>
            <w:vMerge/>
          </w:tcPr>
          <w:p w:rsidR="0082266F" w:rsidRPr="00AC5CC0" w:rsidRDefault="0082266F" w:rsidP="0082266F">
            <w:pPr>
              <w:autoSpaceDE w:val="0"/>
              <w:autoSpaceDN w:val="0"/>
              <w:adjustRightInd w:val="0"/>
              <w:rPr>
                <w:rFonts w:eastAsia="Calibri"/>
                <w:sz w:val="24"/>
                <w:szCs w:val="24"/>
              </w:rPr>
            </w:pPr>
          </w:p>
        </w:tc>
        <w:tc>
          <w:tcPr>
            <w:tcW w:w="6363" w:type="dxa"/>
            <w:gridSpan w:val="30"/>
          </w:tcPr>
          <w:p w:rsidR="0082266F" w:rsidRPr="00AC5CC0" w:rsidRDefault="0082266F" w:rsidP="0082266F">
            <w:pPr>
              <w:autoSpaceDE w:val="0"/>
              <w:autoSpaceDN w:val="0"/>
              <w:adjustRightInd w:val="0"/>
              <w:jc w:val="both"/>
              <w:outlineLvl w:val="0"/>
              <w:rPr>
                <w:rFonts w:eastAsia="Calibri"/>
                <w:sz w:val="24"/>
                <w:szCs w:val="24"/>
              </w:rPr>
            </w:pPr>
            <w:r w:rsidRPr="00AC5CC0">
              <w:rPr>
                <w:rFonts w:eastAsia="Calibri"/>
                <w:sz w:val="24"/>
                <w:szCs w:val="24"/>
              </w:rPr>
              <w:t>Зона объектов прогулок и отдыха (РО)</w:t>
            </w:r>
          </w:p>
        </w:tc>
      </w:tr>
      <w:tr w:rsidR="0082266F" w:rsidRPr="00AC5CC0" w:rsidTr="00653AF3">
        <w:trPr>
          <w:trHeight w:val="111"/>
        </w:trPr>
        <w:tc>
          <w:tcPr>
            <w:tcW w:w="614" w:type="dxa"/>
            <w:vMerge/>
          </w:tcPr>
          <w:p w:rsidR="0082266F" w:rsidRPr="00AC5CC0" w:rsidRDefault="0082266F" w:rsidP="0082266F">
            <w:pPr>
              <w:autoSpaceDE w:val="0"/>
              <w:autoSpaceDN w:val="0"/>
              <w:adjustRightInd w:val="0"/>
              <w:jc w:val="center"/>
              <w:rPr>
                <w:rFonts w:eastAsia="Calibri"/>
                <w:sz w:val="24"/>
                <w:szCs w:val="24"/>
              </w:rPr>
            </w:pPr>
          </w:p>
        </w:tc>
        <w:tc>
          <w:tcPr>
            <w:tcW w:w="2063" w:type="dxa"/>
            <w:gridSpan w:val="4"/>
            <w:vMerge/>
          </w:tcPr>
          <w:p w:rsidR="0082266F" w:rsidRPr="00AC5CC0" w:rsidRDefault="0082266F" w:rsidP="0082266F">
            <w:pPr>
              <w:autoSpaceDE w:val="0"/>
              <w:autoSpaceDN w:val="0"/>
              <w:adjustRightInd w:val="0"/>
              <w:jc w:val="center"/>
              <w:rPr>
                <w:rFonts w:eastAsia="Calibri"/>
                <w:sz w:val="24"/>
                <w:szCs w:val="24"/>
              </w:rPr>
            </w:pPr>
          </w:p>
        </w:tc>
        <w:tc>
          <w:tcPr>
            <w:tcW w:w="489" w:type="dxa"/>
            <w:gridSpan w:val="2"/>
            <w:vMerge/>
          </w:tcPr>
          <w:p w:rsidR="0082266F" w:rsidRPr="00AC5CC0" w:rsidRDefault="0082266F" w:rsidP="0082266F">
            <w:pPr>
              <w:autoSpaceDE w:val="0"/>
              <w:autoSpaceDN w:val="0"/>
              <w:adjustRightInd w:val="0"/>
              <w:rPr>
                <w:rFonts w:eastAsia="Calibri"/>
                <w:sz w:val="24"/>
                <w:szCs w:val="24"/>
              </w:rPr>
            </w:pPr>
          </w:p>
        </w:tc>
        <w:tc>
          <w:tcPr>
            <w:tcW w:w="6064" w:type="dxa"/>
            <w:gridSpan w:val="46"/>
            <w:vMerge/>
          </w:tcPr>
          <w:p w:rsidR="0082266F" w:rsidRPr="00AC5CC0" w:rsidRDefault="0082266F" w:rsidP="0082266F">
            <w:pPr>
              <w:autoSpaceDE w:val="0"/>
              <w:autoSpaceDN w:val="0"/>
              <w:adjustRightInd w:val="0"/>
              <w:rPr>
                <w:rFonts w:eastAsia="Calibri"/>
                <w:sz w:val="24"/>
                <w:szCs w:val="24"/>
              </w:rPr>
            </w:pPr>
          </w:p>
        </w:tc>
        <w:tc>
          <w:tcPr>
            <w:tcW w:w="6363" w:type="dxa"/>
            <w:gridSpan w:val="30"/>
          </w:tcPr>
          <w:p w:rsidR="0082266F" w:rsidRPr="00AC5CC0" w:rsidRDefault="0082266F" w:rsidP="0082266F">
            <w:pPr>
              <w:autoSpaceDE w:val="0"/>
              <w:autoSpaceDN w:val="0"/>
              <w:adjustRightInd w:val="0"/>
              <w:jc w:val="both"/>
              <w:outlineLvl w:val="0"/>
              <w:rPr>
                <w:rFonts w:eastAsia="Calibri"/>
                <w:sz w:val="24"/>
                <w:szCs w:val="24"/>
              </w:rPr>
            </w:pPr>
            <w:r w:rsidRPr="00AC5CC0">
              <w:rPr>
                <w:rFonts w:eastAsia="Calibri"/>
                <w:sz w:val="24"/>
                <w:szCs w:val="24"/>
              </w:rPr>
              <w:t>Зона садоводства и огородничества (</w:t>
            </w:r>
            <w:proofErr w:type="spellStart"/>
            <w:r w:rsidRPr="00AC5CC0">
              <w:rPr>
                <w:rFonts w:eastAsia="Calibri"/>
                <w:sz w:val="24"/>
                <w:szCs w:val="24"/>
              </w:rPr>
              <w:t>СхС</w:t>
            </w:r>
            <w:proofErr w:type="spellEnd"/>
            <w:r w:rsidRPr="00AC5CC0">
              <w:rPr>
                <w:rFonts w:eastAsia="Calibri"/>
                <w:sz w:val="24"/>
                <w:szCs w:val="24"/>
              </w:rPr>
              <w:t>)</w:t>
            </w:r>
          </w:p>
        </w:tc>
      </w:tr>
      <w:tr w:rsidR="0082266F" w:rsidRPr="00AC5CC0" w:rsidTr="00653AF3">
        <w:trPr>
          <w:trHeight w:val="111"/>
        </w:trPr>
        <w:tc>
          <w:tcPr>
            <w:tcW w:w="614" w:type="dxa"/>
            <w:vMerge/>
          </w:tcPr>
          <w:p w:rsidR="0082266F" w:rsidRPr="00AC5CC0" w:rsidRDefault="0082266F" w:rsidP="0082266F">
            <w:pPr>
              <w:autoSpaceDE w:val="0"/>
              <w:autoSpaceDN w:val="0"/>
              <w:adjustRightInd w:val="0"/>
              <w:jc w:val="center"/>
              <w:rPr>
                <w:rFonts w:eastAsia="Calibri"/>
                <w:sz w:val="24"/>
                <w:szCs w:val="24"/>
              </w:rPr>
            </w:pPr>
          </w:p>
        </w:tc>
        <w:tc>
          <w:tcPr>
            <w:tcW w:w="2063" w:type="dxa"/>
            <w:gridSpan w:val="4"/>
            <w:vMerge/>
          </w:tcPr>
          <w:p w:rsidR="0082266F" w:rsidRPr="00AC5CC0" w:rsidRDefault="0082266F" w:rsidP="0082266F">
            <w:pPr>
              <w:autoSpaceDE w:val="0"/>
              <w:autoSpaceDN w:val="0"/>
              <w:adjustRightInd w:val="0"/>
              <w:jc w:val="center"/>
              <w:rPr>
                <w:rFonts w:eastAsia="Calibri"/>
                <w:sz w:val="24"/>
                <w:szCs w:val="24"/>
              </w:rPr>
            </w:pPr>
          </w:p>
        </w:tc>
        <w:tc>
          <w:tcPr>
            <w:tcW w:w="489" w:type="dxa"/>
            <w:gridSpan w:val="2"/>
            <w:vMerge/>
          </w:tcPr>
          <w:p w:rsidR="0082266F" w:rsidRPr="00AC5CC0" w:rsidRDefault="0082266F" w:rsidP="0082266F">
            <w:pPr>
              <w:autoSpaceDE w:val="0"/>
              <w:autoSpaceDN w:val="0"/>
              <w:adjustRightInd w:val="0"/>
              <w:rPr>
                <w:rFonts w:eastAsia="Calibri"/>
                <w:sz w:val="24"/>
                <w:szCs w:val="24"/>
              </w:rPr>
            </w:pPr>
          </w:p>
        </w:tc>
        <w:tc>
          <w:tcPr>
            <w:tcW w:w="6064" w:type="dxa"/>
            <w:gridSpan w:val="46"/>
            <w:vMerge/>
          </w:tcPr>
          <w:p w:rsidR="0082266F" w:rsidRPr="00AC5CC0" w:rsidRDefault="0082266F" w:rsidP="0082266F">
            <w:pPr>
              <w:autoSpaceDE w:val="0"/>
              <w:autoSpaceDN w:val="0"/>
              <w:adjustRightInd w:val="0"/>
              <w:rPr>
                <w:rFonts w:eastAsia="Calibri"/>
                <w:sz w:val="24"/>
                <w:szCs w:val="24"/>
              </w:rPr>
            </w:pPr>
          </w:p>
        </w:tc>
        <w:tc>
          <w:tcPr>
            <w:tcW w:w="6363" w:type="dxa"/>
            <w:gridSpan w:val="30"/>
          </w:tcPr>
          <w:p w:rsidR="0082266F" w:rsidRPr="00AC5CC0" w:rsidRDefault="0082266F" w:rsidP="0082266F">
            <w:pPr>
              <w:autoSpaceDE w:val="0"/>
              <w:autoSpaceDN w:val="0"/>
              <w:adjustRightInd w:val="0"/>
              <w:jc w:val="both"/>
              <w:outlineLvl w:val="0"/>
              <w:rPr>
                <w:rFonts w:eastAsia="Calibri"/>
                <w:sz w:val="24"/>
                <w:szCs w:val="24"/>
              </w:rPr>
            </w:pPr>
            <w:r w:rsidRPr="00AC5CC0">
              <w:rPr>
                <w:rFonts w:eastAsia="Calibri"/>
                <w:sz w:val="24"/>
                <w:szCs w:val="24"/>
              </w:rPr>
              <w:t>Зона природного ландшафта (</w:t>
            </w:r>
            <w:proofErr w:type="spellStart"/>
            <w:r w:rsidRPr="00AC5CC0">
              <w:rPr>
                <w:rFonts w:eastAsia="Calibri"/>
                <w:sz w:val="24"/>
                <w:szCs w:val="24"/>
              </w:rPr>
              <w:t>ПрТ</w:t>
            </w:r>
            <w:proofErr w:type="spellEnd"/>
            <w:r w:rsidRPr="00AC5CC0">
              <w:rPr>
                <w:rFonts w:eastAsia="Calibri"/>
                <w:sz w:val="24"/>
                <w:szCs w:val="24"/>
              </w:rPr>
              <w:t>)</w:t>
            </w:r>
          </w:p>
        </w:tc>
      </w:tr>
      <w:tr w:rsidR="0082266F" w:rsidRPr="00AC5CC0" w:rsidTr="00653AF3">
        <w:tc>
          <w:tcPr>
            <w:tcW w:w="614" w:type="dxa"/>
            <w:vMerge/>
          </w:tcPr>
          <w:p w:rsidR="0082266F" w:rsidRPr="00AC5CC0" w:rsidRDefault="0082266F" w:rsidP="0082266F">
            <w:pPr>
              <w:autoSpaceDE w:val="0"/>
              <w:autoSpaceDN w:val="0"/>
              <w:adjustRightInd w:val="0"/>
              <w:jc w:val="center"/>
              <w:rPr>
                <w:rFonts w:eastAsia="Calibri"/>
                <w:sz w:val="24"/>
                <w:szCs w:val="24"/>
              </w:rPr>
            </w:pPr>
          </w:p>
        </w:tc>
        <w:tc>
          <w:tcPr>
            <w:tcW w:w="2063" w:type="dxa"/>
            <w:gridSpan w:val="4"/>
            <w:vMerge/>
          </w:tcPr>
          <w:p w:rsidR="0082266F" w:rsidRPr="00AC5CC0" w:rsidRDefault="0082266F" w:rsidP="0082266F">
            <w:pPr>
              <w:autoSpaceDE w:val="0"/>
              <w:autoSpaceDN w:val="0"/>
              <w:adjustRightInd w:val="0"/>
              <w:jc w:val="center"/>
              <w:rPr>
                <w:rFonts w:eastAsia="Calibri"/>
                <w:sz w:val="24"/>
                <w:szCs w:val="24"/>
              </w:rPr>
            </w:pPr>
          </w:p>
        </w:tc>
        <w:tc>
          <w:tcPr>
            <w:tcW w:w="489" w:type="dxa"/>
            <w:gridSpan w:val="2"/>
            <w:vMerge w:val="restart"/>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5</w:t>
            </w:r>
          </w:p>
        </w:tc>
        <w:tc>
          <w:tcPr>
            <w:tcW w:w="6064" w:type="dxa"/>
            <w:gridSpan w:val="46"/>
            <w:vMerge w:val="restart"/>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Специального назначения</w:t>
            </w:r>
          </w:p>
        </w:tc>
        <w:tc>
          <w:tcPr>
            <w:tcW w:w="6363" w:type="dxa"/>
            <w:gridSpan w:val="30"/>
          </w:tcPr>
          <w:p w:rsidR="0082266F" w:rsidRPr="00AC5CC0" w:rsidRDefault="0082266F" w:rsidP="0082266F">
            <w:pPr>
              <w:autoSpaceDE w:val="0"/>
              <w:autoSpaceDN w:val="0"/>
              <w:adjustRightInd w:val="0"/>
              <w:jc w:val="both"/>
              <w:rPr>
                <w:rFonts w:eastAsia="Calibri"/>
                <w:sz w:val="24"/>
                <w:szCs w:val="24"/>
              </w:rPr>
            </w:pPr>
            <w:r w:rsidRPr="00AC5CC0">
              <w:rPr>
                <w:rFonts w:eastAsia="Calibri"/>
                <w:sz w:val="24"/>
                <w:szCs w:val="24"/>
              </w:rPr>
              <w:t>Кладбища - С-1</w:t>
            </w:r>
          </w:p>
        </w:tc>
      </w:tr>
      <w:tr w:rsidR="0082266F" w:rsidRPr="00AC5CC0" w:rsidTr="00653AF3">
        <w:tc>
          <w:tcPr>
            <w:tcW w:w="614" w:type="dxa"/>
            <w:vMerge/>
          </w:tcPr>
          <w:p w:rsidR="0082266F" w:rsidRPr="00AC5CC0" w:rsidRDefault="0082266F" w:rsidP="0082266F">
            <w:pPr>
              <w:autoSpaceDE w:val="0"/>
              <w:autoSpaceDN w:val="0"/>
              <w:adjustRightInd w:val="0"/>
              <w:jc w:val="center"/>
              <w:rPr>
                <w:rFonts w:eastAsia="Calibri"/>
                <w:sz w:val="24"/>
                <w:szCs w:val="24"/>
              </w:rPr>
            </w:pPr>
          </w:p>
        </w:tc>
        <w:tc>
          <w:tcPr>
            <w:tcW w:w="2063" w:type="dxa"/>
            <w:gridSpan w:val="4"/>
            <w:vMerge/>
          </w:tcPr>
          <w:p w:rsidR="0082266F" w:rsidRPr="00AC5CC0" w:rsidRDefault="0082266F" w:rsidP="0082266F">
            <w:pPr>
              <w:autoSpaceDE w:val="0"/>
              <w:autoSpaceDN w:val="0"/>
              <w:adjustRightInd w:val="0"/>
              <w:jc w:val="center"/>
              <w:rPr>
                <w:rFonts w:eastAsia="Calibri"/>
                <w:sz w:val="24"/>
                <w:szCs w:val="24"/>
              </w:rPr>
            </w:pPr>
          </w:p>
        </w:tc>
        <w:tc>
          <w:tcPr>
            <w:tcW w:w="489" w:type="dxa"/>
            <w:gridSpan w:val="2"/>
            <w:vMerge/>
          </w:tcPr>
          <w:p w:rsidR="0082266F" w:rsidRPr="00AC5CC0" w:rsidRDefault="0082266F" w:rsidP="0082266F">
            <w:pPr>
              <w:autoSpaceDE w:val="0"/>
              <w:autoSpaceDN w:val="0"/>
              <w:adjustRightInd w:val="0"/>
              <w:jc w:val="center"/>
              <w:rPr>
                <w:rFonts w:eastAsia="Calibri"/>
                <w:sz w:val="24"/>
                <w:szCs w:val="24"/>
              </w:rPr>
            </w:pPr>
          </w:p>
        </w:tc>
        <w:tc>
          <w:tcPr>
            <w:tcW w:w="6064" w:type="dxa"/>
            <w:gridSpan w:val="46"/>
            <w:vMerge/>
          </w:tcPr>
          <w:p w:rsidR="0082266F" w:rsidRPr="00AC5CC0" w:rsidRDefault="0082266F" w:rsidP="0082266F">
            <w:pPr>
              <w:autoSpaceDE w:val="0"/>
              <w:autoSpaceDN w:val="0"/>
              <w:adjustRightInd w:val="0"/>
              <w:jc w:val="center"/>
              <w:rPr>
                <w:rFonts w:eastAsia="Calibri"/>
                <w:sz w:val="24"/>
                <w:szCs w:val="24"/>
              </w:rPr>
            </w:pPr>
          </w:p>
        </w:tc>
        <w:tc>
          <w:tcPr>
            <w:tcW w:w="6363" w:type="dxa"/>
            <w:gridSpan w:val="30"/>
          </w:tcPr>
          <w:p w:rsidR="0082266F" w:rsidRPr="00AC5CC0" w:rsidRDefault="0082266F" w:rsidP="0082266F">
            <w:pPr>
              <w:autoSpaceDE w:val="0"/>
              <w:autoSpaceDN w:val="0"/>
              <w:adjustRightInd w:val="0"/>
              <w:jc w:val="both"/>
              <w:rPr>
                <w:rFonts w:eastAsia="Calibri"/>
                <w:sz w:val="24"/>
                <w:szCs w:val="24"/>
              </w:rPr>
            </w:pPr>
            <w:proofErr w:type="spellStart"/>
            <w:r w:rsidRPr="00AC5CC0">
              <w:rPr>
                <w:rFonts w:eastAsia="Calibri"/>
                <w:sz w:val="24"/>
                <w:szCs w:val="24"/>
              </w:rPr>
              <w:t>Снегосвалки</w:t>
            </w:r>
            <w:proofErr w:type="spellEnd"/>
            <w:r w:rsidRPr="00AC5CC0">
              <w:rPr>
                <w:rFonts w:eastAsia="Calibri"/>
                <w:sz w:val="24"/>
                <w:szCs w:val="24"/>
              </w:rPr>
              <w:t xml:space="preserve"> - С-2</w:t>
            </w:r>
          </w:p>
        </w:tc>
      </w:tr>
      <w:tr w:rsidR="0082266F" w:rsidRPr="00AC5CC0" w:rsidTr="00653AF3">
        <w:trPr>
          <w:trHeight w:val="141"/>
        </w:trPr>
        <w:tc>
          <w:tcPr>
            <w:tcW w:w="614" w:type="dxa"/>
            <w:vMerge/>
          </w:tcPr>
          <w:p w:rsidR="0082266F" w:rsidRPr="00AC5CC0" w:rsidRDefault="0082266F" w:rsidP="0082266F">
            <w:pPr>
              <w:autoSpaceDE w:val="0"/>
              <w:autoSpaceDN w:val="0"/>
              <w:adjustRightInd w:val="0"/>
              <w:jc w:val="center"/>
              <w:rPr>
                <w:rFonts w:eastAsia="Calibri"/>
                <w:sz w:val="24"/>
                <w:szCs w:val="24"/>
              </w:rPr>
            </w:pPr>
          </w:p>
        </w:tc>
        <w:tc>
          <w:tcPr>
            <w:tcW w:w="2063" w:type="dxa"/>
            <w:gridSpan w:val="4"/>
            <w:vMerge/>
          </w:tcPr>
          <w:p w:rsidR="0082266F" w:rsidRPr="00AC5CC0" w:rsidRDefault="0082266F" w:rsidP="0082266F">
            <w:pPr>
              <w:autoSpaceDE w:val="0"/>
              <w:autoSpaceDN w:val="0"/>
              <w:adjustRightInd w:val="0"/>
              <w:jc w:val="center"/>
              <w:rPr>
                <w:rFonts w:eastAsia="Calibri"/>
                <w:sz w:val="24"/>
                <w:szCs w:val="24"/>
              </w:rPr>
            </w:pPr>
          </w:p>
        </w:tc>
        <w:tc>
          <w:tcPr>
            <w:tcW w:w="489" w:type="dxa"/>
            <w:gridSpan w:val="2"/>
            <w:vMerge/>
          </w:tcPr>
          <w:p w:rsidR="0082266F" w:rsidRPr="00AC5CC0" w:rsidRDefault="0082266F" w:rsidP="0082266F">
            <w:pPr>
              <w:autoSpaceDE w:val="0"/>
              <w:autoSpaceDN w:val="0"/>
              <w:adjustRightInd w:val="0"/>
              <w:jc w:val="center"/>
              <w:rPr>
                <w:rFonts w:eastAsia="Calibri"/>
                <w:sz w:val="24"/>
                <w:szCs w:val="24"/>
              </w:rPr>
            </w:pPr>
          </w:p>
        </w:tc>
        <w:tc>
          <w:tcPr>
            <w:tcW w:w="6064" w:type="dxa"/>
            <w:gridSpan w:val="46"/>
            <w:vMerge/>
          </w:tcPr>
          <w:p w:rsidR="0082266F" w:rsidRPr="00AC5CC0" w:rsidRDefault="0082266F" w:rsidP="0082266F">
            <w:pPr>
              <w:autoSpaceDE w:val="0"/>
              <w:autoSpaceDN w:val="0"/>
              <w:adjustRightInd w:val="0"/>
              <w:jc w:val="center"/>
              <w:rPr>
                <w:rFonts w:eastAsia="Calibri"/>
                <w:sz w:val="24"/>
                <w:szCs w:val="24"/>
              </w:rPr>
            </w:pPr>
          </w:p>
        </w:tc>
        <w:tc>
          <w:tcPr>
            <w:tcW w:w="6363" w:type="dxa"/>
            <w:gridSpan w:val="30"/>
          </w:tcPr>
          <w:p w:rsidR="0082266F" w:rsidRPr="00AC5CC0" w:rsidRDefault="0082266F" w:rsidP="0082266F">
            <w:pPr>
              <w:autoSpaceDE w:val="0"/>
              <w:autoSpaceDN w:val="0"/>
              <w:adjustRightInd w:val="0"/>
              <w:jc w:val="both"/>
              <w:rPr>
                <w:rFonts w:eastAsia="Calibri"/>
                <w:sz w:val="24"/>
                <w:szCs w:val="24"/>
              </w:rPr>
            </w:pPr>
            <w:r w:rsidRPr="00AC5CC0">
              <w:rPr>
                <w:rFonts w:eastAsia="Calibri"/>
                <w:sz w:val="24"/>
                <w:szCs w:val="24"/>
              </w:rPr>
              <w:t>Зеленые насаждения специального назначения - С-3</w:t>
            </w:r>
          </w:p>
        </w:tc>
      </w:tr>
      <w:tr w:rsidR="0082266F" w:rsidRPr="00AC5CC0" w:rsidTr="00653AF3">
        <w:trPr>
          <w:trHeight w:val="138"/>
        </w:trPr>
        <w:tc>
          <w:tcPr>
            <w:tcW w:w="614" w:type="dxa"/>
            <w:vMerge/>
          </w:tcPr>
          <w:p w:rsidR="0082266F" w:rsidRPr="00AC5CC0" w:rsidRDefault="0082266F" w:rsidP="0082266F">
            <w:pPr>
              <w:autoSpaceDE w:val="0"/>
              <w:autoSpaceDN w:val="0"/>
              <w:adjustRightInd w:val="0"/>
              <w:jc w:val="center"/>
              <w:rPr>
                <w:rFonts w:eastAsia="Calibri"/>
                <w:sz w:val="24"/>
                <w:szCs w:val="24"/>
              </w:rPr>
            </w:pPr>
          </w:p>
        </w:tc>
        <w:tc>
          <w:tcPr>
            <w:tcW w:w="2063" w:type="dxa"/>
            <w:gridSpan w:val="4"/>
            <w:vMerge/>
          </w:tcPr>
          <w:p w:rsidR="0082266F" w:rsidRPr="00AC5CC0" w:rsidRDefault="0082266F" w:rsidP="0082266F">
            <w:pPr>
              <w:autoSpaceDE w:val="0"/>
              <w:autoSpaceDN w:val="0"/>
              <w:adjustRightInd w:val="0"/>
              <w:jc w:val="center"/>
              <w:rPr>
                <w:rFonts w:eastAsia="Calibri"/>
                <w:sz w:val="24"/>
                <w:szCs w:val="24"/>
              </w:rPr>
            </w:pPr>
          </w:p>
        </w:tc>
        <w:tc>
          <w:tcPr>
            <w:tcW w:w="489" w:type="dxa"/>
            <w:gridSpan w:val="2"/>
            <w:vMerge/>
          </w:tcPr>
          <w:p w:rsidR="0082266F" w:rsidRPr="00AC5CC0" w:rsidRDefault="0082266F" w:rsidP="0082266F">
            <w:pPr>
              <w:autoSpaceDE w:val="0"/>
              <w:autoSpaceDN w:val="0"/>
              <w:adjustRightInd w:val="0"/>
              <w:jc w:val="center"/>
              <w:rPr>
                <w:rFonts w:eastAsia="Calibri"/>
                <w:sz w:val="24"/>
                <w:szCs w:val="24"/>
              </w:rPr>
            </w:pPr>
          </w:p>
        </w:tc>
        <w:tc>
          <w:tcPr>
            <w:tcW w:w="6064" w:type="dxa"/>
            <w:gridSpan w:val="46"/>
            <w:vMerge/>
          </w:tcPr>
          <w:p w:rsidR="0082266F" w:rsidRPr="00AC5CC0" w:rsidRDefault="0082266F" w:rsidP="0082266F">
            <w:pPr>
              <w:autoSpaceDE w:val="0"/>
              <w:autoSpaceDN w:val="0"/>
              <w:adjustRightInd w:val="0"/>
              <w:jc w:val="center"/>
              <w:rPr>
                <w:rFonts w:eastAsia="Calibri"/>
                <w:sz w:val="24"/>
                <w:szCs w:val="24"/>
              </w:rPr>
            </w:pPr>
          </w:p>
        </w:tc>
        <w:tc>
          <w:tcPr>
            <w:tcW w:w="6363" w:type="dxa"/>
            <w:gridSpan w:val="30"/>
          </w:tcPr>
          <w:p w:rsidR="0082266F" w:rsidRPr="00AC5CC0" w:rsidRDefault="0082266F" w:rsidP="0082266F">
            <w:pPr>
              <w:autoSpaceDE w:val="0"/>
              <w:autoSpaceDN w:val="0"/>
              <w:adjustRightInd w:val="0"/>
              <w:jc w:val="both"/>
              <w:outlineLvl w:val="0"/>
              <w:rPr>
                <w:rFonts w:eastAsia="Calibri"/>
                <w:sz w:val="24"/>
                <w:szCs w:val="24"/>
              </w:rPr>
            </w:pPr>
            <w:r w:rsidRPr="00AC5CC0">
              <w:rPr>
                <w:rFonts w:eastAsia="Calibri"/>
                <w:sz w:val="24"/>
                <w:szCs w:val="24"/>
              </w:rPr>
              <w:t>Зона размещения отходов (СО)</w:t>
            </w:r>
          </w:p>
        </w:tc>
      </w:tr>
      <w:tr w:rsidR="0082266F" w:rsidRPr="00AC5CC0" w:rsidTr="00653AF3">
        <w:trPr>
          <w:trHeight w:val="138"/>
        </w:trPr>
        <w:tc>
          <w:tcPr>
            <w:tcW w:w="614" w:type="dxa"/>
            <w:vMerge/>
          </w:tcPr>
          <w:p w:rsidR="0082266F" w:rsidRPr="00AC5CC0" w:rsidRDefault="0082266F" w:rsidP="0082266F">
            <w:pPr>
              <w:autoSpaceDE w:val="0"/>
              <w:autoSpaceDN w:val="0"/>
              <w:adjustRightInd w:val="0"/>
              <w:jc w:val="center"/>
              <w:rPr>
                <w:rFonts w:eastAsia="Calibri"/>
                <w:sz w:val="24"/>
                <w:szCs w:val="24"/>
              </w:rPr>
            </w:pPr>
          </w:p>
        </w:tc>
        <w:tc>
          <w:tcPr>
            <w:tcW w:w="2063" w:type="dxa"/>
            <w:gridSpan w:val="4"/>
            <w:vMerge/>
          </w:tcPr>
          <w:p w:rsidR="0082266F" w:rsidRPr="00AC5CC0" w:rsidRDefault="0082266F" w:rsidP="0082266F">
            <w:pPr>
              <w:autoSpaceDE w:val="0"/>
              <w:autoSpaceDN w:val="0"/>
              <w:adjustRightInd w:val="0"/>
              <w:jc w:val="center"/>
              <w:rPr>
                <w:rFonts w:eastAsia="Calibri"/>
                <w:sz w:val="24"/>
                <w:szCs w:val="24"/>
              </w:rPr>
            </w:pPr>
          </w:p>
        </w:tc>
        <w:tc>
          <w:tcPr>
            <w:tcW w:w="489" w:type="dxa"/>
            <w:gridSpan w:val="2"/>
            <w:vMerge/>
          </w:tcPr>
          <w:p w:rsidR="0082266F" w:rsidRPr="00AC5CC0" w:rsidRDefault="0082266F" w:rsidP="0082266F">
            <w:pPr>
              <w:autoSpaceDE w:val="0"/>
              <w:autoSpaceDN w:val="0"/>
              <w:adjustRightInd w:val="0"/>
              <w:jc w:val="center"/>
              <w:rPr>
                <w:rFonts w:eastAsia="Calibri"/>
                <w:sz w:val="24"/>
                <w:szCs w:val="24"/>
              </w:rPr>
            </w:pPr>
          </w:p>
        </w:tc>
        <w:tc>
          <w:tcPr>
            <w:tcW w:w="6064" w:type="dxa"/>
            <w:gridSpan w:val="46"/>
            <w:vMerge/>
          </w:tcPr>
          <w:p w:rsidR="0082266F" w:rsidRPr="00AC5CC0" w:rsidRDefault="0082266F" w:rsidP="0082266F">
            <w:pPr>
              <w:autoSpaceDE w:val="0"/>
              <w:autoSpaceDN w:val="0"/>
              <w:adjustRightInd w:val="0"/>
              <w:jc w:val="center"/>
              <w:rPr>
                <w:rFonts w:eastAsia="Calibri"/>
                <w:sz w:val="24"/>
                <w:szCs w:val="24"/>
              </w:rPr>
            </w:pPr>
          </w:p>
        </w:tc>
        <w:tc>
          <w:tcPr>
            <w:tcW w:w="6363" w:type="dxa"/>
            <w:gridSpan w:val="30"/>
          </w:tcPr>
          <w:p w:rsidR="0082266F" w:rsidRPr="00AC5CC0" w:rsidRDefault="0082266F" w:rsidP="0082266F">
            <w:pPr>
              <w:autoSpaceDE w:val="0"/>
              <w:autoSpaceDN w:val="0"/>
              <w:adjustRightInd w:val="0"/>
              <w:jc w:val="both"/>
              <w:outlineLvl w:val="0"/>
              <w:rPr>
                <w:rFonts w:eastAsia="Calibri"/>
                <w:sz w:val="24"/>
                <w:szCs w:val="24"/>
              </w:rPr>
            </w:pPr>
            <w:r w:rsidRPr="00AC5CC0">
              <w:rPr>
                <w:rFonts w:eastAsia="Calibri"/>
                <w:sz w:val="24"/>
                <w:szCs w:val="24"/>
              </w:rPr>
              <w:t>Зона акваторий (А)</w:t>
            </w:r>
          </w:p>
        </w:tc>
      </w:tr>
      <w:tr w:rsidR="0082266F" w:rsidRPr="00AC5CC0" w:rsidTr="00653AF3">
        <w:trPr>
          <w:trHeight w:val="138"/>
        </w:trPr>
        <w:tc>
          <w:tcPr>
            <w:tcW w:w="614" w:type="dxa"/>
            <w:vMerge/>
          </w:tcPr>
          <w:p w:rsidR="0082266F" w:rsidRPr="00AC5CC0" w:rsidRDefault="0082266F" w:rsidP="0082266F">
            <w:pPr>
              <w:autoSpaceDE w:val="0"/>
              <w:autoSpaceDN w:val="0"/>
              <w:adjustRightInd w:val="0"/>
              <w:jc w:val="center"/>
              <w:rPr>
                <w:rFonts w:eastAsia="Calibri"/>
                <w:sz w:val="24"/>
                <w:szCs w:val="24"/>
              </w:rPr>
            </w:pPr>
          </w:p>
        </w:tc>
        <w:tc>
          <w:tcPr>
            <w:tcW w:w="2063" w:type="dxa"/>
            <w:gridSpan w:val="4"/>
            <w:vMerge/>
          </w:tcPr>
          <w:p w:rsidR="0082266F" w:rsidRPr="00AC5CC0" w:rsidRDefault="0082266F" w:rsidP="0082266F">
            <w:pPr>
              <w:autoSpaceDE w:val="0"/>
              <w:autoSpaceDN w:val="0"/>
              <w:adjustRightInd w:val="0"/>
              <w:jc w:val="center"/>
              <w:rPr>
                <w:rFonts w:eastAsia="Calibri"/>
                <w:sz w:val="24"/>
                <w:szCs w:val="24"/>
              </w:rPr>
            </w:pPr>
          </w:p>
        </w:tc>
        <w:tc>
          <w:tcPr>
            <w:tcW w:w="489" w:type="dxa"/>
            <w:gridSpan w:val="2"/>
            <w:vMerge/>
          </w:tcPr>
          <w:p w:rsidR="0082266F" w:rsidRPr="00AC5CC0" w:rsidRDefault="0082266F" w:rsidP="0082266F">
            <w:pPr>
              <w:autoSpaceDE w:val="0"/>
              <w:autoSpaceDN w:val="0"/>
              <w:adjustRightInd w:val="0"/>
              <w:jc w:val="center"/>
              <w:rPr>
                <w:rFonts w:eastAsia="Calibri"/>
                <w:sz w:val="24"/>
                <w:szCs w:val="24"/>
              </w:rPr>
            </w:pPr>
          </w:p>
        </w:tc>
        <w:tc>
          <w:tcPr>
            <w:tcW w:w="6064" w:type="dxa"/>
            <w:gridSpan w:val="46"/>
            <w:vMerge/>
          </w:tcPr>
          <w:p w:rsidR="0082266F" w:rsidRPr="00AC5CC0" w:rsidRDefault="0082266F" w:rsidP="0082266F">
            <w:pPr>
              <w:autoSpaceDE w:val="0"/>
              <w:autoSpaceDN w:val="0"/>
              <w:adjustRightInd w:val="0"/>
              <w:jc w:val="center"/>
              <w:rPr>
                <w:rFonts w:eastAsia="Calibri"/>
                <w:sz w:val="24"/>
                <w:szCs w:val="24"/>
              </w:rPr>
            </w:pPr>
          </w:p>
        </w:tc>
        <w:tc>
          <w:tcPr>
            <w:tcW w:w="6363" w:type="dxa"/>
            <w:gridSpan w:val="30"/>
          </w:tcPr>
          <w:p w:rsidR="0082266F" w:rsidRPr="00AC5CC0" w:rsidRDefault="0082266F" w:rsidP="0082266F">
            <w:pPr>
              <w:autoSpaceDE w:val="0"/>
              <w:autoSpaceDN w:val="0"/>
              <w:adjustRightInd w:val="0"/>
              <w:jc w:val="both"/>
              <w:outlineLvl w:val="0"/>
              <w:rPr>
                <w:rFonts w:eastAsia="Calibri"/>
                <w:sz w:val="24"/>
                <w:szCs w:val="24"/>
              </w:rPr>
            </w:pPr>
            <w:r w:rsidRPr="00AC5CC0">
              <w:rPr>
                <w:rFonts w:eastAsia="Calibri"/>
                <w:sz w:val="24"/>
                <w:szCs w:val="24"/>
              </w:rPr>
              <w:t>Зона защитного озеленения (</w:t>
            </w:r>
            <w:proofErr w:type="spellStart"/>
            <w:r w:rsidRPr="00AC5CC0">
              <w:rPr>
                <w:rFonts w:eastAsia="Calibri"/>
                <w:sz w:val="24"/>
                <w:szCs w:val="24"/>
              </w:rPr>
              <w:t>ПрЗ</w:t>
            </w:r>
            <w:proofErr w:type="spellEnd"/>
            <w:r w:rsidRPr="00AC5CC0">
              <w:rPr>
                <w:rFonts w:eastAsia="Calibri"/>
                <w:sz w:val="24"/>
                <w:szCs w:val="24"/>
              </w:rPr>
              <w:t>)</w:t>
            </w:r>
          </w:p>
        </w:tc>
      </w:tr>
      <w:tr w:rsidR="0082266F" w:rsidRPr="00AC5CC0" w:rsidTr="00653AF3">
        <w:trPr>
          <w:trHeight w:val="135"/>
        </w:trPr>
        <w:tc>
          <w:tcPr>
            <w:tcW w:w="614" w:type="dxa"/>
            <w:vMerge/>
          </w:tcPr>
          <w:p w:rsidR="0082266F" w:rsidRPr="00AC5CC0" w:rsidRDefault="0082266F" w:rsidP="0082266F">
            <w:pPr>
              <w:autoSpaceDE w:val="0"/>
              <w:autoSpaceDN w:val="0"/>
              <w:adjustRightInd w:val="0"/>
              <w:jc w:val="center"/>
              <w:rPr>
                <w:rFonts w:eastAsia="Calibri"/>
                <w:sz w:val="24"/>
                <w:szCs w:val="24"/>
              </w:rPr>
            </w:pPr>
          </w:p>
        </w:tc>
        <w:tc>
          <w:tcPr>
            <w:tcW w:w="2063" w:type="dxa"/>
            <w:gridSpan w:val="4"/>
            <w:vMerge/>
          </w:tcPr>
          <w:p w:rsidR="0082266F" w:rsidRPr="00AC5CC0" w:rsidRDefault="0082266F" w:rsidP="0082266F">
            <w:pPr>
              <w:autoSpaceDE w:val="0"/>
              <w:autoSpaceDN w:val="0"/>
              <w:adjustRightInd w:val="0"/>
              <w:jc w:val="center"/>
              <w:rPr>
                <w:rFonts w:eastAsia="Calibri"/>
                <w:sz w:val="24"/>
                <w:szCs w:val="24"/>
              </w:rPr>
            </w:pPr>
          </w:p>
        </w:tc>
        <w:tc>
          <w:tcPr>
            <w:tcW w:w="489" w:type="dxa"/>
            <w:gridSpan w:val="2"/>
            <w:vMerge w:val="restart"/>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6</w:t>
            </w:r>
          </w:p>
        </w:tc>
        <w:tc>
          <w:tcPr>
            <w:tcW w:w="6064" w:type="dxa"/>
            <w:gridSpan w:val="46"/>
            <w:vMerge w:val="restart"/>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Военных и режимных объектов</w:t>
            </w:r>
          </w:p>
        </w:tc>
        <w:tc>
          <w:tcPr>
            <w:tcW w:w="6363" w:type="dxa"/>
            <w:gridSpan w:val="30"/>
          </w:tcPr>
          <w:p w:rsidR="0082266F" w:rsidRPr="00AC5CC0" w:rsidRDefault="0082266F" w:rsidP="0082266F">
            <w:pPr>
              <w:autoSpaceDE w:val="0"/>
              <w:autoSpaceDN w:val="0"/>
              <w:adjustRightInd w:val="0"/>
              <w:jc w:val="both"/>
              <w:rPr>
                <w:rFonts w:eastAsia="Calibri"/>
                <w:sz w:val="24"/>
                <w:szCs w:val="24"/>
              </w:rPr>
            </w:pPr>
            <w:r w:rsidRPr="00AC5CC0">
              <w:rPr>
                <w:rFonts w:eastAsia="Calibri"/>
                <w:sz w:val="24"/>
                <w:szCs w:val="24"/>
              </w:rPr>
              <w:t>Территории военных и режимных объектов - РО</w:t>
            </w:r>
          </w:p>
        </w:tc>
      </w:tr>
      <w:tr w:rsidR="0082266F" w:rsidRPr="00AC5CC0" w:rsidTr="00653AF3">
        <w:trPr>
          <w:trHeight w:val="135"/>
        </w:trPr>
        <w:tc>
          <w:tcPr>
            <w:tcW w:w="614" w:type="dxa"/>
            <w:vMerge/>
          </w:tcPr>
          <w:p w:rsidR="0082266F" w:rsidRPr="00AC5CC0" w:rsidRDefault="0082266F" w:rsidP="0082266F">
            <w:pPr>
              <w:autoSpaceDE w:val="0"/>
              <w:autoSpaceDN w:val="0"/>
              <w:adjustRightInd w:val="0"/>
              <w:jc w:val="center"/>
              <w:rPr>
                <w:rFonts w:eastAsia="Calibri"/>
                <w:sz w:val="24"/>
                <w:szCs w:val="24"/>
              </w:rPr>
            </w:pPr>
          </w:p>
        </w:tc>
        <w:tc>
          <w:tcPr>
            <w:tcW w:w="2063" w:type="dxa"/>
            <w:gridSpan w:val="4"/>
            <w:vMerge/>
          </w:tcPr>
          <w:p w:rsidR="0082266F" w:rsidRPr="00AC5CC0" w:rsidRDefault="0082266F" w:rsidP="0082266F">
            <w:pPr>
              <w:autoSpaceDE w:val="0"/>
              <w:autoSpaceDN w:val="0"/>
              <w:adjustRightInd w:val="0"/>
              <w:jc w:val="center"/>
              <w:rPr>
                <w:rFonts w:eastAsia="Calibri"/>
                <w:sz w:val="24"/>
                <w:szCs w:val="24"/>
              </w:rPr>
            </w:pPr>
          </w:p>
        </w:tc>
        <w:tc>
          <w:tcPr>
            <w:tcW w:w="489" w:type="dxa"/>
            <w:gridSpan w:val="2"/>
            <w:vMerge/>
          </w:tcPr>
          <w:p w:rsidR="0082266F" w:rsidRPr="00AC5CC0" w:rsidRDefault="0082266F" w:rsidP="0082266F">
            <w:pPr>
              <w:autoSpaceDE w:val="0"/>
              <w:autoSpaceDN w:val="0"/>
              <w:adjustRightInd w:val="0"/>
              <w:rPr>
                <w:rFonts w:eastAsia="Calibri"/>
                <w:sz w:val="24"/>
                <w:szCs w:val="24"/>
              </w:rPr>
            </w:pPr>
          </w:p>
        </w:tc>
        <w:tc>
          <w:tcPr>
            <w:tcW w:w="6064" w:type="dxa"/>
            <w:gridSpan w:val="46"/>
            <w:vMerge/>
          </w:tcPr>
          <w:p w:rsidR="0082266F" w:rsidRPr="00AC5CC0" w:rsidRDefault="0082266F" w:rsidP="0082266F">
            <w:pPr>
              <w:autoSpaceDE w:val="0"/>
              <w:autoSpaceDN w:val="0"/>
              <w:adjustRightInd w:val="0"/>
              <w:rPr>
                <w:rFonts w:eastAsia="Calibri"/>
                <w:sz w:val="24"/>
                <w:szCs w:val="24"/>
              </w:rPr>
            </w:pPr>
          </w:p>
        </w:tc>
        <w:tc>
          <w:tcPr>
            <w:tcW w:w="6363" w:type="dxa"/>
            <w:gridSpan w:val="30"/>
          </w:tcPr>
          <w:p w:rsidR="0082266F" w:rsidRPr="00AC5CC0" w:rsidRDefault="0082266F" w:rsidP="0082266F">
            <w:pPr>
              <w:autoSpaceDE w:val="0"/>
              <w:autoSpaceDN w:val="0"/>
              <w:adjustRightInd w:val="0"/>
              <w:jc w:val="both"/>
              <w:outlineLvl w:val="0"/>
              <w:rPr>
                <w:rFonts w:eastAsia="Calibri"/>
                <w:sz w:val="24"/>
                <w:szCs w:val="24"/>
              </w:rPr>
            </w:pPr>
            <w:r w:rsidRPr="00AC5CC0">
              <w:rPr>
                <w:rFonts w:eastAsia="Calibri"/>
                <w:sz w:val="24"/>
                <w:szCs w:val="24"/>
              </w:rPr>
              <w:t>Зона обороны и безопасности (БО)</w:t>
            </w:r>
          </w:p>
        </w:tc>
      </w:tr>
      <w:tr w:rsidR="0082266F" w:rsidRPr="00AC5CC0" w:rsidTr="00653AF3">
        <w:tc>
          <w:tcPr>
            <w:tcW w:w="614" w:type="dxa"/>
            <w:vMerge/>
          </w:tcPr>
          <w:p w:rsidR="0082266F" w:rsidRPr="00AC5CC0" w:rsidRDefault="0082266F" w:rsidP="0082266F">
            <w:pPr>
              <w:autoSpaceDE w:val="0"/>
              <w:autoSpaceDN w:val="0"/>
              <w:adjustRightInd w:val="0"/>
              <w:jc w:val="center"/>
              <w:rPr>
                <w:rFonts w:eastAsia="Calibri"/>
                <w:sz w:val="24"/>
                <w:szCs w:val="24"/>
              </w:rPr>
            </w:pPr>
          </w:p>
        </w:tc>
        <w:tc>
          <w:tcPr>
            <w:tcW w:w="2063" w:type="dxa"/>
            <w:gridSpan w:val="4"/>
            <w:vMerge/>
          </w:tcPr>
          <w:p w:rsidR="0082266F" w:rsidRPr="00AC5CC0" w:rsidRDefault="0082266F" w:rsidP="0082266F">
            <w:pPr>
              <w:autoSpaceDE w:val="0"/>
              <w:autoSpaceDN w:val="0"/>
              <w:adjustRightInd w:val="0"/>
              <w:jc w:val="center"/>
              <w:rPr>
                <w:rFonts w:eastAsia="Calibri"/>
                <w:sz w:val="24"/>
                <w:szCs w:val="24"/>
              </w:rPr>
            </w:pPr>
          </w:p>
        </w:tc>
        <w:tc>
          <w:tcPr>
            <w:tcW w:w="489" w:type="dxa"/>
            <w:gridSpan w:val="2"/>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7</w:t>
            </w:r>
          </w:p>
        </w:tc>
        <w:tc>
          <w:tcPr>
            <w:tcW w:w="6064" w:type="dxa"/>
            <w:gridSpan w:val="46"/>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Прочие территории</w:t>
            </w:r>
          </w:p>
        </w:tc>
        <w:tc>
          <w:tcPr>
            <w:tcW w:w="6363" w:type="dxa"/>
            <w:gridSpan w:val="30"/>
          </w:tcPr>
          <w:p w:rsidR="0082266F" w:rsidRPr="00AC5CC0" w:rsidRDefault="0082266F" w:rsidP="0082266F">
            <w:pPr>
              <w:autoSpaceDE w:val="0"/>
              <w:autoSpaceDN w:val="0"/>
              <w:adjustRightInd w:val="0"/>
              <w:jc w:val="both"/>
              <w:rPr>
                <w:rFonts w:eastAsia="Calibri"/>
                <w:sz w:val="24"/>
                <w:szCs w:val="24"/>
              </w:rPr>
            </w:pPr>
            <w:r w:rsidRPr="00AC5CC0">
              <w:rPr>
                <w:rFonts w:eastAsia="Calibri"/>
                <w:sz w:val="24"/>
                <w:szCs w:val="24"/>
              </w:rPr>
              <w:t xml:space="preserve">Территории </w:t>
            </w:r>
            <w:proofErr w:type="spellStart"/>
            <w:r w:rsidRPr="00AC5CC0">
              <w:rPr>
                <w:rFonts w:eastAsia="Calibri"/>
                <w:sz w:val="24"/>
                <w:szCs w:val="24"/>
              </w:rPr>
              <w:t>невовлеченные</w:t>
            </w:r>
            <w:proofErr w:type="spellEnd"/>
            <w:r w:rsidRPr="00AC5CC0">
              <w:rPr>
                <w:rFonts w:eastAsia="Calibri"/>
                <w:sz w:val="24"/>
                <w:szCs w:val="24"/>
              </w:rPr>
              <w:t xml:space="preserve"> в градостроительную деятельность (резервные) – Н-1</w:t>
            </w:r>
          </w:p>
        </w:tc>
      </w:tr>
      <w:tr w:rsidR="0082266F" w:rsidRPr="00AC5CC0" w:rsidTr="00653AF3">
        <w:trPr>
          <w:trHeight w:val="54"/>
        </w:trPr>
        <w:tc>
          <w:tcPr>
            <w:tcW w:w="614" w:type="dxa"/>
            <w:vMerge/>
          </w:tcPr>
          <w:p w:rsidR="0082266F" w:rsidRPr="00AC5CC0" w:rsidRDefault="0082266F" w:rsidP="0082266F">
            <w:pPr>
              <w:autoSpaceDE w:val="0"/>
              <w:autoSpaceDN w:val="0"/>
              <w:adjustRightInd w:val="0"/>
              <w:jc w:val="center"/>
              <w:rPr>
                <w:rFonts w:eastAsia="Calibri"/>
                <w:sz w:val="24"/>
                <w:szCs w:val="24"/>
              </w:rPr>
            </w:pPr>
          </w:p>
        </w:tc>
        <w:tc>
          <w:tcPr>
            <w:tcW w:w="2063" w:type="dxa"/>
            <w:gridSpan w:val="4"/>
            <w:vMerge/>
          </w:tcPr>
          <w:p w:rsidR="0082266F" w:rsidRPr="00AC5CC0" w:rsidRDefault="0082266F" w:rsidP="0082266F">
            <w:pPr>
              <w:autoSpaceDE w:val="0"/>
              <w:autoSpaceDN w:val="0"/>
              <w:adjustRightInd w:val="0"/>
              <w:jc w:val="center"/>
              <w:rPr>
                <w:rFonts w:eastAsia="Calibri"/>
                <w:sz w:val="24"/>
                <w:szCs w:val="24"/>
              </w:rPr>
            </w:pPr>
          </w:p>
        </w:tc>
        <w:tc>
          <w:tcPr>
            <w:tcW w:w="489" w:type="dxa"/>
            <w:gridSpan w:val="2"/>
            <w:vMerge w:val="restart"/>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8</w:t>
            </w:r>
          </w:p>
        </w:tc>
        <w:tc>
          <w:tcPr>
            <w:tcW w:w="6064" w:type="dxa"/>
            <w:gridSpan w:val="46"/>
            <w:vMerge w:val="restart"/>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Преобразования</w:t>
            </w:r>
          </w:p>
        </w:tc>
        <w:tc>
          <w:tcPr>
            <w:tcW w:w="6363" w:type="dxa"/>
            <w:gridSpan w:val="30"/>
          </w:tcPr>
          <w:p w:rsidR="0082266F" w:rsidRPr="00AC5CC0" w:rsidRDefault="0082266F" w:rsidP="0082266F">
            <w:pPr>
              <w:autoSpaceDE w:val="0"/>
              <w:autoSpaceDN w:val="0"/>
              <w:adjustRightInd w:val="0"/>
              <w:jc w:val="both"/>
              <w:rPr>
                <w:rFonts w:eastAsia="Calibri"/>
                <w:sz w:val="24"/>
                <w:szCs w:val="24"/>
              </w:rPr>
            </w:pPr>
            <w:r w:rsidRPr="00AC5CC0">
              <w:rPr>
                <w:rFonts w:eastAsia="Calibri"/>
                <w:sz w:val="24"/>
                <w:szCs w:val="24"/>
              </w:rPr>
              <w:t>Преобразование производственной зоны в зону обслуживания объектов, необходимых для осуществления производственной деятельности (П</w:t>
            </w:r>
            <w:proofErr w:type="gramStart"/>
            <w:r w:rsidRPr="00AC5CC0">
              <w:rPr>
                <w:rFonts w:eastAsia="Calibri"/>
                <w:sz w:val="24"/>
                <w:szCs w:val="24"/>
              </w:rPr>
              <w:t>2</w:t>
            </w:r>
            <w:proofErr w:type="gramEnd"/>
            <w:r w:rsidRPr="00AC5CC0">
              <w:rPr>
                <w:rFonts w:eastAsia="Calibri"/>
                <w:sz w:val="24"/>
                <w:szCs w:val="24"/>
              </w:rPr>
              <w:t>&gt;Ц4)</w:t>
            </w:r>
          </w:p>
        </w:tc>
      </w:tr>
      <w:tr w:rsidR="0082266F" w:rsidRPr="00AC5CC0" w:rsidTr="00653AF3">
        <w:trPr>
          <w:trHeight w:val="54"/>
        </w:trPr>
        <w:tc>
          <w:tcPr>
            <w:tcW w:w="614" w:type="dxa"/>
            <w:vMerge/>
          </w:tcPr>
          <w:p w:rsidR="0082266F" w:rsidRPr="00AC5CC0" w:rsidRDefault="0082266F" w:rsidP="0082266F">
            <w:pPr>
              <w:autoSpaceDE w:val="0"/>
              <w:autoSpaceDN w:val="0"/>
              <w:adjustRightInd w:val="0"/>
              <w:jc w:val="center"/>
              <w:rPr>
                <w:rFonts w:eastAsia="Calibri"/>
                <w:sz w:val="24"/>
                <w:szCs w:val="24"/>
              </w:rPr>
            </w:pPr>
          </w:p>
        </w:tc>
        <w:tc>
          <w:tcPr>
            <w:tcW w:w="2063" w:type="dxa"/>
            <w:gridSpan w:val="4"/>
            <w:vMerge/>
          </w:tcPr>
          <w:p w:rsidR="0082266F" w:rsidRPr="00AC5CC0" w:rsidRDefault="0082266F" w:rsidP="0082266F">
            <w:pPr>
              <w:autoSpaceDE w:val="0"/>
              <w:autoSpaceDN w:val="0"/>
              <w:adjustRightInd w:val="0"/>
              <w:jc w:val="center"/>
              <w:rPr>
                <w:rFonts w:eastAsia="Calibri"/>
                <w:sz w:val="24"/>
                <w:szCs w:val="24"/>
              </w:rPr>
            </w:pPr>
          </w:p>
        </w:tc>
        <w:tc>
          <w:tcPr>
            <w:tcW w:w="489" w:type="dxa"/>
            <w:gridSpan w:val="2"/>
            <w:vMerge/>
          </w:tcPr>
          <w:p w:rsidR="0082266F" w:rsidRPr="00AC5CC0" w:rsidRDefault="0082266F" w:rsidP="0082266F">
            <w:pPr>
              <w:autoSpaceDE w:val="0"/>
              <w:autoSpaceDN w:val="0"/>
              <w:adjustRightInd w:val="0"/>
              <w:rPr>
                <w:rFonts w:eastAsia="Calibri"/>
                <w:sz w:val="24"/>
                <w:szCs w:val="24"/>
              </w:rPr>
            </w:pPr>
          </w:p>
        </w:tc>
        <w:tc>
          <w:tcPr>
            <w:tcW w:w="6064" w:type="dxa"/>
            <w:gridSpan w:val="46"/>
            <w:vMerge/>
          </w:tcPr>
          <w:p w:rsidR="0082266F" w:rsidRPr="00AC5CC0" w:rsidRDefault="0082266F" w:rsidP="0082266F">
            <w:pPr>
              <w:autoSpaceDE w:val="0"/>
              <w:autoSpaceDN w:val="0"/>
              <w:adjustRightInd w:val="0"/>
              <w:rPr>
                <w:rFonts w:eastAsia="Calibri"/>
                <w:sz w:val="24"/>
                <w:szCs w:val="24"/>
              </w:rPr>
            </w:pPr>
          </w:p>
        </w:tc>
        <w:tc>
          <w:tcPr>
            <w:tcW w:w="6363" w:type="dxa"/>
            <w:gridSpan w:val="30"/>
          </w:tcPr>
          <w:p w:rsidR="0082266F" w:rsidRPr="00AC5CC0" w:rsidRDefault="0082266F" w:rsidP="0082266F">
            <w:pPr>
              <w:autoSpaceDE w:val="0"/>
              <w:autoSpaceDN w:val="0"/>
              <w:adjustRightInd w:val="0"/>
              <w:jc w:val="both"/>
              <w:rPr>
                <w:rFonts w:eastAsia="Calibri"/>
                <w:sz w:val="24"/>
                <w:szCs w:val="24"/>
              </w:rPr>
            </w:pPr>
            <w:r w:rsidRPr="00AC5CC0">
              <w:rPr>
                <w:rFonts w:eastAsia="Calibri"/>
                <w:sz w:val="24"/>
                <w:szCs w:val="24"/>
              </w:rPr>
              <w:t>Преобразование производственной зоны в зону делового, общественного и коммерческого назначения (окружной центр) (П3&gt;Ц</w:t>
            </w:r>
            <w:proofErr w:type="gramStart"/>
            <w:r w:rsidRPr="00AC5CC0">
              <w:rPr>
                <w:rFonts w:eastAsia="Calibri"/>
                <w:sz w:val="24"/>
                <w:szCs w:val="24"/>
              </w:rPr>
              <w:t>1</w:t>
            </w:r>
            <w:proofErr w:type="gramEnd"/>
            <w:r w:rsidRPr="00AC5CC0">
              <w:rPr>
                <w:rFonts w:eastAsia="Calibri"/>
                <w:sz w:val="24"/>
                <w:szCs w:val="24"/>
              </w:rPr>
              <w:t>)</w:t>
            </w:r>
          </w:p>
        </w:tc>
      </w:tr>
      <w:tr w:rsidR="0082266F" w:rsidRPr="00AC5CC0" w:rsidTr="00653AF3">
        <w:trPr>
          <w:trHeight w:val="54"/>
        </w:trPr>
        <w:tc>
          <w:tcPr>
            <w:tcW w:w="614" w:type="dxa"/>
            <w:vMerge/>
          </w:tcPr>
          <w:p w:rsidR="0082266F" w:rsidRPr="00AC5CC0" w:rsidRDefault="0082266F" w:rsidP="0082266F">
            <w:pPr>
              <w:autoSpaceDE w:val="0"/>
              <w:autoSpaceDN w:val="0"/>
              <w:adjustRightInd w:val="0"/>
              <w:jc w:val="center"/>
              <w:rPr>
                <w:rFonts w:eastAsia="Calibri"/>
                <w:sz w:val="24"/>
                <w:szCs w:val="24"/>
              </w:rPr>
            </w:pPr>
          </w:p>
        </w:tc>
        <w:tc>
          <w:tcPr>
            <w:tcW w:w="2063" w:type="dxa"/>
            <w:gridSpan w:val="4"/>
            <w:vMerge/>
          </w:tcPr>
          <w:p w:rsidR="0082266F" w:rsidRPr="00AC5CC0" w:rsidRDefault="0082266F" w:rsidP="0082266F">
            <w:pPr>
              <w:autoSpaceDE w:val="0"/>
              <w:autoSpaceDN w:val="0"/>
              <w:adjustRightInd w:val="0"/>
              <w:jc w:val="center"/>
              <w:rPr>
                <w:rFonts w:eastAsia="Calibri"/>
                <w:sz w:val="24"/>
                <w:szCs w:val="24"/>
              </w:rPr>
            </w:pPr>
          </w:p>
        </w:tc>
        <w:tc>
          <w:tcPr>
            <w:tcW w:w="489" w:type="dxa"/>
            <w:gridSpan w:val="2"/>
            <w:vMerge/>
          </w:tcPr>
          <w:p w:rsidR="0082266F" w:rsidRPr="00AC5CC0" w:rsidRDefault="0082266F" w:rsidP="0082266F">
            <w:pPr>
              <w:autoSpaceDE w:val="0"/>
              <w:autoSpaceDN w:val="0"/>
              <w:adjustRightInd w:val="0"/>
              <w:rPr>
                <w:rFonts w:eastAsia="Calibri"/>
                <w:sz w:val="24"/>
                <w:szCs w:val="24"/>
              </w:rPr>
            </w:pPr>
          </w:p>
        </w:tc>
        <w:tc>
          <w:tcPr>
            <w:tcW w:w="6064" w:type="dxa"/>
            <w:gridSpan w:val="46"/>
            <w:vMerge/>
          </w:tcPr>
          <w:p w:rsidR="0082266F" w:rsidRPr="00AC5CC0" w:rsidRDefault="0082266F" w:rsidP="0082266F">
            <w:pPr>
              <w:autoSpaceDE w:val="0"/>
              <w:autoSpaceDN w:val="0"/>
              <w:adjustRightInd w:val="0"/>
              <w:rPr>
                <w:rFonts w:eastAsia="Calibri"/>
                <w:sz w:val="24"/>
                <w:szCs w:val="24"/>
              </w:rPr>
            </w:pPr>
          </w:p>
        </w:tc>
        <w:tc>
          <w:tcPr>
            <w:tcW w:w="6363" w:type="dxa"/>
            <w:gridSpan w:val="30"/>
          </w:tcPr>
          <w:p w:rsidR="0082266F" w:rsidRPr="00AC5CC0" w:rsidRDefault="0082266F" w:rsidP="0082266F">
            <w:pPr>
              <w:autoSpaceDE w:val="0"/>
              <w:autoSpaceDN w:val="0"/>
              <w:adjustRightInd w:val="0"/>
              <w:jc w:val="both"/>
              <w:rPr>
                <w:rFonts w:eastAsia="Calibri"/>
                <w:sz w:val="24"/>
                <w:szCs w:val="24"/>
              </w:rPr>
            </w:pPr>
            <w:r w:rsidRPr="00AC5CC0">
              <w:rPr>
                <w:rFonts w:eastAsia="Calibri"/>
                <w:sz w:val="24"/>
                <w:szCs w:val="24"/>
              </w:rPr>
              <w:t>Зона преобразования производственной территории в зону застройки многоэтажными жилыми домами 9 этажей и выше (П3&gt;Ж</w:t>
            </w:r>
            <w:proofErr w:type="gramStart"/>
            <w:r w:rsidRPr="00AC5CC0">
              <w:rPr>
                <w:rFonts w:eastAsia="Calibri"/>
                <w:sz w:val="24"/>
                <w:szCs w:val="24"/>
              </w:rPr>
              <w:t>2</w:t>
            </w:r>
            <w:proofErr w:type="gramEnd"/>
            <w:r w:rsidRPr="00AC5CC0">
              <w:rPr>
                <w:rFonts w:eastAsia="Calibri"/>
                <w:sz w:val="24"/>
                <w:szCs w:val="24"/>
              </w:rPr>
              <w:t>)</w:t>
            </w:r>
          </w:p>
        </w:tc>
      </w:tr>
      <w:tr w:rsidR="0082266F" w:rsidRPr="00AC5CC0" w:rsidTr="00653AF3">
        <w:trPr>
          <w:trHeight w:val="54"/>
        </w:trPr>
        <w:tc>
          <w:tcPr>
            <w:tcW w:w="614" w:type="dxa"/>
            <w:vMerge/>
          </w:tcPr>
          <w:p w:rsidR="0082266F" w:rsidRPr="00AC5CC0" w:rsidRDefault="0082266F" w:rsidP="0082266F">
            <w:pPr>
              <w:autoSpaceDE w:val="0"/>
              <w:autoSpaceDN w:val="0"/>
              <w:adjustRightInd w:val="0"/>
              <w:jc w:val="center"/>
              <w:rPr>
                <w:rFonts w:eastAsia="Calibri"/>
                <w:sz w:val="24"/>
                <w:szCs w:val="24"/>
              </w:rPr>
            </w:pPr>
          </w:p>
        </w:tc>
        <w:tc>
          <w:tcPr>
            <w:tcW w:w="2063" w:type="dxa"/>
            <w:gridSpan w:val="4"/>
            <w:vMerge/>
          </w:tcPr>
          <w:p w:rsidR="0082266F" w:rsidRPr="00AC5CC0" w:rsidRDefault="0082266F" w:rsidP="0082266F">
            <w:pPr>
              <w:autoSpaceDE w:val="0"/>
              <w:autoSpaceDN w:val="0"/>
              <w:adjustRightInd w:val="0"/>
              <w:jc w:val="center"/>
              <w:rPr>
                <w:rFonts w:eastAsia="Calibri"/>
                <w:sz w:val="24"/>
                <w:szCs w:val="24"/>
              </w:rPr>
            </w:pPr>
          </w:p>
        </w:tc>
        <w:tc>
          <w:tcPr>
            <w:tcW w:w="489" w:type="dxa"/>
            <w:gridSpan w:val="2"/>
            <w:vMerge/>
          </w:tcPr>
          <w:p w:rsidR="0082266F" w:rsidRPr="00AC5CC0" w:rsidRDefault="0082266F" w:rsidP="0082266F">
            <w:pPr>
              <w:autoSpaceDE w:val="0"/>
              <w:autoSpaceDN w:val="0"/>
              <w:adjustRightInd w:val="0"/>
              <w:rPr>
                <w:rFonts w:eastAsia="Calibri"/>
                <w:sz w:val="24"/>
                <w:szCs w:val="24"/>
              </w:rPr>
            </w:pPr>
          </w:p>
        </w:tc>
        <w:tc>
          <w:tcPr>
            <w:tcW w:w="6064" w:type="dxa"/>
            <w:gridSpan w:val="46"/>
            <w:vMerge/>
          </w:tcPr>
          <w:p w:rsidR="0082266F" w:rsidRPr="00AC5CC0" w:rsidRDefault="0082266F" w:rsidP="0082266F">
            <w:pPr>
              <w:autoSpaceDE w:val="0"/>
              <w:autoSpaceDN w:val="0"/>
              <w:adjustRightInd w:val="0"/>
              <w:rPr>
                <w:rFonts w:eastAsia="Calibri"/>
                <w:sz w:val="24"/>
                <w:szCs w:val="24"/>
              </w:rPr>
            </w:pPr>
          </w:p>
        </w:tc>
        <w:tc>
          <w:tcPr>
            <w:tcW w:w="6363" w:type="dxa"/>
            <w:gridSpan w:val="30"/>
          </w:tcPr>
          <w:p w:rsidR="0082266F" w:rsidRPr="00AC5CC0" w:rsidRDefault="0082266F" w:rsidP="0082266F">
            <w:pPr>
              <w:autoSpaceDE w:val="0"/>
              <w:autoSpaceDN w:val="0"/>
              <w:adjustRightInd w:val="0"/>
              <w:jc w:val="both"/>
              <w:rPr>
                <w:rFonts w:eastAsia="Calibri"/>
                <w:sz w:val="24"/>
                <w:szCs w:val="24"/>
              </w:rPr>
            </w:pPr>
            <w:r w:rsidRPr="00AC5CC0">
              <w:rPr>
                <w:rFonts w:eastAsia="Calibri"/>
                <w:sz w:val="24"/>
                <w:szCs w:val="24"/>
              </w:rPr>
              <w:t>Преобразование транспортной инфраструктуры в зону делового, общественного и коммерческого назначения (районный центр) (П5&gt;Ц</w:t>
            </w:r>
            <w:proofErr w:type="gramStart"/>
            <w:r w:rsidRPr="00AC5CC0">
              <w:rPr>
                <w:rFonts w:eastAsia="Calibri"/>
                <w:sz w:val="24"/>
                <w:szCs w:val="24"/>
              </w:rPr>
              <w:t>2</w:t>
            </w:r>
            <w:proofErr w:type="gramEnd"/>
            <w:r w:rsidRPr="00AC5CC0">
              <w:rPr>
                <w:rFonts w:eastAsia="Calibri"/>
                <w:sz w:val="24"/>
                <w:szCs w:val="24"/>
              </w:rPr>
              <w:t>)</w:t>
            </w:r>
          </w:p>
        </w:tc>
      </w:tr>
      <w:tr w:rsidR="0082266F" w:rsidRPr="00AC5CC0" w:rsidTr="00653AF3">
        <w:trPr>
          <w:trHeight w:val="54"/>
        </w:trPr>
        <w:tc>
          <w:tcPr>
            <w:tcW w:w="614" w:type="dxa"/>
            <w:vMerge/>
          </w:tcPr>
          <w:p w:rsidR="0082266F" w:rsidRPr="00AC5CC0" w:rsidRDefault="0082266F" w:rsidP="0082266F">
            <w:pPr>
              <w:autoSpaceDE w:val="0"/>
              <w:autoSpaceDN w:val="0"/>
              <w:adjustRightInd w:val="0"/>
              <w:jc w:val="center"/>
              <w:rPr>
                <w:rFonts w:eastAsia="Calibri"/>
                <w:sz w:val="24"/>
                <w:szCs w:val="24"/>
              </w:rPr>
            </w:pPr>
          </w:p>
        </w:tc>
        <w:tc>
          <w:tcPr>
            <w:tcW w:w="2063" w:type="dxa"/>
            <w:gridSpan w:val="4"/>
            <w:vMerge/>
          </w:tcPr>
          <w:p w:rsidR="0082266F" w:rsidRPr="00AC5CC0" w:rsidRDefault="0082266F" w:rsidP="0082266F">
            <w:pPr>
              <w:autoSpaceDE w:val="0"/>
              <w:autoSpaceDN w:val="0"/>
              <w:adjustRightInd w:val="0"/>
              <w:jc w:val="center"/>
              <w:rPr>
                <w:rFonts w:eastAsia="Calibri"/>
                <w:sz w:val="24"/>
                <w:szCs w:val="24"/>
              </w:rPr>
            </w:pPr>
          </w:p>
        </w:tc>
        <w:tc>
          <w:tcPr>
            <w:tcW w:w="489" w:type="dxa"/>
            <w:gridSpan w:val="2"/>
            <w:vMerge/>
          </w:tcPr>
          <w:p w:rsidR="0082266F" w:rsidRPr="00AC5CC0" w:rsidRDefault="0082266F" w:rsidP="0082266F">
            <w:pPr>
              <w:autoSpaceDE w:val="0"/>
              <w:autoSpaceDN w:val="0"/>
              <w:adjustRightInd w:val="0"/>
              <w:rPr>
                <w:rFonts w:eastAsia="Calibri"/>
                <w:sz w:val="24"/>
                <w:szCs w:val="24"/>
              </w:rPr>
            </w:pPr>
          </w:p>
        </w:tc>
        <w:tc>
          <w:tcPr>
            <w:tcW w:w="6064" w:type="dxa"/>
            <w:gridSpan w:val="46"/>
            <w:vMerge/>
          </w:tcPr>
          <w:p w:rsidR="0082266F" w:rsidRPr="00AC5CC0" w:rsidRDefault="0082266F" w:rsidP="0082266F">
            <w:pPr>
              <w:autoSpaceDE w:val="0"/>
              <w:autoSpaceDN w:val="0"/>
              <w:adjustRightInd w:val="0"/>
              <w:rPr>
                <w:rFonts w:eastAsia="Calibri"/>
                <w:sz w:val="24"/>
                <w:szCs w:val="24"/>
              </w:rPr>
            </w:pPr>
          </w:p>
        </w:tc>
        <w:tc>
          <w:tcPr>
            <w:tcW w:w="6363" w:type="dxa"/>
            <w:gridSpan w:val="30"/>
          </w:tcPr>
          <w:p w:rsidR="0082266F" w:rsidRPr="00AC5CC0" w:rsidRDefault="0082266F" w:rsidP="0082266F">
            <w:pPr>
              <w:autoSpaceDE w:val="0"/>
              <w:autoSpaceDN w:val="0"/>
              <w:adjustRightInd w:val="0"/>
              <w:jc w:val="both"/>
              <w:rPr>
                <w:rFonts w:eastAsia="Calibri"/>
                <w:sz w:val="24"/>
                <w:szCs w:val="24"/>
              </w:rPr>
            </w:pPr>
            <w:r w:rsidRPr="00AC5CC0">
              <w:rPr>
                <w:rFonts w:eastAsia="Calibri"/>
                <w:sz w:val="24"/>
                <w:szCs w:val="24"/>
              </w:rPr>
              <w:t>Зона преобразования территории малоэтажной застройки в поселке Снежногорск в зону производственных объектов IV - V класса вредности (П3)</w:t>
            </w:r>
          </w:p>
        </w:tc>
      </w:tr>
      <w:tr w:rsidR="0082266F" w:rsidRPr="00AC5CC0" w:rsidTr="00653AF3">
        <w:trPr>
          <w:trHeight w:val="185"/>
        </w:trPr>
        <w:tc>
          <w:tcPr>
            <w:tcW w:w="614" w:type="dxa"/>
            <w:vMerge/>
          </w:tcPr>
          <w:p w:rsidR="0082266F" w:rsidRPr="00AC5CC0" w:rsidRDefault="0082266F" w:rsidP="0082266F">
            <w:pPr>
              <w:autoSpaceDE w:val="0"/>
              <w:autoSpaceDN w:val="0"/>
              <w:adjustRightInd w:val="0"/>
              <w:jc w:val="center"/>
              <w:rPr>
                <w:rFonts w:eastAsia="Calibri"/>
                <w:sz w:val="24"/>
                <w:szCs w:val="24"/>
              </w:rPr>
            </w:pPr>
          </w:p>
        </w:tc>
        <w:tc>
          <w:tcPr>
            <w:tcW w:w="2063" w:type="dxa"/>
            <w:gridSpan w:val="4"/>
            <w:vMerge/>
          </w:tcPr>
          <w:p w:rsidR="0082266F" w:rsidRPr="00AC5CC0" w:rsidRDefault="0082266F" w:rsidP="0082266F">
            <w:pPr>
              <w:autoSpaceDE w:val="0"/>
              <w:autoSpaceDN w:val="0"/>
              <w:adjustRightInd w:val="0"/>
              <w:jc w:val="center"/>
              <w:rPr>
                <w:rFonts w:eastAsia="Calibri"/>
                <w:sz w:val="24"/>
                <w:szCs w:val="24"/>
              </w:rPr>
            </w:pPr>
          </w:p>
        </w:tc>
        <w:tc>
          <w:tcPr>
            <w:tcW w:w="489" w:type="dxa"/>
            <w:gridSpan w:val="2"/>
            <w:vMerge w:val="restart"/>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9</w:t>
            </w:r>
          </w:p>
        </w:tc>
        <w:tc>
          <w:tcPr>
            <w:tcW w:w="6064" w:type="dxa"/>
            <w:gridSpan w:val="46"/>
            <w:vMerge w:val="restart"/>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С особыми условиями использования территории</w:t>
            </w:r>
          </w:p>
        </w:tc>
        <w:tc>
          <w:tcPr>
            <w:tcW w:w="6363" w:type="dxa"/>
            <w:gridSpan w:val="30"/>
          </w:tcPr>
          <w:p w:rsidR="0082266F" w:rsidRPr="00AC5CC0" w:rsidRDefault="0082266F" w:rsidP="0082266F">
            <w:pPr>
              <w:autoSpaceDE w:val="0"/>
              <w:autoSpaceDN w:val="0"/>
              <w:adjustRightInd w:val="0"/>
              <w:jc w:val="both"/>
              <w:rPr>
                <w:rFonts w:eastAsia="Calibri"/>
                <w:sz w:val="24"/>
                <w:szCs w:val="24"/>
              </w:rPr>
            </w:pPr>
            <w:r w:rsidRPr="00AC5CC0">
              <w:rPr>
                <w:rFonts w:eastAsia="Calibri"/>
                <w:sz w:val="24"/>
                <w:szCs w:val="24"/>
              </w:rPr>
              <w:t>Санитарно-защитные зоны (СЗЗ)</w:t>
            </w:r>
          </w:p>
        </w:tc>
      </w:tr>
      <w:tr w:rsidR="0082266F" w:rsidRPr="00AC5CC0" w:rsidTr="00653AF3">
        <w:trPr>
          <w:trHeight w:val="185"/>
        </w:trPr>
        <w:tc>
          <w:tcPr>
            <w:tcW w:w="614" w:type="dxa"/>
            <w:vMerge/>
          </w:tcPr>
          <w:p w:rsidR="0082266F" w:rsidRPr="00AC5CC0" w:rsidRDefault="0082266F" w:rsidP="0082266F">
            <w:pPr>
              <w:autoSpaceDE w:val="0"/>
              <w:autoSpaceDN w:val="0"/>
              <w:adjustRightInd w:val="0"/>
              <w:jc w:val="center"/>
              <w:rPr>
                <w:rFonts w:eastAsia="Calibri"/>
                <w:sz w:val="24"/>
                <w:szCs w:val="24"/>
              </w:rPr>
            </w:pPr>
          </w:p>
        </w:tc>
        <w:tc>
          <w:tcPr>
            <w:tcW w:w="2063" w:type="dxa"/>
            <w:gridSpan w:val="4"/>
            <w:vMerge/>
          </w:tcPr>
          <w:p w:rsidR="0082266F" w:rsidRPr="00AC5CC0" w:rsidRDefault="0082266F" w:rsidP="0082266F">
            <w:pPr>
              <w:autoSpaceDE w:val="0"/>
              <w:autoSpaceDN w:val="0"/>
              <w:adjustRightInd w:val="0"/>
              <w:jc w:val="center"/>
              <w:rPr>
                <w:rFonts w:eastAsia="Calibri"/>
                <w:sz w:val="24"/>
                <w:szCs w:val="24"/>
              </w:rPr>
            </w:pPr>
          </w:p>
        </w:tc>
        <w:tc>
          <w:tcPr>
            <w:tcW w:w="489" w:type="dxa"/>
            <w:gridSpan w:val="2"/>
            <w:vMerge/>
          </w:tcPr>
          <w:p w:rsidR="0082266F" w:rsidRPr="00AC5CC0" w:rsidRDefault="0082266F" w:rsidP="0082266F">
            <w:pPr>
              <w:autoSpaceDE w:val="0"/>
              <w:autoSpaceDN w:val="0"/>
              <w:adjustRightInd w:val="0"/>
              <w:rPr>
                <w:rFonts w:eastAsia="Calibri"/>
                <w:sz w:val="24"/>
                <w:szCs w:val="24"/>
              </w:rPr>
            </w:pPr>
          </w:p>
        </w:tc>
        <w:tc>
          <w:tcPr>
            <w:tcW w:w="6064" w:type="dxa"/>
            <w:gridSpan w:val="46"/>
            <w:vMerge/>
          </w:tcPr>
          <w:p w:rsidR="0082266F" w:rsidRPr="00AC5CC0" w:rsidRDefault="0082266F" w:rsidP="0082266F">
            <w:pPr>
              <w:autoSpaceDE w:val="0"/>
              <w:autoSpaceDN w:val="0"/>
              <w:adjustRightInd w:val="0"/>
              <w:rPr>
                <w:rFonts w:eastAsia="Calibri"/>
                <w:sz w:val="24"/>
                <w:szCs w:val="24"/>
              </w:rPr>
            </w:pPr>
          </w:p>
        </w:tc>
        <w:tc>
          <w:tcPr>
            <w:tcW w:w="6363" w:type="dxa"/>
            <w:gridSpan w:val="30"/>
          </w:tcPr>
          <w:p w:rsidR="0082266F" w:rsidRPr="00AC5CC0" w:rsidRDefault="0082266F" w:rsidP="0082266F">
            <w:pPr>
              <w:autoSpaceDE w:val="0"/>
              <w:autoSpaceDN w:val="0"/>
              <w:adjustRightInd w:val="0"/>
              <w:jc w:val="both"/>
              <w:rPr>
                <w:rFonts w:eastAsia="Calibri"/>
                <w:sz w:val="24"/>
                <w:szCs w:val="24"/>
              </w:rPr>
            </w:pPr>
            <w:proofErr w:type="spellStart"/>
            <w:r w:rsidRPr="00AC5CC0">
              <w:rPr>
                <w:rFonts w:eastAsia="Calibri"/>
                <w:sz w:val="24"/>
                <w:szCs w:val="24"/>
              </w:rPr>
              <w:t>Водоохранные</w:t>
            </w:r>
            <w:proofErr w:type="spellEnd"/>
            <w:r w:rsidRPr="00AC5CC0">
              <w:rPr>
                <w:rFonts w:eastAsia="Calibri"/>
                <w:sz w:val="24"/>
                <w:szCs w:val="24"/>
              </w:rPr>
              <w:t xml:space="preserve"> зоны и прибрежные защитные полосы</w:t>
            </w:r>
          </w:p>
        </w:tc>
      </w:tr>
      <w:tr w:rsidR="0082266F" w:rsidRPr="00AC5CC0" w:rsidTr="00653AF3">
        <w:trPr>
          <w:trHeight w:val="185"/>
        </w:trPr>
        <w:tc>
          <w:tcPr>
            <w:tcW w:w="614" w:type="dxa"/>
            <w:vMerge/>
          </w:tcPr>
          <w:p w:rsidR="0082266F" w:rsidRPr="00AC5CC0" w:rsidRDefault="0082266F" w:rsidP="0082266F">
            <w:pPr>
              <w:autoSpaceDE w:val="0"/>
              <w:autoSpaceDN w:val="0"/>
              <w:adjustRightInd w:val="0"/>
              <w:jc w:val="center"/>
              <w:rPr>
                <w:rFonts w:eastAsia="Calibri"/>
                <w:sz w:val="24"/>
                <w:szCs w:val="24"/>
              </w:rPr>
            </w:pPr>
          </w:p>
        </w:tc>
        <w:tc>
          <w:tcPr>
            <w:tcW w:w="2063" w:type="dxa"/>
            <w:gridSpan w:val="4"/>
            <w:vMerge/>
          </w:tcPr>
          <w:p w:rsidR="0082266F" w:rsidRPr="00AC5CC0" w:rsidRDefault="0082266F" w:rsidP="0082266F">
            <w:pPr>
              <w:autoSpaceDE w:val="0"/>
              <w:autoSpaceDN w:val="0"/>
              <w:adjustRightInd w:val="0"/>
              <w:jc w:val="center"/>
              <w:rPr>
                <w:rFonts w:eastAsia="Calibri"/>
                <w:sz w:val="24"/>
                <w:szCs w:val="24"/>
              </w:rPr>
            </w:pPr>
          </w:p>
        </w:tc>
        <w:tc>
          <w:tcPr>
            <w:tcW w:w="489" w:type="dxa"/>
            <w:gridSpan w:val="2"/>
            <w:vMerge/>
          </w:tcPr>
          <w:p w:rsidR="0082266F" w:rsidRPr="00AC5CC0" w:rsidRDefault="0082266F" w:rsidP="0082266F">
            <w:pPr>
              <w:autoSpaceDE w:val="0"/>
              <w:autoSpaceDN w:val="0"/>
              <w:adjustRightInd w:val="0"/>
              <w:rPr>
                <w:rFonts w:eastAsia="Calibri"/>
                <w:sz w:val="24"/>
                <w:szCs w:val="24"/>
              </w:rPr>
            </w:pPr>
          </w:p>
        </w:tc>
        <w:tc>
          <w:tcPr>
            <w:tcW w:w="6064" w:type="dxa"/>
            <w:gridSpan w:val="46"/>
            <w:vMerge/>
          </w:tcPr>
          <w:p w:rsidR="0082266F" w:rsidRPr="00AC5CC0" w:rsidRDefault="0082266F" w:rsidP="0082266F">
            <w:pPr>
              <w:autoSpaceDE w:val="0"/>
              <w:autoSpaceDN w:val="0"/>
              <w:adjustRightInd w:val="0"/>
              <w:rPr>
                <w:rFonts w:eastAsia="Calibri"/>
                <w:sz w:val="24"/>
                <w:szCs w:val="24"/>
              </w:rPr>
            </w:pPr>
          </w:p>
        </w:tc>
        <w:tc>
          <w:tcPr>
            <w:tcW w:w="6363" w:type="dxa"/>
            <w:gridSpan w:val="30"/>
          </w:tcPr>
          <w:p w:rsidR="0082266F" w:rsidRPr="00AC5CC0" w:rsidRDefault="0082266F" w:rsidP="0082266F">
            <w:pPr>
              <w:autoSpaceDE w:val="0"/>
              <w:autoSpaceDN w:val="0"/>
              <w:adjustRightInd w:val="0"/>
              <w:jc w:val="both"/>
              <w:rPr>
                <w:rFonts w:eastAsia="Calibri"/>
                <w:sz w:val="24"/>
                <w:szCs w:val="24"/>
              </w:rPr>
            </w:pPr>
            <w:r w:rsidRPr="00AC5CC0">
              <w:rPr>
                <w:rFonts w:eastAsia="Calibri"/>
                <w:sz w:val="24"/>
                <w:szCs w:val="24"/>
              </w:rPr>
              <w:t>Зоны санитарной охраны (ЗСО) источников питьевого водоснабжения</w:t>
            </w:r>
          </w:p>
          <w:p w:rsidR="0082266F" w:rsidRPr="00AC5CC0" w:rsidRDefault="0082266F" w:rsidP="0082266F">
            <w:pPr>
              <w:autoSpaceDE w:val="0"/>
              <w:autoSpaceDN w:val="0"/>
              <w:adjustRightInd w:val="0"/>
              <w:jc w:val="both"/>
              <w:rPr>
                <w:rFonts w:eastAsia="Calibri"/>
                <w:sz w:val="24"/>
                <w:szCs w:val="24"/>
              </w:rPr>
            </w:pPr>
          </w:p>
        </w:tc>
      </w:tr>
      <w:tr w:rsidR="0082266F" w:rsidRPr="00AC5CC0" w:rsidTr="00653AF3">
        <w:tc>
          <w:tcPr>
            <w:tcW w:w="614" w:type="dxa"/>
            <w:vMerge/>
          </w:tcPr>
          <w:p w:rsidR="0082266F" w:rsidRPr="00AC5CC0" w:rsidRDefault="0082266F" w:rsidP="0082266F">
            <w:pPr>
              <w:autoSpaceDE w:val="0"/>
              <w:autoSpaceDN w:val="0"/>
              <w:adjustRightInd w:val="0"/>
              <w:jc w:val="center"/>
              <w:rPr>
                <w:rFonts w:eastAsia="Calibri"/>
                <w:sz w:val="24"/>
                <w:szCs w:val="24"/>
              </w:rPr>
            </w:pPr>
          </w:p>
        </w:tc>
        <w:tc>
          <w:tcPr>
            <w:tcW w:w="2063" w:type="dxa"/>
            <w:gridSpan w:val="4"/>
            <w:vMerge/>
          </w:tcPr>
          <w:p w:rsidR="0082266F" w:rsidRPr="00AC5CC0" w:rsidRDefault="0082266F" w:rsidP="0082266F">
            <w:pPr>
              <w:autoSpaceDE w:val="0"/>
              <w:autoSpaceDN w:val="0"/>
              <w:adjustRightInd w:val="0"/>
              <w:jc w:val="center"/>
              <w:rPr>
                <w:rFonts w:eastAsia="Calibri"/>
                <w:sz w:val="24"/>
                <w:szCs w:val="24"/>
              </w:rPr>
            </w:pPr>
          </w:p>
        </w:tc>
        <w:tc>
          <w:tcPr>
            <w:tcW w:w="12916" w:type="dxa"/>
            <w:gridSpan w:val="78"/>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Примечание:При внесении изменений в</w:t>
            </w:r>
            <w:r w:rsidRPr="00AC5CC0">
              <w:rPr>
                <w:sz w:val="24"/>
                <w:szCs w:val="24"/>
              </w:rPr>
              <w:t>Генеральный план города Норильска</w:t>
            </w:r>
            <w:r w:rsidRPr="00AC5CC0">
              <w:rPr>
                <w:rFonts w:eastAsia="Calibri"/>
                <w:sz w:val="24"/>
                <w:szCs w:val="24"/>
              </w:rPr>
              <w:t xml:space="preserve"> могут быть определены иные типы и виды функциональных зон</w:t>
            </w:r>
          </w:p>
        </w:tc>
      </w:tr>
      <w:tr w:rsidR="0082266F" w:rsidRPr="00AC5CC0" w:rsidTr="00653AF3">
        <w:tc>
          <w:tcPr>
            <w:tcW w:w="614" w:type="dxa"/>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1.2</w:t>
            </w:r>
          </w:p>
        </w:tc>
        <w:tc>
          <w:tcPr>
            <w:tcW w:w="2063" w:type="dxa"/>
            <w:gridSpan w:val="4"/>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Нормативы площади и распределения территорий общего пользования</w:t>
            </w:r>
          </w:p>
        </w:tc>
        <w:tc>
          <w:tcPr>
            <w:tcW w:w="12916" w:type="dxa"/>
            <w:gridSpan w:val="78"/>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Территории общего пользования - территории, которыми беспрепятственно пользуется неограниченный круг лиц (в том числе площади, улицы, проезды, набережные, береговые полосы водных объектов общего пользования, скверы, бульвары).</w:t>
            </w:r>
          </w:p>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 xml:space="preserve">Нормативы площади и распределения озелененных и благоустроенных территорий общего пользования применительно к различным элементам планировочной структуры и типам застройки приведены в </w:t>
            </w:r>
            <w:hyperlink w:anchor="Par213" w:history="1">
              <w:r w:rsidRPr="00AC5CC0">
                <w:rPr>
                  <w:rFonts w:eastAsia="Calibri"/>
                  <w:sz w:val="24"/>
                  <w:szCs w:val="24"/>
                </w:rPr>
                <w:t>пункте 2.1</w:t>
              </w:r>
            </w:hyperlink>
            <w:r w:rsidRPr="00AC5CC0">
              <w:rPr>
                <w:rFonts w:eastAsia="Calibri"/>
                <w:sz w:val="24"/>
                <w:szCs w:val="24"/>
              </w:rPr>
              <w:t>.</w:t>
            </w:r>
          </w:p>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 xml:space="preserve">Нормативы площади и распределения территорий улиц и проездов общего пользования применительно к различным элементам планировочной структуры и типам застройки приведены в </w:t>
            </w:r>
            <w:hyperlink w:anchor="Par213" w:history="1">
              <w:r w:rsidRPr="00AC5CC0">
                <w:rPr>
                  <w:rFonts w:eastAsia="Calibri"/>
                  <w:sz w:val="24"/>
                  <w:szCs w:val="24"/>
                </w:rPr>
                <w:t>пункте 2.1</w:t>
              </w:r>
            </w:hyperlink>
            <w:r w:rsidRPr="00AC5CC0">
              <w:rPr>
                <w:rFonts w:eastAsia="Calibri"/>
                <w:sz w:val="24"/>
                <w:szCs w:val="24"/>
              </w:rPr>
              <w:t>.</w:t>
            </w:r>
          </w:p>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 xml:space="preserve">Размер береговой полосы водных объектов общего пользования установлен </w:t>
            </w:r>
            <w:hyperlink r:id="rId7" w:history="1">
              <w:r w:rsidRPr="00AC5CC0">
                <w:rPr>
                  <w:rFonts w:eastAsia="Calibri"/>
                  <w:sz w:val="24"/>
                  <w:szCs w:val="24"/>
                </w:rPr>
                <w:t>пунктом 6 статьи 6</w:t>
              </w:r>
            </w:hyperlink>
            <w:r w:rsidRPr="00AC5CC0">
              <w:rPr>
                <w:rFonts w:eastAsia="Calibri"/>
                <w:sz w:val="24"/>
                <w:szCs w:val="24"/>
              </w:rPr>
              <w:t>Водного кодекса РФ</w:t>
            </w:r>
          </w:p>
        </w:tc>
      </w:tr>
      <w:tr w:rsidR="0082266F" w:rsidRPr="00AC5CC0" w:rsidTr="00653AF3">
        <w:tc>
          <w:tcPr>
            <w:tcW w:w="614" w:type="dxa"/>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1.3</w:t>
            </w:r>
          </w:p>
        </w:tc>
        <w:tc>
          <w:tcPr>
            <w:tcW w:w="2063" w:type="dxa"/>
            <w:gridSpan w:val="4"/>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Нормативы расстояний между проектируемыми линейными транспортными объектами применительно к различным элементам планировочной структуры</w:t>
            </w:r>
          </w:p>
        </w:tc>
        <w:tc>
          <w:tcPr>
            <w:tcW w:w="12916" w:type="dxa"/>
            <w:gridSpan w:val="78"/>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Расстояния между проектируемыми линейными транспортными объектами применительно к элементам планировочной структуры жилых зон:</w:t>
            </w:r>
          </w:p>
          <w:p w:rsidR="0082266F" w:rsidRPr="00AC5CC0" w:rsidRDefault="0082266F" w:rsidP="0082266F">
            <w:pPr>
              <w:pStyle w:val="a"/>
              <w:numPr>
                <w:ilvl w:val="0"/>
                <w:numId w:val="0"/>
              </w:numPr>
            </w:pPr>
            <w:r w:rsidRPr="00AC5CC0">
              <w:t>- для кварталов (микрорайонов) повышенной этажности(9 этажей и выше) – не более 600 м;</w:t>
            </w:r>
          </w:p>
          <w:p w:rsidR="0082266F" w:rsidRPr="00AC5CC0" w:rsidRDefault="0082266F" w:rsidP="0082266F">
            <w:pPr>
              <w:pStyle w:val="a"/>
              <w:numPr>
                <w:ilvl w:val="0"/>
                <w:numId w:val="0"/>
              </w:numPr>
            </w:pPr>
            <w:r w:rsidRPr="00AC5CC0">
              <w:t>- для кварталов (микрорайонов) многоэтажной жилой застройки (4 - 6 этажей) – не более 450 м;</w:t>
            </w:r>
          </w:p>
          <w:p w:rsidR="0082266F" w:rsidRPr="00AC5CC0" w:rsidRDefault="0082266F" w:rsidP="0082266F">
            <w:pPr>
              <w:pStyle w:val="a"/>
              <w:numPr>
                <w:ilvl w:val="0"/>
                <w:numId w:val="0"/>
              </w:numPr>
            </w:pPr>
            <w:r w:rsidRPr="00AC5CC0">
              <w:t>- для кварталов застройки объектами индивидуального жилищного строительства до 1 этажа – не более 300 м;</w:t>
            </w:r>
          </w:p>
          <w:p w:rsidR="0082266F" w:rsidRPr="00AC5CC0" w:rsidRDefault="0082266F" w:rsidP="0082266F">
            <w:pPr>
              <w:autoSpaceDE w:val="0"/>
              <w:autoSpaceDN w:val="0"/>
              <w:adjustRightInd w:val="0"/>
              <w:rPr>
                <w:rFonts w:eastAsia="Calibri"/>
                <w:sz w:val="24"/>
                <w:szCs w:val="24"/>
              </w:rPr>
            </w:pPr>
            <w:r w:rsidRPr="00AC5CC0">
              <w:rPr>
                <w:sz w:val="24"/>
                <w:szCs w:val="24"/>
              </w:rPr>
              <w:t>- для кварталов застройки садоводческих и дачных некоммерческих объединений граждан – не более 300 м</w:t>
            </w:r>
          </w:p>
        </w:tc>
      </w:tr>
      <w:tr w:rsidR="0082266F" w:rsidRPr="00AC5CC0" w:rsidTr="00653AF3">
        <w:tc>
          <w:tcPr>
            <w:tcW w:w="614" w:type="dxa"/>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1.4</w:t>
            </w:r>
          </w:p>
        </w:tc>
        <w:tc>
          <w:tcPr>
            <w:tcW w:w="2063" w:type="dxa"/>
            <w:gridSpan w:val="4"/>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Пространственно-планировочная организация территорий города</w:t>
            </w:r>
          </w:p>
        </w:tc>
        <w:tc>
          <w:tcPr>
            <w:tcW w:w="12916" w:type="dxa"/>
            <w:gridSpan w:val="78"/>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Город Норильск в зависимости от проектной численности населения на расчетный срок относится к группе городов Красноярского края – «Большие», население свыше 100000 до 250000 чел.</w:t>
            </w:r>
          </w:p>
        </w:tc>
      </w:tr>
      <w:tr w:rsidR="0082266F" w:rsidRPr="00AC5CC0" w:rsidTr="00653AF3">
        <w:tc>
          <w:tcPr>
            <w:tcW w:w="614" w:type="dxa"/>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1.5</w:t>
            </w:r>
          </w:p>
        </w:tc>
        <w:tc>
          <w:tcPr>
            <w:tcW w:w="2063" w:type="dxa"/>
            <w:gridSpan w:val="4"/>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Функционально-планировочная организация</w:t>
            </w:r>
          </w:p>
        </w:tc>
        <w:tc>
          <w:tcPr>
            <w:tcW w:w="12916" w:type="dxa"/>
            <w:gridSpan w:val="78"/>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Планировочная структура города Норильскасформирована, обеспечивая компактное размещение и взаимосвязь функциональных зонс учетом их допустимой совместимости; зонирование и структурное членение территории в увязке с системой общественных центров, транспортной и инженерной инфраструктурой; эффективное использование территории в зависимости от ее градостроительной ценности, допустимой плотности застройки, размеров земельных участков; комплексный учет архитектурно-градостроительных традиций, природно-климатических, историко-культурных, этнографических и других местных особенностей; эффективное функционирование и развитие систем жизнеобеспечения, экономию топливно-энергетических и водных ресурсов; охрану окружающей среды, памятников истории и культуры; охрану недр и рациональное использование природных ресурсов; условия для беспрепятственного доступа инвалидов к объектам социальной, транспортной и инженерной инфраструктуры в соответствии с требованиями нормативных документов</w:t>
            </w:r>
          </w:p>
        </w:tc>
      </w:tr>
      <w:tr w:rsidR="0082266F" w:rsidRPr="00AC5CC0" w:rsidTr="00653AF3">
        <w:tc>
          <w:tcPr>
            <w:tcW w:w="614" w:type="dxa"/>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1.6</w:t>
            </w:r>
          </w:p>
        </w:tc>
        <w:tc>
          <w:tcPr>
            <w:tcW w:w="2063" w:type="dxa"/>
            <w:gridSpan w:val="4"/>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Красные линии</w:t>
            </w:r>
          </w:p>
        </w:tc>
        <w:tc>
          <w:tcPr>
            <w:tcW w:w="12916" w:type="dxa"/>
            <w:gridSpan w:val="78"/>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Красные линии - линии, которые обозначают существующие, планируемые (изменяемые, вновь образуемые) границы территорий общего пользования, границы земельных участков, на которых расположены 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w:t>
            </w:r>
          </w:p>
        </w:tc>
      </w:tr>
      <w:tr w:rsidR="0082266F" w:rsidRPr="00AC5CC0" w:rsidTr="00653AF3">
        <w:tc>
          <w:tcPr>
            <w:tcW w:w="614" w:type="dxa"/>
            <w:vMerge w:val="restart"/>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1.7</w:t>
            </w:r>
          </w:p>
        </w:tc>
        <w:tc>
          <w:tcPr>
            <w:tcW w:w="2063" w:type="dxa"/>
            <w:gridSpan w:val="4"/>
            <w:vMerge w:val="restart"/>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Линии отступа от красных линий в целях определения места допустимого размещения зданий, строений, сооружений</w:t>
            </w:r>
          </w:p>
        </w:tc>
        <w:tc>
          <w:tcPr>
            <w:tcW w:w="12916" w:type="dxa"/>
            <w:gridSpan w:val="78"/>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Жилые многоквартирные дома с квартирами в первых этажах должны размещаться с отступом от красных линий:</w:t>
            </w:r>
          </w:p>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 на магистральных улицах - не менее 6 м;</w:t>
            </w:r>
          </w:p>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 на жилых улицах и проездах - не менее 3 м.</w:t>
            </w:r>
          </w:p>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Жилое строение (или дом) должно отстоять от красной линии улиц не менее чем на 5 м, от красной линии проездов - не менее чем на 3 м. При этом между домами, расположенными на противоположных сторонах проезда, должны быть учтены противопожарные расстояния. Расстояние от хозяйственных построек до красных линий улиц и проездов должно быть не менее 5 м.</w:t>
            </w:r>
          </w:p>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По красной линии допускается размещать жилые здания с встроенными в первые этажи или пристроенными помещениями общественного назначения. На жилых улицах в условиях реконструкции сложившейся застройки допускается размещать жилые здания с квартирами в первых этажах.</w:t>
            </w:r>
          </w:p>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Допускается размещать, в условиях развития и реконструкции застроенных территорий, без отступа от красных линий встроено-пристроенные и пристроенные объекты общественного назначения. Дошкольные образовательные и общеобразовательные организации без отступа от красных линий размещать не допускается.</w:t>
            </w:r>
          </w:p>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Лечебные корпуса учреждений здравоохранения, расположенных в жилой зоне, необходимо размещать с отступом от красной линии не менее чем на 30 м, поликлиник - не менее 15 м.</w:t>
            </w:r>
          </w:p>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Минимальные расстояния от стен зданий (границ участков) учреждений и предприятий обслуживания</w:t>
            </w:r>
          </w:p>
        </w:tc>
      </w:tr>
      <w:tr w:rsidR="0082266F" w:rsidRPr="00AC5CC0" w:rsidTr="00653AF3">
        <w:tc>
          <w:tcPr>
            <w:tcW w:w="614" w:type="dxa"/>
            <w:vMerge/>
          </w:tcPr>
          <w:p w:rsidR="0082266F" w:rsidRPr="00AC5CC0" w:rsidRDefault="0082266F" w:rsidP="0082266F">
            <w:pPr>
              <w:autoSpaceDE w:val="0"/>
              <w:autoSpaceDN w:val="0"/>
              <w:adjustRightInd w:val="0"/>
              <w:jc w:val="center"/>
              <w:rPr>
                <w:rFonts w:eastAsia="Calibri"/>
                <w:sz w:val="24"/>
                <w:szCs w:val="24"/>
              </w:rPr>
            </w:pPr>
          </w:p>
        </w:tc>
        <w:tc>
          <w:tcPr>
            <w:tcW w:w="2063" w:type="dxa"/>
            <w:gridSpan w:val="4"/>
            <w:vMerge/>
          </w:tcPr>
          <w:p w:rsidR="0082266F" w:rsidRPr="00AC5CC0" w:rsidRDefault="0082266F" w:rsidP="0082266F">
            <w:pPr>
              <w:autoSpaceDE w:val="0"/>
              <w:autoSpaceDN w:val="0"/>
              <w:adjustRightInd w:val="0"/>
              <w:jc w:val="center"/>
              <w:rPr>
                <w:rFonts w:eastAsia="Calibri"/>
                <w:sz w:val="24"/>
                <w:szCs w:val="24"/>
              </w:rPr>
            </w:pPr>
          </w:p>
        </w:tc>
        <w:tc>
          <w:tcPr>
            <w:tcW w:w="489" w:type="dxa"/>
            <w:gridSpan w:val="2"/>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 п/п</w:t>
            </w:r>
          </w:p>
        </w:tc>
        <w:tc>
          <w:tcPr>
            <w:tcW w:w="6064" w:type="dxa"/>
            <w:gridSpan w:val="46"/>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Здания (земельные участки) учреждений и предприятий обслуживания</w:t>
            </w:r>
          </w:p>
        </w:tc>
        <w:tc>
          <w:tcPr>
            <w:tcW w:w="6363" w:type="dxa"/>
            <w:gridSpan w:val="30"/>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Расстояние до красной линии</w:t>
            </w:r>
          </w:p>
        </w:tc>
      </w:tr>
      <w:tr w:rsidR="0082266F" w:rsidRPr="00AC5CC0" w:rsidTr="00653AF3">
        <w:tc>
          <w:tcPr>
            <w:tcW w:w="614" w:type="dxa"/>
            <w:vMerge/>
          </w:tcPr>
          <w:p w:rsidR="0082266F" w:rsidRPr="00AC5CC0" w:rsidRDefault="0082266F" w:rsidP="0082266F">
            <w:pPr>
              <w:autoSpaceDE w:val="0"/>
              <w:autoSpaceDN w:val="0"/>
              <w:adjustRightInd w:val="0"/>
              <w:jc w:val="center"/>
              <w:rPr>
                <w:rFonts w:eastAsia="Calibri"/>
                <w:sz w:val="24"/>
                <w:szCs w:val="24"/>
              </w:rPr>
            </w:pPr>
          </w:p>
        </w:tc>
        <w:tc>
          <w:tcPr>
            <w:tcW w:w="2063" w:type="dxa"/>
            <w:gridSpan w:val="4"/>
            <w:vMerge/>
          </w:tcPr>
          <w:p w:rsidR="0082266F" w:rsidRPr="00AC5CC0" w:rsidRDefault="0082266F" w:rsidP="0082266F">
            <w:pPr>
              <w:autoSpaceDE w:val="0"/>
              <w:autoSpaceDN w:val="0"/>
              <w:adjustRightInd w:val="0"/>
              <w:jc w:val="center"/>
              <w:rPr>
                <w:rFonts w:eastAsia="Calibri"/>
                <w:sz w:val="24"/>
                <w:szCs w:val="24"/>
              </w:rPr>
            </w:pPr>
          </w:p>
        </w:tc>
        <w:tc>
          <w:tcPr>
            <w:tcW w:w="489" w:type="dxa"/>
            <w:gridSpan w:val="2"/>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1</w:t>
            </w:r>
          </w:p>
        </w:tc>
        <w:tc>
          <w:tcPr>
            <w:tcW w:w="6064" w:type="dxa"/>
            <w:gridSpan w:val="46"/>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2</w:t>
            </w:r>
          </w:p>
        </w:tc>
        <w:tc>
          <w:tcPr>
            <w:tcW w:w="6363" w:type="dxa"/>
            <w:gridSpan w:val="30"/>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3</w:t>
            </w:r>
          </w:p>
        </w:tc>
      </w:tr>
      <w:tr w:rsidR="0082266F" w:rsidRPr="00AC5CC0" w:rsidTr="00653AF3">
        <w:tc>
          <w:tcPr>
            <w:tcW w:w="614" w:type="dxa"/>
            <w:vMerge/>
          </w:tcPr>
          <w:p w:rsidR="0082266F" w:rsidRPr="00AC5CC0" w:rsidRDefault="0082266F" w:rsidP="0082266F">
            <w:pPr>
              <w:autoSpaceDE w:val="0"/>
              <w:autoSpaceDN w:val="0"/>
              <w:adjustRightInd w:val="0"/>
              <w:jc w:val="center"/>
              <w:rPr>
                <w:rFonts w:eastAsia="Calibri"/>
                <w:sz w:val="24"/>
                <w:szCs w:val="24"/>
              </w:rPr>
            </w:pPr>
          </w:p>
        </w:tc>
        <w:tc>
          <w:tcPr>
            <w:tcW w:w="2063" w:type="dxa"/>
            <w:gridSpan w:val="4"/>
            <w:vMerge/>
          </w:tcPr>
          <w:p w:rsidR="0082266F" w:rsidRPr="00AC5CC0" w:rsidRDefault="0082266F" w:rsidP="0082266F">
            <w:pPr>
              <w:autoSpaceDE w:val="0"/>
              <w:autoSpaceDN w:val="0"/>
              <w:adjustRightInd w:val="0"/>
              <w:jc w:val="center"/>
              <w:rPr>
                <w:rFonts w:eastAsia="Calibri"/>
                <w:sz w:val="24"/>
                <w:szCs w:val="24"/>
              </w:rPr>
            </w:pPr>
          </w:p>
        </w:tc>
        <w:tc>
          <w:tcPr>
            <w:tcW w:w="489" w:type="dxa"/>
            <w:gridSpan w:val="2"/>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1</w:t>
            </w:r>
          </w:p>
        </w:tc>
        <w:tc>
          <w:tcPr>
            <w:tcW w:w="6064" w:type="dxa"/>
            <w:gridSpan w:val="46"/>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Дошкольные образовательные и общеобразовательные организации (стены здания)</w:t>
            </w:r>
          </w:p>
        </w:tc>
        <w:tc>
          <w:tcPr>
            <w:tcW w:w="6363" w:type="dxa"/>
            <w:gridSpan w:val="30"/>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25</w:t>
            </w:r>
          </w:p>
        </w:tc>
      </w:tr>
      <w:tr w:rsidR="0082266F" w:rsidRPr="00AC5CC0" w:rsidTr="00653AF3">
        <w:tc>
          <w:tcPr>
            <w:tcW w:w="614" w:type="dxa"/>
            <w:vMerge/>
          </w:tcPr>
          <w:p w:rsidR="0082266F" w:rsidRPr="00AC5CC0" w:rsidRDefault="0082266F" w:rsidP="0082266F">
            <w:pPr>
              <w:autoSpaceDE w:val="0"/>
              <w:autoSpaceDN w:val="0"/>
              <w:adjustRightInd w:val="0"/>
              <w:jc w:val="center"/>
              <w:rPr>
                <w:rFonts w:eastAsia="Calibri"/>
                <w:sz w:val="24"/>
                <w:szCs w:val="24"/>
              </w:rPr>
            </w:pPr>
          </w:p>
        </w:tc>
        <w:tc>
          <w:tcPr>
            <w:tcW w:w="2063" w:type="dxa"/>
            <w:gridSpan w:val="4"/>
            <w:vMerge/>
          </w:tcPr>
          <w:p w:rsidR="0082266F" w:rsidRPr="00AC5CC0" w:rsidRDefault="0082266F" w:rsidP="0082266F">
            <w:pPr>
              <w:autoSpaceDE w:val="0"/>
              <w:autoSpaceDN w:val="0"/>
              <w:adjustRightInd w:val="0"/>
              <w:jc w:val="center"/>
              <w:rPr>
                <w:rFonts w:eastAsia="Calibri"/>
                <w:sz w:val="24"/>
                <w:szCs w:val="24"/>
              </w:rPr>
            </w:pPr>
          </w:p>
        </w:tc>
        <w:tc>
          <w:tcPr>
            <w:tcW w:w="489" w:type="dxa"/>
            <w:gridSpan w:val="2"/>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2</w:t>
            </w:r>
          </w:p>
        </w:tc>
        <w:tc>
          <w:tcPr>
            <w:tcW w:w="6064" w:type="dxa"/>
            <w:gridSpan w:val="46"/>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Пожарные депо (стены здания)</w:t>
            </w:r>
          </w:p>
        </w:tc>
        <w:tc>
          <w:tcPr>
            <w:tcW w:w="6363" w:type="dxa"/>
            <w:gridSpan w:val="30"/>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10</w:t>
            </w:r>
          </w:p>
        </w:tc>
      </w:tr>
      <w:tr w:rsidR="0082266F" w:rsidRPr="00AC5CC0" w:rsidTr="00653AF3">
        <w:tc>
          <w:tcPr>
            <w:tcW w:w="614" w:type="dxa"/>
            <w:vMerge/>
          </w:tcPr>
          <w:p w:rsidR="0082266F" w:rsidRPr="00AC5CC0" w:rsidRDefault="0082266F" w:rsidP="0082266F">
            <w:pPr>
              <w:autoSpaceDE w:val="0"/>
              <w:autoSpaceDN w:val="0"/>
              <w:adjustRightInd w:val="0"/>
              <w:jc w:val="center"/>
              <w:rPr>
                <w:rFonts w:eastAsia="Calibri"/>
                <w:sz w:val="24"/>
                <w:szCs w:val="24"/>
              </w:rPr>
            </w:pPr>
          </w:p>
        </w:tc>
        <w:tc>
          <w:tcPr>
            <w:tcW w:w="2063" w:type="dxa"/>
            <w:gridSpan w:val="4"/>
            <w:vMerge/>
          </w:tcPr>
          <w:p w:rsidR="0082266F" w:rsidRPr="00AC5CC0" w:rsidRDefault="0082266F" w:rsidP="0082266F">
            <w:pPr>
              <w:autoSpaceDE w:val="0"/>
              <w:autoSpaceDN w:val="0"/>
              <w:adjustRightInd w:val="0"/>
              <w:jc w:val="center"/>
              <w:rPr>
                <w:rFonts w:eastAsia="Calibri"/>
                <w:sz w:val="24"/>
                <w:szCs w:val="24"/>
              </w:rPr>
            </w:pPr>
          </w:p>
        </w:tc>
        <w:tc>
          <w:tcPr>
            <w:tcW w:w="489" w:type="dxa"/>
            <w:gridSpan w:val="2"/>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3</w:t>
            </w:r>
          </w:p>
        </w:tc>
        <w:tc>
          <w:tcPr>
            <w:tcW w:w="6064" w:type="dxa"/>
            <w:gridSpan w:val="46"/>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Кладбища традиционного захоронения площадью менее 20 га и крематории (земельные участки)</w:t>
            </w:r>
          </w:p>
        </w:tc>
        <w:tc>
          <w:tcPr>
            <w:tcW w:w="6363" w:type="dxa"/>
            <w:gridSpan w:val="30"/>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6</w:t>
            </w:r>
          </w:p>
        </w:tc>
      </w:tr>
      <w:tr w:rsidR="0082266F" w:rsidRPr="00AC5CC0" w:rsidTr="00653AF3">
        <w:tc>
          <w:tcPr>
            <w:tcW w:w="614" w:type="dxa"/>
            <w:vMerge/>
          </w:tcPr>
          <w:p w:rsidR="0082266F" w:rsidRPr="00AC5CC0" w:rsidRDefault="0082266F" w:rsidP="0082266F">
            <w:pPr>
              <w:autoSpaceDE w:val="0"/>
              <w:autoSpaceDN w:val="0"/>
              <w:adjustRightInd w:val="0"/>
              <w:jc w:val="center"/>
              <w:rPr>
                <w:rFonts w:eastAsia="Calibri"/>
                <w:sz w:val="24"/>
                <w:szCs w:val="24"/>
              </w:rPr>
            </w:pPr>
          </w:p>
        </w:tc>
        <w:tc>
          <w:tcPr>
            <w:tcW w:w="2063" w:type="dxa"/>
            <w:gridSpan w:val="4"/>
            <w:vMerge/>
          </w:tcPr>
          <w:p w:rsidR="0082266F" w:rsidRPr="00AC5CC0" w:rsidRDefault="0082266F" w:rsidP="0082266F">
            <w:pPr>
              <w:autoSpaceDE w:val="0"/>
              <w:autoSpaceDN w:val="0"/>
              <w:adjustRightInd w:val="0"/>
              <w:jc w:val="center"/>
              <w:rPr>
                <w:rFonts w:eastAsia="Calibri"/>
                <w:sz w:val="24"/>
                <w:szCs w:val="24"/>
              </w:rPr>
            </w:pPr>
          </w:p>
        </w:tc>
        <w:tc>
          <w:tcPr>
            <w:tcW w:w="489" w:type="dxa"/>
            <w:gridSpan w:val="2"/>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4</w:t>
            </w:r>
          </w:p>
        </w:tc>
        <w:tc>
          <w:tcPr>
            <w:tcW w:w="6064" w:type="dxa"/>
            <w:gridSpan w:val="46"/>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Кладбища для погребения после кремации (земельные участки)</w:t>
            </w:r>
          </w:p>
        </w:tc>
        <w:tc>
          <w:tcPr>
            <w:tcW w:w="6363" w:type="dxa"/>
            <w:gridSpan w:val="30"/>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6</w:t>
            </w:r>
          </w:p>
        </w:tc>
      </w:tr>
      <w:tr w:rsidR="0082266F" w:rsidRPr="00AC5CC0" w:rsidTr="00653AF3">
        <w:tc>
          <w:tcPr>
            <w:tcW w:w="614" w:type="dxa"/>
            <w:vMerge w:val="restart"/>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1.8</w:t>
            </w:r>
          </w:p>
        </w:tc>
        <w:tc>
          <w:tcPr>
            <w:tcW w:w="2063" w:type="dxa"/>
            <w:gridSpan w:val="4"/>
            <w:vMerge w:val="restart"/>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Нормативные показатели интенсивности использования общественно-деловых зон</w:t>
            </w:r>
          </w:p>
        </w:tc>
        <w:tc>
          <w:tcPr>
            <w:tcW w:w="12916" w:type="dxa"/>
            <w:gridSpan w:val="78"/>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 xml:space="preserve">                                            Плотность застройки общественных центров города Норильска</w:t>
            </w:r>
          </w:p>
        </w:tc>
      </w:tr>
      <w:tr w:rsidR="0082266F" w:rsidRPr="00AC5CC0" w:rsidTr="00653AF3">
        <w:tc>
          <w:tcPr>
            <w:tcW w:w="614" w:type="dxa"/>
            <w:vMerge/>
          </w:tcPr>
          <w:p w:rsidR="0082266F" w:rsidRPr="00AC5CC0" w:rsidRDefault="0082266F" w:rsidP="0082266F">
            <w:pPr>
              <w:autoSpaceDE w:val="0"/>
              <w:autoSpaceDN w:val="0"/>
              <w:adjustRightInd w:val="0"/>
              <w:jc w:val="center"/>
              <w:rPr>
                <w:rFonts w:eastAsia="Calibri"/>
                <w:sz w:val="24"/>
                <w:szCs w:val="24"/>
              </w:rPr>
            </w:pPr>
          </w:p>
        </w:tc>
        <w:tc>
          <w:tcPr>
            <w:tcW w:w="2063" w:type="dxa"/>
            <w:gridSpan w:val="4"/>
            <w:vMerge/>
          </w:tcPr>
          <w:p w:rsidR="0082266F" w:rsidRPr="00AC5CC0" w:rsidRDefault="0082266F" w:rsidP="0082266F">
            <w:pPr>
              <w:autoSpaceDE w:val="0"/>
              <w:autoSpaceDN w:val="0"/>
              <w:adjustRightInd w:val="0"/>
              <w:jc w:val="center"/>
              <w:rPr>
                <w:rFonts w:eastAsia="Calibri"/>
                <w:sz w:val="24"/>
                <w:szCs w:val="24"/>
              </w:rPr>
            </w:pPr>
          </w:p>
        </w:tc>
        <w:tc>
          <w:tcPr>
            <w:tcW w:w="2163" w:type="dxa"/>
            <w:gridSpan w:val="8"/>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Типы центров</w:t>
            </w:r>
          </w:p>
        </w:tc>
        <w:tc>
          <w:tcPr>
            <w:tcW w:w="10753" w:type="dxa"/>
            <w:gridSpan w:val="70"/>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 xml:space="preserve">Плотности застройки (тыс. кв.м общ. </w:t>
            </w:r>
            <w:proofErr w:type="spellStart"/>
            <w:r w:rsidRPr="00AC5CC0">
              <w:rPr>
                <w:rFonts w:eastAsia="Calibri"/>
                <w:sz w:val="24"/>
                <w:szCs w:val="24"/>
              </w:rPr>
              <w:t>пл</w:t>
            </w:r>
            <w:proofErr w:type="spellEnd"/>
            <w:r w:rsidRPr="00AC5CC0">
              <w:rPr>
                <w:rFonts w:eastAsia="Calibri"/>
                <w:sz w:val="24"/>
                <w:szCs w:val="24"/>
              </w:rPr>
              <w:t>/га)</w:t>
            </w:r>
          </w:p>
        </w:tc>
      </w:tr>
      <w:tr w:rsidR="0082266F" w:rsidRPr="00AC5CC0" w:rsidTr="00653AF3">
        <w:tc>
          <w:tcPr>
            <w:tcW w:w="614" w:type="dxa"/>
            <w:vMerge/>
          </w:tcPr>
          <w:p w:rsidR="0082266F" w:rsidRPr="00AC5CC0" w:rsidRDefault="0082266F" w:rsidP="0082266F">
            <w:pPr>
              <w:autoSpaceDE w:val="0"/>
              <w:autoSpaceDN w:val="0"/>
              <w:adjustRightInd w:val="0"/>
              <w:jc w:val="center"/>
              <w:rPr>
                <w:rFonts w:eastAsia="Calibri"/>
                <w:sz w:val="24"/>
                <w:szCs w:val="24"/>
              </w:rPr>
            </w:pPr>
          </w:p>
        </w:tc>
        <w:tc>
          <w:tcPr>
            <w:tcW w:w="2063" w:type="dxa"/>
            <w:gridSpan w:val="4"/>
            <w:vMerge/>
          </w:tcPr>
          <w:p w:rsidR="0082266F" w:rsidRPr="00AC5CC0" w:rsidRDefault="0082266F" w:rsidP="0082266F">
            <w:pPr>
              <w:autoSpaceDE w:val="0"/>
              <w:autoSpaceDN w:val="0"/>
              <w:adjustRightInd w:val="0"/>
              <w:jc w:val="center"/>
              <w:rPr>
                <w:rFonts w:eastAsia="Calibri"/>
                <w:sz w:val="24"/>
                <w:szCs w:val="24"/>
              </w:rPr>
            </w:pPr>
          </w:p>
        </w:tc>
        <w:tc>
          <w:tcPr>
            <w:tcW w:w="2163" w:type="dxa"/>
            <w:gridSpan w:val="8"/>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Многофункциональные зоны общегородского центра</w:t>
            </w:r>
          </w:p>
        </w:tc>
        <w:tc>
          <w:tcPr>
            <w:tcW w:w="4390" w:type="dxa"/>
            <w:gridSpan w:val="40"/>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не менее 15</w:t>
            </w:r>
          </w:p>
        </w:tc>
        <w:tc>
          <w:tcPr>
            <w:tcW w:w="6363" w:type="dxa"/>
            <w:gridSpan w:val="30"/>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не менее 10</w:t>
            </w:r>
          </w:p>
        </w:tc>
      </w:tr>
      <w:tr w:rsidR="0082266F" w:rsidRPr="00AC5CC0" w:rsidTr="00653AF3">
        <w:tc>
          <w:tcPr>
            <w:tcW w:w="614" w:type="dxa"/>
            <w:vMerge/>
          </w:tcPr>
          <w:p w:rsidR="0082266F" w:rsidRPr="00AC5CC0" w:rsidRDefault="0082266F" w:rsidP="0082266F">
            <w:pPr>
              <w:autoSpaceDE w:val="0"/>
              <w:autoSpaceDN w:val="0"/>
              <w:adjustRightInd w:val="0"/>
              <w:jc w:val="center"/>
              <w:rPr>
                <w:rFonts w:eastAsia="Calibri"/>
                <w:sz w:val="24"/>
                <w:szCs w:val="24"/>
              </w:rPr>
            </w:pPr>
          </w:p>
        </w:tc>
        <w:tc>
          <w:tcPr>
            <w:tcW w:w="2063" w:type="dxa"/>
            <w:gridSpan w:val="4"/>
            <w:vMerge/>
          </w:tcPr>
          <w:p w:rsidR="0082266F" w:rsidRPr="00AC5CC0" w:rsidRDefault="0082266F" w:rsidP="0082266F">
            <w:pPr>
              <w:autoSpaceDE w:val="0"/>
              <w:autoSpaceDN w:val="0"/>
              <w:adjustRightInd w:val="0"/>
              <w:jc w:val="center"/>
              <w:rPr>
                <w:rFonts w:eastAsia="Calibri"/>
                <w:sz w:val="24"/>
                <w:szCs w:val="24"/>
              </w:rPr>
            </w:pPr>
          </w:p>
        </w:tc>
        <w:tc>
          <w:tcPr>
            <w:tcW w:w="2163" w:type="dxa"/>
            <w:gridSpan w:val="8"/>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Деловые комплексы</w:t>
            </w:r>
          </w:p>
        </w:tc>
        <w:tc>
          <w:tcPr>
            <w:tcW w:w="4390" w:type="dxa"/>
            <w:gridSpan w:val="40"/>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не менее 17</w:t>
            </w:r>
          </w:p>
        </w:tc>
        <w:tc>
          <w:tcPr>
            <w:tcW w:w="6363" w:type="dxa"/>
            <w:gridSpan w:val="30"/>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не менее 10</w:t>
            </w:r>
          </w:p>
        </w:tc>
      </w:tr>
      <w:tr w:rsidR="0082266F" w:rsidRPr="00AC5CC0" w:rsidTr="00653AF3">
        <w:tc>
          <w:tcPr>
            <w:tcW w:w="614" w:type="dxa"/>
            <w:vMerge/>
          </w:tcPr>
          <w:p w:rsidR="0082266F" w:rsidRPr="00AC5CC0" w:rsidRDefault="0082266F" w:rsidP="0082266F">
            <w:pPr>
              <w:autoSpaceDE w:val="0"/>
              <w:autoSpaceDN w:val="0"/>
              <w:adjustRightInd w:val="0"/>
              <w:jc w:val="center"/>
              <w:rPr>
                <w:rFonts w:eastAsia="Calibri"/>
                <w:sz w:val="24"/>
                <w:szCs w:val="24"/>
              </w:rPr>
            </w:pPr>
          </w:p>
        </w:tc>
        <w:tc>
          <w:tcPr>
            <w:tcW w:w="2063" w:type="dxa"/>
            <w:gridSpan w:val="4"/>
            <w:vMerge/>
          </w:tcPr>
          <w:p w:rsidR="0082266F" w:rsidRPr="00AC5CC0" w:rsidRDefault="0082266F" w:rsidP="0082266F">
            <w:pPr>
              <w:autoSpaceDE w:val="0"/>
              <w:autoSpaceDN w:val="0"/>
              <w:adjustRightInd w:val="0"/>
              <w:jc w:val="center"/>
              <w:rPr>
                <w:rFonts w:eastAsia="Calibri"/>
                <w:sz w:val="24"/>
                <w:szCs w:val="24"/>
              </w:rPr>
            </w:pPr>
          </w:p>
        </w:tc>
        <w:tc>
          <w:tcPr>
            <w:tcW w:w="2163" w:type="dxa"/>
            <w:gridSpan w:val="8"/>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Гостиничные комплексы</w:t>
            </w:r>
          </w:p>
        </w:tc>
        <w:tc>
          <w:tcPr>
            <w:tcW w:w="4390" w:type="dxa"/>
            <w:gridSpan w:val="40"/>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не менее 17</w:t>
            </w:r>
          </w:p>
        </w:tc>
        <w:tc>
          <w:tcPr>
            <w:tcW w:w="6363" w:type="dxa"/>
            <w:gridSpan w:val="30"/>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не менее 10</w:t>
            </w:r>
          </w:p>
        </w:tc>
      </w:tr>
      <w:tr w:rsidR="0082266F" w:rsidRPr="00AC5CC0" w:rsidTr="00653AF3">
        <w:tc>
          <w:tcPr>
            <w:tcW w:w="614" w:type="dxa"/>
            <w:vMerge/>
          </w:tcPr>
          <w:p w:rsidR="0082266F" w:rsidRPr="00AC5CC0" w:rsidRDefault="0082266F" w:rsidP="0082266F">
            <w:pPr>
              <w:autoSpaceDE w:val="0"/>
              <w:autoSpaceDN w:val="0"/>
              <w:adjustRightInd w:val="0"/>
              <w:jc w:val="center"/>
              <w:rPr>
                <w:rFonts w:eastAsia="Calibri"/>
                <w:sz w:val="24"/>
                <w:szCs w:val="24"/>
              </w:rPr>
            </w:pPr>
          </w:p>
        </w:tc>
        <w:tc>
          <w:tcPr>
            <w:tcW w:w="2063" w:type="dxa"/>
            <w:gridSpan w:val="4"/>
            <w:vMerge/>
          </w:tcPr>
          <w:p w:rsidR="0082266F" w:rsidRPr="00AC5CC0" w:rsidRDefault="0082266F" w:rsidP="0082266F">
            <w:pPr>
              <w:autoSpaceDE w:val="0"/>
              <w:autoSpaceDN w:val="0"/>
              <w:adjustRightInd w:val="0"/>
              <w:jc w:val="center"/>
              <w:rPr>
                <w:rFonts w:eastAsia="Calibri"/>
                <w:sz w:val="24"/>
                <w:szCs w:val="24"/>
              </w:rPr>
            </w:pPr>
          </w:p>
        </w:tc>
        <w:tc>
          <w:tcPr>
            <w:tcW w:w="2163" w:type="dxa"/>
            <w:gridSpan w:val="8"/>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Торговые комплексы</w:t>
            </w:r>
          </w:p>
        </w:tc>
        <w:tc>
          <w:tcPr>
            <w:tcW w:w="4390" w:type="dxa"/>
            <w:gridSpan w:val="40"/>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не менее 7</w:t>
            </w:r>
          </w:p>
        </w:tc>
        <w:tc>
          <w:tcPr>
            <w:tcW w:w="6363" w:type="dxa"/>
            <w:gridSpan w:val="30"/>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не менее 4</w:t>
            </w:r>
          </w:p>
        </w:tc>
      </w:tr>
      <w:tr w:rsidR="0082266F" w:rsidRPr="00AC5CC0" w:rsidTr="00653AF3">
        <w:tc>
          <w:tcPr>
            <w:tcW w:w="614" w:type="dxa"/>
            <w:vMerge/>
          </w:tcPr>
          <w:p w:rsidR="0082266F" w:rsidRPr="00AC5CC0" w:rsidRDefault="0082266F" w:rsidP="0082266F">
            <w:pPr>
              <w:autoSpaceDE w:val="0"/>
              <w:autoSpaceDN w:val="0"/>
              <w:adjustRightInd w:val="0"/>
              <w:jc w:val="center"/>
              <w:rPr>
                <w:rFonts w:eastAsia="Calibri"/>
                <w:sz w:val="24"/>
                <w:szCs w:val="24"/>
              </w:rPr>
            </w:pPr>
          </w:p>
        </w:tc>
        <w:tc>
          <w:tcPr>
            <w:tcW w:w="2063" w:type="dxa"/>
            <w:gridSpan w:val="4"/>
            <w:vMerge/>
          </w:tcPr>
          <w:p w:rsidR="0082266F" w:rsidRPr="00AC5CC0" w:rsidRDefault="0082266F" w:rsidP="0082266F">
            <w:pPr>
              <w:autoSpaceDE w:val="0"/>
              <w:autoSpaceDN w:val="0"/>
              <w:adjustRightInd w:val="0"/>
              <w:jc w:val="center"/>
              <w:rPr>
                <w:rFonts w:eastAsia="Calibri"/>
                <w:sz w:val="24"/>
                <w:szCs w:val="24"/>
              </w:rPr>
            </w:pPr>
          </w:p>
        </w:tc>
        <w:tc>
          <w:tcPr>
            <w:tcW w:w="2163" w:type="dxa"/>
            <w:gridSpan w:val="8"/>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Культурные досуговые комплексы</w:t>
            </w:r>
          </w:p>
        </w:tc>
        <w:tc>
          <w:tcPr>
            <w:tcW w:w="4390" w:type="dxa"/>
            <w:gridSpan w:val="40"/>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не менее 4</w:t>
            </w:r>
          </w:p>
        </w:tc>
        <w:tc>
          <w:tcPr>
            <w:tcW w:w="6363" w:type="dxa"/>
            <w:gridSpan w:val="30"/>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не менее 3</w:t>
            </w:r>
          </w:p>
        </w:tc>
      </w:tr>
      <w:tr w:rsidR="0082266F" w:rsidRPr="00AC5CC0" w:rsidTr="00653AF3">
        <w:tc>
          <w:tcPr>
            <w:tcW w:w="614" w:type="dxa"/>
            <w:vMerge/>
          </w:tcPr>
          <w:p w:rsidR="0082266F" w:rsidRPr="00AC5CC0" w:rsidRDefault="0082266F" w:rsidP="0082266F">
            <w:pPr>
              <w:autoSpaceDE w:val="0"/>
              <w:autoSpaceDN w:val="0"/>
              <w:adjustRightInd w:val="0"/>
              <w:jc w:val="center"/>
              <w:rPr>
                <w:rFonts w:eastAsia="Calibri"/>
                <w:sz w:val="24"/>
                <w:szCs w:val="24"/>
              </w:rPr>
            </w:pPr>
          </w:p>
        </w:tc>
        <w:tc>
          <w:tcPr>
            <w:tcW w:w="2063" w:type="dxa"/>
            <w:gridSpan w:val="4"/>
            <w:vMerge/>
          </w:tcPr>
          <w:p w:rsidR="0082266F" w:rsidRPr="00AC5CC0" w:rsidRDefault="0082266F" w:rsidP="0082266F">
            <w:pPr>
              <w:autoSpaceDE w:val="0"/>
              <w:autoSpaceDN w:val="0"/>
              <w:adjustRightInd w:val="0"/>
              <w:jc w:val="center"/>
              <w:rPr>
                <w:rFonts w:eastAsia="Calibri"/>
                <w:sz w:val="24"/>
                <w:szCs w:val="24"/>
              </w:rPr>
            </w:pPr>
          </w:p>
        </w:tc>
        <w:tc>
          <w:tcPr>
            <w:tcW w:w="12916" w:type="dxa"/>
            <w:gridSpan w:val="78"/>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Показатели плотности застройки участков территориальных зон принимаются не более приведенной в таблице.</w:t>
            </w:r>
          </w:p>
        </w:tc>
      </w:tr>
      <w:tr w:rsidR="0082266F" w:rsidRPr="00AC5CC0" w:rsidTr="00653AF3">
        <w:tc>
          <w:tcPr>
            <w:tcW w:w="614" w:type="dxa"/>
            <w:vMerge/>
          </w:tcPr>
          <w:p w:rsidR="0082266F" w:rsidRPr="00AC5CC0" w:rsidRDefault="0082266F" w:rsidP="0082266F">
            <w:pPr>
              <w:autoSpaceDE w:val="0"/>
              <w:autoSpaceDN w:val="0"/>
              <w:adjustRightInd w:val="0"/>
              <w:jc w:val="center"/>
              <w:rPr>
                <w:rFonts w:eastAsia="Calibri"/>
                <w:sz w:val="24"/>
                <w:szCs w:val="24"/>
              </w:rPr>
            </w:pPr>
          </w:p>
        </w:tc>
        <w:tc>
          <w:tcPr>
            <w:tcW w:w="2063" w:type="dxa"/>
            <w:gridSpan w:val="4"/>
            <w:vMerge/>
          </w:tcPr>
          <w:p w:rsidR="0082266F" w:rsidRPr="00AC5CC0" w:rsidRDefault="0082266F" w:rsidP="0082266F">
            <w:pPr>
              <w:autoSpaceDE w:val="0"/>
              <w:autoSpaceDN w:val="0"/>
              <w:adjustRightInd w:val="0"/>
              <w:jc w:val="center"/>
              <w:rPr>
                <w:rFonts w:eastAsia="Calibri"/>
                <w:sz w:val="24"/>
                <w:szCs w:val="24"/>
              </w:rPr>
            </w:pPr>
          </w:p>
        </w:tc>
        <w:tc>
          <w:tcPr>
            <w:tcW w:w="2163" w:type="dxa"/>
            <w:gridSpan w:val="8"/>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Застройка общественно-делового назначения</w:t>
            </w:r>
          </w:p>
        </w:tc>
        <w:tc>
          <w:tcPr>
            <w:tcW w:w="4390" w:type="dxa"/>
            <w:gridSpan w:val="40"/>
          </w:tcPr>
          <w:p w:rsidR="0082266F" w:rsidRPr="00AC5CC0" w:rsidRDefault="0082266F" w:rsidP="0082266F">
            <w:pPr>
              <w:autoSpaceDE w:val="0"/>
              <w:autoSpaceDN w:val="0"/>
              <w:adjustRightInd w:val="0"/>
              <w:jc w:val="center"/>
              <w:rPr>
                <w:rFonts w:eastAsia="Calibri"/>
                <w:sz w:val="24"/>
                <w:szCs w:val="24"/>
              </w:rPr>
            </w:pPr>
            <w:proofErr w:type="spellStart"/>
            <w:r w:rsidRPr="00AC5CC0">
              <w:rPr>
                <w:rFonts w:eastAsia="Calibri"/>
                <w:sz w:val="24"/>
                <w:szCs w:val="24"/>
              </w:rPr>
              <w:t>Коэфф</w:t>
            </w:r>
            <w:proofErr w:type="spellEnd"/>
            <w:r w:rsidRPr="00AC5CC0">
              <w:rPr>
                <w:rFonts w:eastAsia="Calibri"/>
                <w:sz w:val="24"/>
                <w:szCs w:val="24"/>
              </w:rPr>
              <w:t>. застройки</w:t>
            </w:r>
          </w:p>
        </w:tc>
        <w:tc>
          <w:tcPr>
            <w:tcW w:w="6363" w:type="dxa"/>
            <w:gridSpan w:val="30"/>
          </w:tcPr>
          <w:p w:rsidR="0082266F" w:rsidRPr="00AC5CC0" w:rsidRDefault="0082266F" w:rsidP="0082266F">
            <w:pPr>
              <w:autoSpaceDE w:val="0"/>
              <w:autoSpaceDN w:val="0"/>
              <w:adjustRightInd w:val="0"/>
              <w:jc w:val="center"/>
              <w:rPr>
                <w:rFonts w:eastAsia="Calibri"/>
                <w:sz w:val="24"/>
                <w:szCs w:val="24"/>
              </w:rPr>
            </w:pPr>
            <w:proofErr w:type="spellStart"/>
            <w:r w:rsidRPr="00AC5CC0">
              <w:rPr>
                <w:rFonts w:eastAsia="Calibri"/>
                <w:sz w:val="24"/>
                <w:szCs w:val="24"/>
              </w:rPr>
              <w:t>Коэфф</w:t>
            </w:r>
            <w:proofErr w:type="spellEnd"/>
            <w:r w:rsidRPr="00AC5CC0">
              <w:rPr>
                <w:rFonts w:eastAsia="Calibri"/>
                <w:sz w:val="24"/>
                <w:szCs w:val="24"/>
              </w:rPr>
              <w:t>. плотности застройки</w:t>
            </w:r>
          </w:p>
        </w:tc>
      </w:tr>
      <w:tr w:rsidR="0082266F" w:rsidRPr="00AC5CC0" w:rsidTr="00653AF3">
        <w:tc>
          <w:tcPr>
            <w:tcW w:w="614" w:type="dxa"/>
            <w:vMerge/>
          </w:tcPr>
          <w:p w:rsidR="0082266F" w:rsidRPr="00AC5CC0" w:rsidRDefault="0082266F" w:rsidP="0082266F">
            <w:pPr>
              <w:autoSpaceDE w:val="0"/>
              <w:autoSpaceDN w:val="0"/>
              <w:adjustRightInd w:val="0"/>
              <w:jc w:val="center"/>
              <w:rPr>
                <w:rFonts w:eastAsia="Calibri"/>
                <w:sz w:val="24"/>
                <w:szCs w:val="24"/>
              </w:rPr>
            </w:pPr>
          </w:p>
        </w:tc>
        <w:tc>
          <w:tcPr>
            <w:tcW w:w="2063" w:type="dxa"/>
            <w:gridSpan w:val="4"/>
            <w:vMerge/>
          </w:tcPr>
          <w:p w:rsidR="0082266F" w:rsidRPr="00AC5CC0" w:rsidRDefault="0082266F" w:rsidP="0082266F">
            <w:pPr>
              <w:autoSpaceDE w:val="0"/>
              <w:autoSpaceDN w:val="0"/>
              <w:adjustRightInd w:val="0"/>
              <w:jc w:val="center"/>
              <w:rPr>
                <w:rFonts w:eastAsia="Calibri"/>
                <w:sz w:val="24"/>
                <w:szCs w:val="24"/>
              </w:rPr>
            </w:pPr>
          </w:p>
        </w:tc>
        <w:tc>
          <w:tcPr>
            <w:tcW w:w="2163" w:type="dxa"/>
            <w:gridSpan w:val="8"/>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Многофункциональная застройка</w:t>
            </w:r>
          </w:p>
        </w:tc>
        <w:tc>
          <w:tcPr>
            <w:tcW w:w="4390" w:type="dxa"/>
            <w:gridSpan w:val="40"/>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0,8</w:t>
            </w:r>
          </w:p>
        </w:tc>
        <w:tc>
          <w:tcPr>
            <w:tcW w:w="6363" w:type="dxa"/>
            <w:gridSpan w:val="30"/>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2,4</w:t>
            </w:r>
          </w:p>
        </w:tc>
      </w:tr>
      <w:tr w:rsidR="0082266F" w:rsidRPr="00AC5CC0" w:rsidTr="00653AF3">
        <w:tc>
          <w:tcPr>
            <w:tcW w:w="614" w:type="dxa"/>
            <w:vMerge/>
          </w:tcPr>
          <w:p w:rsidR="0082266F" w:rsidRPr="00AC5CC0" w:rsidRDefault="0082266F" w:rsidP="0082266F">
            <w:pPr>
              <w:autoSpaceDE w:val="0"/>
              <w:autoSpaceDN w:val="0"/>
              <w:adjustRightInd w:val="0"/>
              <w:jc w:val="center"/>
              <w:rPr>
                <w:rFonts w:eastAsia="Calibri"/>
                <w:sz w:val="24"/>
                <w:szCs w:val="24"/>
              </w:rPr>
            </w:pPr>
          </w:p>
        </w:tc>
        <w:tc>
          <w:tcPr>
            <w:tcW w:w="2063" w:type="dxa"/>
            <w:gridSpan w:val="4"/>
            <w:vMerge/>
          </w:tcPr>
          <w:p w:rsidR="0082266F" w:rsidRPr="00AC5CC0" w:rsidRDefault="0082266F" w:rsidP="0082266F">
            <w:pPr>
              <w:autoSpaceDE w:val="0"/>
              <w:autoSpaceDN w:val="0"/>
              <w:adjustRightInd w:val="0"/>
              <w:jc w:val="center"/>
              <w:rPr>
                <w:rFonts w:eastAsia="Calibri"/>
                <w:sz w:val="24"/>
                <w:szCs w:val="24"/>
              </w:rPr>
            </w:pPr>
          </w:p>
        </w:tc>
        <w:tc>
          <w:tcPr>
            <w:tcW w:w="2163" w:type="dxa"/>
            <w:gridSpan w:val="8"/>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Специализированная общественная застройка</w:t>
            </w:r>
          </w:p>
        </w:tc>
        <w:tc>
          <w:tcPr>
            <w:tcW w:w="4390" w:type="dxa"/>
            <w:gridSpan w:val="40"/>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0,6</w:t>
            </w:r>
          </w:p>
        </w:tc>
        <w:tc>
          <w:tcPr>
            <w:tcW w:w="6363" w:type="dxa"/>
            <w:gridSpan w:val="30"/>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1,8</w:t>
            </w:r>
          </w:p>
        </w:tc>
      </w:tr>
      <w:tr w:rsidR="0082266F" w:rsidRPr="00AC5CC0" w:rsidTr="00653AF3">
        <w:tc>
          <w:tcPr>
            <w:tcW w:w="614" w:type="dxa"/>
            <w:vMerge/>
          </w:tcPr>
          <w:p w:rsidR="0082266F" w:rsidRPr="00AC5CC0" w:rsidRDefault="0082266F" w:rsidP="0082266F">
            <w:pPr>
              <w:autoSpaceDE w:val="0"/>
              <w:autoSpaceDN w:val="0"/>
              <w:adjustRightInd w:val="0"/>
              <w:jc w:val="center"/>
              <w:rPr>
                <w:rFonts w:eastAsia="Calibri"/>
                <w:sz w:val="24"/>
                <w:szCs w:val="24"/>
              </w:rPr>
            </w:pPr>
          </w:p>
        </w:tc>
        <w:tc>
          <w:tcPr>
            <w:tcW w:w="2063" w:type="dxa"/>
            <w:gridSpan w:val="4"/>
            <w:vMerge/>
          </w:tcPr>
          <w:p w:rsidR="0082266F" w:rsidRPr="00AC5CC0" w:rsidRDefault="0082266F" w:rsidP="0082266F">
            <w:pPr>
              <w:autoSpaceDE w:val="0"/>
              <w:autoSpaceDN w:val="0"/>
              <w:adjustRightInd w:val="0"/>
              <w:jc w:val="center"/>
              <w:rPr>
                <w:rFonts w:eastAsia="Calibri"/>
                <w:sz w:val="24"/>
                <w:szCs w:val="24"/>
              </w:rPr>
            </w:pPr>
          </w:p>
        </w:tc>
        <w:tc>
          <w:tcPr>
            <w:tcW w:w="12916" w:type="dxa"/>
            <w:gridSpan w:val="78"/>
          </w:tcPr>
          <w:p w:rsidR="0082266F" w:rsidRPr="00AC5CC0" w:rsidRDefault="0082266F" w:rsidP="0082266F">
            <w:pPr>
              <w:autoSpaceDE w:val="0"/>
              <w:autoSpaceDN w:val="0"/>
              <w:adjustRightInd w:val="0"/>
              <w:jc w:val="both"/>
              <w:rPr>
                <w:rFonts w:eastAsia="Calibri"/>
                <w:sz w:val="24"/>
                <w:szCs w:val="24"/>
              </w:rPr>
            </w:pPr>
            <w:r w:rsidRPr="00AC5CC0">
              <w:rPr>
                <w:rFonts w:eastAsia="Calibri"/>
                <w:sz w:val="24"/>
                <w:szCs w:val="24"/>
              </w:rPr>
              <w:t>Примечания.</w:t>
            </w:r>
          </w:p>
          <w:p w:rsidR="0082266F" w:rsidRPr="00AC5CC0" w:rsidRDefault="0082266F" w:rsidP="0082266F">
            <w:pPr>
              <w:autoSpaceDE w:val="0"/>
              <w:autoSpaceDN w:val="0"/>
              <w:adjustRightInd w:val="0"/>
              <w:jc w:val="both"/>
              <w:rPr>
                <w:rFonts w:eastAsia="Calibri"/>
                <w:sz w:val="24"/>
                <w:szCs w:val="24"/>
              </w:rPr>
            </w:pPr>
            <w:r w:rsidRPr="00AC5CC0">
              <w:rPr>
                <w:rFonts w:eastAsia="Calibri"/>
                <w:sz w:val="24"/>
                <w:szCs w:val="24"/>
              </w:rPr>
              <w:t>1. Для общественно-деловых зон коэффициенты застройки и коэффициенты плотности застройки приведены для территории квартала (брутто) с учетом необходимых по расчету учреждений и предприятий обслуживания, гаражей; стоянок для автомобилей, зеленых насаждений, площадок и других объектов благоустройства.</w:t>
            </w:r>
          </w:p>
          <w:p w:rsidR="0082266F" w:rsidRPr="00AC5CC0" w:rsidRDefault="0082266F" w:rsidP="0082266F">
            <w:pPr>
              <w:autoSpaceDE w:val="0"/>
              <w:autoSpaceDN w:val="0"/>
              <w:adjustRightInd w:val="0"/>
              <w:jc w:val="both"/>
              <w:rPr>
                <w:rFonts w:eastAsia="Calibri"/>
                <w:sz w:val="24"/>
                <w:szCs w:val="24"/>
              </w:rPr>
            </w:pPr>
            <w:r w:rsidRPr="00AC5CC0">
              <w:rPr>
                <w:rFonts w:eastAsia="Calibri"/>
                <w:sz w:val="24"/>
                <w:szCs w:val="24"/>
              </w:rPr>
              <w:t>2. При подсчете коэффициентов плотности застройки площадь этажей определяется по внешним размерам здания. Учитываются только надземные этажи, включая мансардные. Подземные этажи зданий и сооружений не учитываются. Подземное сооружение не учитывается, если поверхность земли (надземная территория) над ним используется под озеленение, организацию площадок, автостоянок и другие виды благоустройства.</w:t>
            </w:r>
          </w:p>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3. В условиях реконструкции существующей застройки плотность застройки допускается повышать, но не более чем на 30% при соблюдении санитарно-гигиенических и противопожарных норм</w:t>
            </w:r>
          </w:p>
        </w:tc>
      </w:tr>
      <w:tr w:rsidR="0082266F" w:rsidRPr="00AC5CC0" w:rsidTr="00653AF3">
        <w:tc>
          <w:tcPr>
            <w:tcW w:w="614" w:type="dxa"/>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2</w:t>
            </w:r>
          </w:p>
        </w:tc>
        <w:tc>
          <w:tcPr>
            <w:tcW w:w="2063" w:type="dxa"/>
            <w:gridSpan w:val="4"/>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Нормативы градостроительного проектирования жилых зон</w:t>
            </w:r>
          </w:p>
        </w:tc>
        <w:tc>
          <w:tcPr>
            <w:tcW w:w="12916" w:type="dxa"/>
            <w:gridSpan w:val="78"/>
          </w:tcPr>
          <w:p w:rsidR="0082266F" w:rsidRPr="00AC5CC0" w:rsidRDefault="0082266F" w:rsidP="0082266F">
            <w:pPr>
              <w:autoSpaceDE w:val="0"/>
              <w:autoSpaceDN w:val="0"/>
              <w:adjustRightInd w:val="0"/>
              <w:rPr>
                <w:rFonts w:eastAsia="Calibri"/>
                <w:sz w:val="24"/>
                <w:szCs w:val="24"/>
              </w:rPr>
            </w:pPr>
          </w:p>
        </w:tc>
      </w:tr>
      <w:tr w:rsidR="0082266F" w:rsidRPr="00AC5CC0" w:rsidTr="00653AF3">
        <w:tc>
          <w:tcPr>
            <w:tcW w:w="614" w:type="dxa"/>
            <w:vMerge w:val="restart"/>
          </w:tcPr>
          <w:p w:rsidR="0082266F" w:rsidRPr="00AC5CC0" w:rsidRDefault="0082266F" w:rsidP="0082266F">
            <w:pPr>
              <w:autoSpaceDE w:val="0"/>
              <w:autoSpaceDN w:val="0"/>
              <w:adjustRightInd w:val="0"/>
              <w:rPr>
                <w:rFonts w:eastAsia="Calibri"/>
                <w:sz w:val="24"/>
                <w:szCs w:val="24"/>
              </w:rPr>
            </w:pPr>
            <w:bookmarkStart w:id="0" w:name="Par213"/>
            <w:bookmarkEnd w:id="0"/>
            <w:r w:rsidRPr="00AC5CC0">
              <w:rPr>
                <w:rFonts w:eastAsia="Calibri"/>
                <w:sz w:val="24"/>
                <w:szCs w:val="24"/>
              </w:rPr>
              <w:t>2.1</w:t>
            </w:r>
          </w:p>
        </w:tc>
        <w:tc>
          <w:tcPr>
            <w:tcW w:w="2063" w:type="dxa"/>
            <w:gridSpan w:val="4"/>
            <w:vMerge w:val="restart"/>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Нормативы площади элементов планировочной структуры жилых зон</w:t>
            </w:r>
          </w:p>
        </w:tc>
        <w:tc>
          <w:tcPr>
            <w:tcW w:w="12916" w:type="dxa"/>
            <w:gridSpan w:val="78"/>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Показатели нормируемых элементов территории жилого квартала приведены ниже</w:t>
            </w:r>
          </w:p>
        </w:tc>
      </w:tr>
      <w:tr w:rsidR="0082266F" w:rsidRPr="00AC5CC0" w:rsidTr="00653AF3">
        <w:tc>
          <w:tcPr>
            <w:tcW w:w="614" w:type="dxa"/>
            <w:vMerge/>
          </w:tcPr>
          <w:p w:rsidR="0082266F" w:rsidRPr="00AC5CC0" w:rsidRDefault="0082266F" w:rsidP="0082266F">
            <w:pPr>
              <w:autoSpaceDE w:val="0"/>
              <w:autoSpaceDN w:val="0"/>
              <w:adjustRightInd w:val="0"/>
              <w:jc w:val="center"/>
              <w:rPr>
                <w:rFonts w:eastAsia="Calibri"/>
                <w:sz w:val="24"/>
                <w:szCs w:val="24"/>
              </w:rPr>
            </w:pPr>
          </w:p>
        </w:tc>
        <w:tc>
          <w:tcPr>
            <w:tcW w:w="2063" w:type="dxa"/>
            <w:gridSpan w:val="4"/>
            <w:vMerge/>
          </w:tcPr>
          <w:p w:rsidR="0082266F" w:rsidRPr="00AC5CC0" w:rsidRDefault="0082266F" w:rsidP="0082266F">
            <w:pPr>
              <w:autoSpaceDE w:val="0"/>
              <w:autoSpaceDN w:val="0"/>
              <w:adjustRightInd w:val="0"/>
              <w:jc w:val="center"/>
              <w:rPr>
                <w:rFonts w:eastAsia="Calibri"/>
                <w:sz w:val="24"/>
                <w:szCs w:val="24"/>
              </w:rPr>
            </w:pPr>
          </w:p>
        </w:tc>
        <w:tc>
          <w:tcPr>
            <w:tcW w:w="489" w:type="dxa"/>
            <w:gridSpan w:val="2"/>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 п/п</w:t>
            </w:r>
          </w:p>
        </w:tc>
        <w:tc>
          <w:tcPr>
            <w:tcW w:w="6064" w:type="dxa"/>
            <w:gridSpan w:val="46"/>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Элементы территории жилого квартала</w:t>
            </w:r>
          </w:p>
        </w:tc>
        <w:tc>
          <w:tcPr>
            <w:tcW w:w="6363" w:type="dxa"/>
            <w:gridSpan w:val="30"/>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Площадь элемента территории, % от общей площади территории жилого квартала</w:t>
            </w:r>
          </w:p>
        </w:tc>
      </w:tr>
      <w:tr w:rsidR="0082266F" w:rsidRPr="00AC5CC0" w:rsidTr="00653AF3">
        <w:tc>
          <w:tcPr>
            <w:tcW w:w="614" w:type="dxa"/>
            <w:vMerge/>
          </w:tcPr>
          <w:p w:rsidR="0082266F" w:rsidRPr="00AC5CC0" w:rsidRDefault="0082266F" w:rsidP="0082266F">
            <w:pPr>
              <w:autoSpaceDE w:val="0"/>
              <w:autoSpaceDN w:val="0"/>
              <w:adjustRightInd w:val="0"/>
              <w:jc w:val="center"/>
              <w:rPr>
                <w:rFonts w:eastAsia="Calibri"/>
                <w:sz w:val="24"/>
                <w:szCs w:val="24"/>
              </w:rPr>
            </w:pPr>
          </w:p>
        </w:tc>
        <w:tc>
          <w:tcPr>
            <w:tcW w:w="2063" w:type="dxa"/>
            <w:gridSpan w:val="4"/>
            <w:vMerge/>
          </w:tcPr>
          <w:p w:rsidR="0082266F" w:rsidRPr="00AC5CC0" w:rsidRDefault="0082266F" w:rsidP="0082266F">
            <w:pPr>
              <w:autoSpaceDE w:val="0"/>
              <w:autoSpaceDN w:val="0"/>
              <w:adjustRightInd w:val="0"/>
              <w:jc w:val="center"/>
              <w:rPr>
                <w:rFonts w:eastAsia="Calibri"/>
                <w:sz w:val="24"/>
                <w:szCs w:val="24"/>
              </w:rPr>
            </w:pPr>
          </w:p>
        </w:tc>
        <w:tc>
          <w:tcPr>
            <w:tcW w:w="489" w:type="dxa"/>
            <w:gridSpan w:val="2"/>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1</w:t>
            </w:r>
          </w:p>
        </w:tc>
        <w:tc>
          <w:tcPr>
            <w:tcW w:w="6064" w:type="dxa"/>
            <w:gridSpan w:val="46"/>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Проезды</w:t>
            </w:r>
          </w:p>
        </w:tc>
        <w:tc>
          <w:tcPr>
            <w:tcW w:w="6363" w:type="dxa"/>
            <w:gridSpan w:val="30"/>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10</w:t>
            </w:r>
          </w:p>
        </w:tc>
      </w:tr>
      <w:tr w:rsidR="0082266F" w:rsidRPr="00AC5CC0" w:rsidTr="00653AF3">
        <w:tc>
          <w:tcPr>
            <w:tcW w:w="614" w:type="dxa"/>
            <w:vMerge/>
          </w:tcPr>
          <w:p w:rsidR="0082266F" w:rsidRPr="00AC5CC0" w:rsidRDefault="0082266F" w:rsidP="0082266F">
            <w:pPr>
              <w:autoSpaceDE w:val="0"/>
              <w:autoSpaceDN w:val="0"/>
              <w:adjustRightInd w:val="0"/>
              <w:jc w:val="center"/>
              <w:rPr>
                <w:rFonts w:eastAsia="Calibri"/>
                <w:sz w:val="24"/>
                <w:szCs w:val="24"/>
              </w:rPr>
            </w:pPr>
          </w:p>
        </w:tc>
        <w:tc>
          <w:tcPr>
            <w:tcW w:w="2063" w:type="dxa"/>
            <w:gridSpan w:val="4"/>
            <w:vMerge/>
          </w:tcPr>
          <w:p w:rsidR="0082266F" w:rsidRPr="00AC5CC0" w:rsidRDefault="0082266F" w:rsidP="0082266F">
            <w:pPr>
              <w:autoSpaceDE w:val="0"/>
              <w:autoSpaceDN w:val="0"/>
              <w:adjustRightInd w:val="0"/>
              <w:jc w:val="center"/>
              <w:rPr>
                <w:rFonts w:eastAsia="Calibri"/>
                <w:sz w:val="24"/>
                <w:szCs w:val="24"/>
              </w:rPr>
            </w:pPr>
          </w:p>
        </w:tc>
        <w:tc>
          <w:tcPr>
            <w:tcW w:w="489" w:type="dxa"/>
            <w:gridSpan w:val="2"/>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2</w:t>
            </w:r>
          </w:p>
        </w:tc>
        <w:tc>
          <w:tcPr>
            <w:tcW w:w="6064" w:type="dxa"/>
            <w:gridSpan w:val="46"/>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Дошкольные образовательные организации</w:t>
            </w:r>
          </w:p>
        </w:tc>
        <w:tc>
          <w:tcPr>
            <w:tcW w:w="6363" w:type="dxa"/>
            <w:gridSpan w:val="30"/>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5</w:t>
            </w:r>
          </w:p>
        </w:tc>
      </w:tr>
      <w:tr w:rsidR="0082266F" w:rsidRPr="00AC5CC0" w:rsidTr="00653AF3">
        <w:tc>
          <w:tcPr>
            <w:tcW w:w="614" w:type="dxa"/>
            <w:vMerge/>
          </w:tcPr>
          <w:p w:rsidR="0082266F" w:rsidRPr="00AC5CC0" w:rsidRDefault="0082266F" w:rsidP="0082266F">
            <w:pPr>
              <w:autoSpaceDE w:val="0"/>
              <w:autoSpaceDN w:val="0"/>
              <w:adjustRightInd w:val="0"/>
              <w:jc w:val="center"/>
              <w:rPr>
                <w:rFonts w:eastAsia="Calibri"/>
                <w:sz w:val="24"/>
                <w:szCs w:val="24"/>
              </w:rPr>
            </w:pPr>
          </w:p>
        </w:tc>
        <w:tc>
          <w:tcPr>
            <w:tcW w:w="2063" w:type="dxa"/>
            <w:gridSpan w:val="4"/>
            <w:vMerge/>
          </w:tcPr>
          <w:p w:rsidR="0082266F" w:rsidRPr="00AC5CC0" w:rsidRDefault="0082266F" w:rsidP="0082266F">
            <w:pPr>
              <w:autoSpaceDE w:val="0"/>
              <w:autoSpaceDN w:val="0"/>
              <w:adjustRightInd w:val="0"/>
              <w:jc w:val="center"/>
              <w:rPr>
                <w:rFonts w:eastAsia="Calibri"/>
                <w:sz w:val="24"/>
                <w:szCs w:val="24"/>
              </w:rPr>
            </w:pPr>
          </w:p>
        </w:tc>
        <w:tc>
          <w:tcPr>
            <w:tcW w:w="489" w:type="dxa"/>
            <w:gridSpan w:val="2"/>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3</w:t>
            </w:r>
          </w:p>
        </w:tc>
        <w:tc>
          <w:tcPr>
            <w:tcW w:w="6064" w:type="dxa"/>
            <w:gridSpan w:val="46"/>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Озеленение</w:t>
            </w:r>
          </w:p>
        </w:tc>
        <w:tc>
          <w:tcPr>
            <w:tcW w:w="6363" w:type="dxa"/>
            <w:gridSpan w:val="30"/>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10</w:t>
            </w:r>
          </w:p>
        </w:tc>
      </w:tr>
      <w:tr w:rsidR="0082266F" w:rsidRPr="00AC5CC0" w:rsidTr="00653AF3">
        <w:tc>
          <w:tcPr>
            <w:tcW w:w="614" w:type="dxa"/>
            <w:vMerge/>
          </w:tcPr>
          <w:p w:rsidR="0082266F" w:rsidRPr="00AC5CC0" w:rsidRDefault="0082266F" w:rsidP="0082266F">
            <w:pPr>
              <w:autoSpaceDE w:val="0"/>
              <w:autoSpaceDN w:val="0"/>
              <w:adjustRightInd w:val="0"/>
              <w:jc w:val="center"/>
              <w:rPr>
                <w:rFonts w:eastAsia="Calibri"/>
                <w:sz w:val="24"/>
                <w:szCs w:val="24"/>
              </w:rPr>
            </w:pPr>
          </w:p>
        </w:tc>
        <w:tc>
          <w:tcPr>
            <w:tcW w:w="2063" w:type="dxa"/>
            <w:gridSpan w:val="4"/>
            <w:vMerge/>
          </w:tcPr>
          <w:p w:rsidR="0082266F" w:rsidRPr="00AC5CC0" w:rsidRDefault="0082266F" w:rsidP="0082266F">
            <w:pPr>
              <w:autoSpaceDE w:val="0"/>
              <w:autoSpaceDN w:val="0"/>
              <w:adjustRightInd w:val="0"/>
              <w:jc w:val="center"/>
              <w:rPr>
                <w:rFonts w:eastAsia="Calibri"/>
                <w:sz w:val="24"/>
                <w:szCs w:val="24"/>
              </w:rPr>
            </w:pPr>
          </w:p>
        </w:tc>
        <w:tc>
          <w:tcPr>
            <w:tcW w:w="489" w:type="dxa"/>
            <w:gridSpan w:val="2"/>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4</w:t>
            </w:r>
          </w:p>
        </w:tc>
        <w:tc>
          <w:tcPr>
            <w:tcW w:w="6064" w:type="dxa"/>
            <w:gridSpan w:val="46"/>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Места организованного хранения автотранспорта</w:t>
            </w:r>
          </w:p>
        </w:tc>
        <w:tc>
          <w:tcPr>
            <w:tcW w:w="6363" w:type="dxa"/>
            <w:gridSpan w:val="30"/>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10</w:t>
            </w:r>
          </w:p>
        </w:tc>
      </w:tr>
      <w:tr w:rsidR="0082266F" w:rsidRPr="00AC5CC0" w:rsidTr="00653AF3">
        <w:tc>
          <w:tcPr>
            <w:tcW w:w="614" w:type="dxa"/>
            <w:vMerge/>
          </w:tcPr>
          <w:p w:rsidR="0082266F" w:rsidRPr="00AC5CC0" w:rsidRDefault="0082266F" w:rsidP="0082266F">
            <w:pPr>
              <w:autoSpaceDE w:val="0"/>
              <w:autoSpaceDN w:val="0"/>
              <w:adjustRightInd w:val="0"/>
              <w:jc w:val="center"/>
              <w:rPr>
                <w:rFonts w:eastAsia="Calibri"/>
                <w:sz w:val="24"/>
                <w:szCs w:val="24"/>
              </w:rPr>
            </w:pPr>
          </w:p>
        </w:tc>
        <w:tc>
          <w:tcPr>
            <w:tcW w:w="2063" w:type="dxa"/>
            <w:gridSpan w:val="4"/>
            <w:vMerge/>
          </w:tcPr>
          <w:p w:rsidR="0082266F" w:rsidRPr="00AC5CC0" w:rsidRDefault="0082266F" w:rsidP="0082266F">
            <w:pPr>
              <w:autoSpaceDE w:val="0"/>
              <w:autoSpaceDN w:val="0"/>
              <w:adjustRightInd w:val="0"/>
              <w:jc w:val="center"/>
              <w:rPr>
                <w:rFonts w:eastAsia="Calibri"/>
                <w:sz w:val="24"/>
                <w:szCs w:val="24"/>
              </w:rPr>
            </w:pPr>
          </w:p>
        </w:tc>
        <w:tc>
          <w:tcPr>
            <w:tcW w:w="489" w:type="dxa"/>
            <w:gridSpan w:val="2"/>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5</w:t>
            </w:r>
          </w:p>
        </w:tc>
        <w:tc>
          <w:tcPr>
            <w:tcW w:w="6064" w:type="dxa"/>
            <w:gridSpan w:val="46"/>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Площадки общего пользования различного назначения</w:t>
            </w:r>
          </w:p>
        </w:tc>
        <w:tc>
          <w:tcPr>
            <w:tcW w:w="6363" w:type="dxa"/>
            <w:gridSpan w:val="30"/>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15</w:t>
            </w:r>
          </w:p>
        </w:tc>
      </w:tr>
      <w:tr w:rsidR="0082266F" w:rsidRPr="00AC5CC0" w:rsidTr="00653AF3">
        <w:tc>
          <w:tcPr>
            <w:tcW w:w="614" w:type="dxa"/>
            <w:vMerge/>
          </w:tcPr>
          <w:p w:rsidR="0082266F" w:rsidRPr="00AC5CC0" w:rsidRDefault="0082266F" w:rsidP="0082266F">
            <w:pPr>
              <w:autoSpaceDE w:val="0"/>
              <w:autoSpaceDN w:val="0"/>
              <w:adjustRightInd w:val="0"/>
              <w:jc w:val="center"/>
              <w:rPr>
                <w:rFonts w:eastAsia="Calibri"/>
                <w:sz w:val="24"/>
                <w:szCs w:val="24"/>
              </w:rPr>
            </w:pPr>
          </w:p>
        </w:tc>
        <w:tc>
          <w:tcPr>
            <w:tcW w:w="2063" w:type="dxa"/>
            <w:gridSpan w:val="4"/>
            <w:vMerge/>
          </w:tcPr>
          <w:p w:rsidR="0082266F" w:rsidRPr="00AC5CC0" w:rsidRDefault="0082266F" w:rsidP="0082266F">
            <w:pPr>
              <w:autoSpaceDE w:val="0"/>
              <w:autoSpaceDN w:val="0"/>
              <w:adjustRightInd w:val="0"/>
              <w:jc w:val="center"/>
              <w:rPr>
                <w:rFonts w:eastAsia="Calibri"/>
                <w:sz w:val="24"/>
                <w:szCs w:val="24"/>
              </w:rPr>
            </w:pPr>
          </w:p>
        </w:tc>
        <w:tc>
          <w:tcPr>
            <w:tcW w:w="489" w:type="dxa"/>
            <w:gridSpan w:val="2"/>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6</w:t>
            </w:r>
          </w:p>
        </w:tc>
        <w:tc>
          <w:tcPr>
            <w:tcW w:w="6064" w:type="dxa"/>
            <w:gridSpan w:val="46"/>
          </w:tcPr>
          <w:p w:rsidR="0082266F" w:rsidRPr="00AC5CC0" w:rsidRDefault="0082266F" w:rsidP="0082266F">
            <w:pPr>
              <w:autoSpaceDE w:val="0"/>
              <w:autoSpaceDN w:val="0"/>
              <w:adjustRightInd w:val="0"/>
              <w:rPr>
                <w:rFonts w:eastAsia="Calibri"/>
                <w:sz w:val="24"/>
                <w:szCs w:val="24"/>
              </w:rPr>
            </w:pPr>
            <w:r w:rsidRPr="00AC5CC0">
              <w:rPr>
                <w:sz w:val="24"/>
                <w:szCs w:val="24"/>
              </w:rPr>
              <w:t>Жилая застройка</w:t>
            </w:r>
          </w:p>
        </w:tc>
        <w:tc>
          <w:tcPr>
            <w:tcW w:w="6363" w:type="dxa"/>
            <w:gridSpan w:val="30"/>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10</w:t>
            </w:r>
          </w:p>
        </w:tc>
      </w:tr>
      <w:tr w:rsidR="0082266F" w:rsidRPr="00AC5CC0" w:rsidTr="00653AF3">
        <w:tc>
          <w:tcPr>
            <w:tcW w:w="614" w:type="dxa"/>
            <w:vMerge/>
          </w:tcPr>
          <w:p w:rsidR="0082266F" w:rsidRPr="00AC5CC0" w:rsidRDefault="0082266F" w:rsidP="0082266F">
            <w:pPr>
              <w:autoSpaceDE w:val="0"/>
              <w:autoSpaceDN w:val="0"/>
              <w:adjustRightInd w:val="0"/>
              <w:jc w:val="center"/>
              <w:rPr>
                <w:rFonts w:eastAsia="Calibri"/>
                <w:sz w:val="24"/>
                <w:szCs w:val="24"/>
              </w:rPr>
            </w:pPr>
          </w:p>
        </w:tc>
        <w:tc>
          <w:tcPr>
            <w:tcW w:w="2063" w:type="dxa"/>
            <w:gridSpan w:val="4"/>
            <w:vMerge/>
          </w:tcPr>
          <w:p w:rsidR="0082266F" w:rsidRPr="00AC5CC0" w:rsidRDefault="0082266F" w:rsidP="0082266F">
            <w:pPr>
              <w:autoSpaceDE w:val="0"/>
              <w:autoSpaceDN w:val="0"/>
              <w:adjustRightInd w:val="0"/>
              <w:jc w:val="center"/>
              <w:rPr>
                <w:rFonts w:eastAsia="Calibri"/>
                <w:sz w:val="24"/>
                <w:szCs w:val="24"/>
              </w:rPr>
            </w:pPr>
          </w:p>
        </w:tc>
        <w:tc>
          <w:tcPr>
            <w:tcW w:w="489" w:type="dxa"/>
            <w:gridSpan w:val="2"/>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7</w:t>
            </w:r>
          </w:p>
        </w:tc>
        <w:tc>
          <w:tcPr>
            <w:tcW w:w="6064" w:type="dxa"/>
            <w:gridSpan w:val="46"/>
          </w:tcPr>
          <w:p w:rsidR="0082266F" w:rsidRPr="00AC5CC0" w:rsidRDefault="0082266F" w:rsidP="0082266F">
            <w:pPr>
              <w:autoSpaceDE w:val="0"/>
              <w:autoSpaceDN w:val="0"/>
              <w:adjustRightInd w:val="0"/>
              <w:rPr>
                <w:sz w:val="24"/>
                <w:szCs w:val="24"/>
              </w:rPr>
            </w:pPr>
            <w:r w:rsidRPr="00AC5CC0">
              <w:rPr>
                <w:sz w:val="24"/>
                <w:szCs w:val="24"/>
              </w:rPr>
              <w:t>Общественная застройка, объекты инженерной инфраструктуры</w:t>
            </w:r>
          </w:p>
        </w:tc>
        <w:tc>
          <w:tcPr>
            <w:tcW w:w="6363" w:type="dxa"/>
            <w:gridSpan w:val="30"/>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2</w:t>
            </w:r>
          </w:p>
        </w:tc>
      </w:tr>
      <w:tr w:rsidR="0082266F" w:rsidRPr="00AC5CC0" w:rsidTr="00653AF3">
        <w:tc>
          <w:tcPr>
            <w:tcW w:w="614" w:type="dxa"/>
            <w:vMerge/>
          </w:tcPr>
          <w:p w:rsidR="0082266F" w:rsidRPr="00AC5CC0" w:rsidRDefault="0082266F" w:rsidP="0082266F">
            <w:pPr>
              <w:autoSpaceDE w:val="0"/>
              <w:autoSpaceDN w:val="0"/>
              <w:adjustRightInd w:val="0"/>
              <w:jc w:val="center"/>
              <w:rPr>
                <w:rFonts w:eastAsia="Calibri"/>
                <w:sz w:val="24"/>
                <w:szCs w:val="24"/>
              </w:rPr>
            </w:pPr>
          </w:p>
        </w:tc>
        <w:tc>
          <w:tcPr>
            <w:tcW w:w="2063" w:type="dxa"/>
            <w:gridSpan w:val="4"/>
            <w:vMerge/>
          </w:tcPr>
          <w:p w:rsidR="0082266F" w:rsidRPr="00AC5CC0" w:rsidRDefault="0082266F" w:rsidP="0082266F">
            <w:pPr>
              <w:autoSpaceDE w:val="0"/>
              <w:autoSpaceDN w:val="0"/>
              <w:adjustRightInd w:val="0"/>
              <w:jc w:val="center"/>
              <w:rPr>
                <w:rFonts w:eastAsia="Calibri"/>
                <w:sz w:val="24"/>
                <w:szCs w:val="24"/>
              </w:rPr>
            </w:pPr>
          </w:p>
        </w:tc>
        <w:tc>
          <w:tcPr>
            <w:tcW w:w="489" w:type="dxa"/>
            <w:gridSpan w:val="2"/>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8</w:t>
            </w:r>
          </w:p>
        </w:tc>
        <w:tc>
          <w:tcPr>
            <w:tcW w:w="6064" w:type="dxa"/>
            <w:gridSpan w:val="46"/>
          </w:tcPr>
          <w:p w:rsidR="0082266F" w:rsidRPr="00AC5CC0" w:rsidRDefault="0082266F" w:rsidP="0082266F">
            <w:pPr>
              <w:autoSpaceDE w:val="0"/>
              <w:autoSpaceDN w:val="0"/>
              <w:adjustRightInd w:val="0"/>
              <w:rPr>
                <w:sz w:val="24"/>
                <w:szCs w:val="24"/>
              </w:rPr>
            </w:pPr>
            <w:r w:rsidRPr="00AC5CC0">
              <w:rPr>
                <w:sz w:val="24"/>
                <w:szCs w:val="24"/>
              </w:rPr>
              <w:t>Иные благоустроенные территории</w:t>
            </w:r>
          </w:p>
        </w:tc>
        <w:tc>
          <w:tcPr>
            <w:tcW w:w="6363" w:type="dxa"/>
            <w:gridSpan w:val="30"/>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38</w:t>
            </w:r>
          </w:p>
        </w:tc>
      </w:tr>
      <w:tr w:rsidR="0082266F" w:rsidRPr="00AC5CC0" w:rsidTr="00653AF3">
        <w:tc>
          <w:tcPr>
            <w:tcW w:w="614" w:type="dxa"/>
            <w:vMerge/>
          </w:tcPr>
          <w:p w:rsidR="0082266F" w:rsidRPr="00AC5CC0" w:rsidRDefault="0082266F" w:rsidP="0082266F">
            <w:pPr>
              <w:autoSpaceDE w:val="0"/>
              <w:autoSpaceDN w:val="0"/>
              <w:adjustRightInd w:val="0"/>
              <w:jc w:val="center"/>
              <w:rPr>
                <w:rFonts w:eastAsia="Calibri"/>
                <w:sz w:val="24"/>
                <w:szCs w:val="24"/>
              </w:rPr>
            </w:pPr>
          </w:p>
        </w:tc>
        <w:tc>
          <w:tcPr>
            <w:tcW w:w="2063" w:type="dxa"/>
            <w:gridSpan w:val="4"/>
            <w:vMerge/>
          </w:tcPr>
          <w:p w:rsidR="0082266F" w:rsidRPr="00AC5CC0" w:rsidRDefault="0082266F" w:rsidP="0082266F">
            <w:pPr>
              <w:autoSpaceDE w:val="0"/>
              <w:autoSpaceDN w:val="0"/>
              <w:adjustRightInd w:val="0"/>
              <w:jc w:val="center"/>
              <w:rPr>
                <w:rFonts w:eastAsia="Calibri"/>
                <w:sz w:val="24"/>
                <w:szCs w:val="24"/>
              </w:rPr>
            </w:pPr>
          </w:p>
        </w:tc>
        <w:tc>
          <w:tcPr>
            <w:tcW w:w="489" w:type="dxa"/>
            <w:gridSpan w:val="2"/>
          </w:tcPr>
          <w:p w:rsidR="0082266F" w:rsidRPr="00AC5CC0" w:rsidRDefault="0082266F" w:rsidP="0082266F">
            <w:pPr>
              <w:autoSpaceDE w:val="0"/>
              <w:autoSpaceDN w:val="0"/>
              <w:adjustRightInd w:val="0"/>
              <w:rPr>
                <w:rFonts w:eastAsia="Calibri"/>
                <w:sz w:val="24"/>
                <w:szCs w:val="24"/>
              </w:rPr>
            </w:pPr>
          </w:p>
        </w:tc>
        <w:tc>
          <w:tcPr>
            <w:tcW w:w="6064" w:type="dxa"/>
            <w:gridSpan w:val="46"/>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Итого:</w:t>
            </w:r>
          </w:p>
        </w:tc>
        <w:tc>
          <w:tcPr>
            <w:tcW w:w="6363" w:type="dxa"/>
            <w:gridSpan w:val="30"/>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100</w:t>
            </w:r>
          </w:p>
        </w:tc>
      </w:tr>
      <w:tr w:rsidR="0082266F" w:rsidRPr="00AC5CC0" w:rsidTr="00653AF3">
        <w:tc>
          <w:tcPr>
            <w:tcW w:w="614" w:type="dxa"/>
            <w:vMerge/>
          </w:tcPr>
          <w:p w:rsidR="0082266F" w:rsidRPr="00AC5CC0" w:rsidRDefault="0082266F" w:rsidP="0082266F">
            <w:pPr>
              <w:autoSpaceDE w:val="0"/>
              <w:autoSpaceDN w:val="0"/>
              <w:adjustRightInd w:val="0"/>
              <w:jc w:val="center"/>
              <w:rPr>
                <w:rFonts w:eastAsia="Calibri"/>
                <w:sz w:val="24"/>
                <w:szCs w:val="24"/>
              </w:rPr>
            </w:pPr>
          </w:p>
        </w:tc>
        <w:tc>
          <w:tcPr>
            <w:tcW w:w="2063" w:type="dxa"/>
            <w:gridSpan w:val="4"/>
            <w:vMerge/>
          </w:tcPr>
          <w:p w:rsidR="0082266F" w:rsidRPr="00AC5CC0" w:rsidRDefault="0082266F" w:rsidP="0082266F">
            <w:pPr>
              <w:autoSpaceDE w:val="0"/>
              <w:autoSpaceDN w:val="0"/>
              <w:adjustRightInd w:val="0"/>
              <w:jc w:val="center"/>
              <w:rPr>
                <w:rFonts w:eastAsia="Calibri"/>
                <w:sz w:val="24"/>
                <w:szCs w:val="24"/>
              </w:rPr>
            </w:pPr>
          </w:p>
        </w:tc>
        <w:tc>
          <w:tcPr>
            <w:tcW w:w="12916" w:type="dxa"/>
            <w:gridSpan w:val="78"/>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Показатели нормируемых элементов территории жилого микрорайона приведены ниже.</w:t>
            </w:r>
          </w:p>
        </w:tc>
      </w:tr>
      <w:tr w:rsidR="0082266F" w:rsidRPr="00AC5CC0" w:rsidTr="00653AF3">
        <w:tc>
          <w:tcPr>
            <w:tcW w:w="614" w:type="dxa"/>
            <w:vMerge/>
          </w:tcPr>
          <w:p w:rsidR="0082266F" w:rsidRPr="00AC5CC0" w:rsidRDefault="0082266F" w:rsidP="0082266F">
            <w:pPr>
              <w:autoSpaceDE w:val="0"/>
              <w:autoSpaceDN w:val="0"/>
              <w:adjustRightInd w:val="0"/>
              <w:jc w:val="center"/>
              <w:rPr>
                <w:rFonts w:eastAsia="Calibri"/>
                <w:sz w:val="24"/>
                <w:szCs w:val="24"/>
              </w:rPr>
            </w:pPr>
          </w:p>
        </w:tc>
        <w:tc>
          <w:tcPr>
            <w:tcW w:w="2063" w:type="dxa"/>
            <w:gridSpan w:val="4"/>
            <w:vMerge/>
          </w:tcPr>
          <w:p w:rsidR="0082266F" w:rsidRPr="00AC5CC0" w:rsidRDefault="0082266F" w:rsidP="0082266F">
            <w:pPr>
              <w:autoSpaceDE w:val="0"/>
              <w:autoSpaceDN w:val="0"/>
              <w:adjustRightInd w:val="0"/>
              <w:jc w:val="center"/>
              <w:rPr>
                <w:rFonts w:eastAsia="Calibri"/>
                <w:sz w:val="24"/>
                <w:szCs w:val="24"/>
              </w:rPr>
            </w:pPr>
          </w:p>
        </w:tc>
        <w:tc>
          <w:tcPr>
            <w:tcW w:w="489" w:type="dxa"/>
            <w:gridSpan w:val="2"/>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 п/п</w:t>
            </w:r>
          </w:p>
        </w:tc>
        <w:tc>
          <w:tcPr>
            <w:tcW w:w="6064" w:type="dxa"/>
            <w:gridSpan w:val="46"/>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Элементы территории жилого микрорайона</w:t>
            </w:r>
          </w:p>
        </w:tc>
        <w:tc>
          <w:tcPr>
            <w:tcW w:w="6363" w:type="dxa"/>
            <w:gridSpan w:val="30"/>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Площадь элемента территории, % от общей площади территории жилого микрорайона</w:t>
            </w:r>
          </w:p>
        </w:tc>
      </w:tr>
      <w:tr w:rsidR="0082266F" w:rsidRPr="00AC5CC0" w:rsidTr="00653AF3">
        <w:tc>
          <w:tcPr>
            <w:tcW w:w="614" w:type="dxa"/>
            <w:vMerge/>
          </w:tcPr>
          <w:p w:rsidR="0082266F" w:rsidRPr="00AC5CC0" w:rsidRDefault="0082266F" w:rsidP="0082266F">
            <w:pPr>
              <w:autoSpaceDE w:val="0"/>
              <w:autoSpaceDN w:val="0"/>
              <w:adjustRightInd w:val="0"/>
              <w:jc w:val="center"/>
              <w:rPr>
                <w:rFonts w:eastAsia="Calibri"/>
                <w:sz w:val="24"/>
                <w:szCs w:val="24"/>
              </w:rPr>
            </w:pPr>
          </w:p>
        </w:tc>
        <w:tc>
          <w:tcPr>
            <w:tcW w:w="2063" w:type="dxa"/>
            <w:gridSpan w:val="4"/>
            <w:vMerge/>
          </w:tcPr>
          <w:p w:rsidR="0082266F" w:rsidRPr="00AC5CC0" w:rsidRDefault="0082266F" w:rsidP="0082266F">
            <w:pPr>
              <w:autoSpaceDE w:val="0"/>
              <w:autoSpaceDN w:val="0"/>
              <w:adjustRightInd w:val="0"/>
              <w:jc w:val="center"/>
              <w:rPr>
                <w:rFonts w:eastAsia="Calibri"/>
                <w:sz w:val="24"/>
                <w:szCs w:val="24"/>
              </w:rPr>
            </w:pPr>
          </w:p>
        </w:tc>
        <w:tc>
          <w:tcPr>
            <w:tcW w:w="489" w:type="dxa"/>
            <w:gridSpan w:val="2"/>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1</w:t>
            </w:r>
          </w:p>
        </w:tc>
        <w:tc>
          <w:tcPr>
            <w:tcW w:w="6064" w:type="dxa"/>
            <w:gridSpan w:val="46"/>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Улично-дорожная сеть</w:t>
            </w:r>
          </w:p>
        </w:tc>
        <w:tc>
          <w:tcPr>
            <w:tcW w:w="6363" w:type="dxa"/>
            <w:gridSpan w:val="30"/>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18</w:t>
            </w:r>
          </w:p>
        </w:tc>
      </w:tr>
      <w:tr w:rsidR="0082266F" w:rsidRPr="00AC5CC0" w:rsidTr="00653AF3">
        <w:tc>
          <w:tcPr>
            <w:tcW w:w="614" w:type="dxa"/>
            <w:vMerge/>
          </w:tcPr>
          <w:p w:rsidR="0082266F" w:rsidRPr="00AC5CC0" w:rsidRDefault="0082266F" w:rsidP="0082266F">
            <w:pPr>
              <w:autoSpaceDE w:val="0"/>
              <w:autoSpaceDN w:val="0"/>
              <w:adjustRightInd w:val="0"/>
              <w:jc w:val="center"/>
              <w:rPr>
                <w:rFonts w:eastAsia="Calibri"/>
                <w:sz w:val="24"/>
                <w:szCs w:val="24"/>
              </w:rPr>
            </w:pPr>
          </w:p>
        </w:tc>
        <w:tc>
          <w:tcPr>
            <w:tcW w:w="2063" w:type="dxa"/>
            <w:gridSpan w:val="4"/>
            <w:vMerge/>
          </w:tcPr>
          <w:p w:rsidR="0082266F" w:rsidRPr="00AC5CC0" w:rsidRDefault="0082266F" w:rsidP="0082266F">
            <w:pPr>
              <w:autoSpaceDE w:val="0"/>
              <w:autoSpaceDN w:val="0"/>
              <w:adjustRightInd w:val="0"/>
              <w:jc w:val="center"/>
              <w:rPr>
                <w:rFonts w:eastAsia="Calibri"/>
                <w:sz w:val="24"/>
                <w:szCs w:val="24"/>
              </w:rPr>
            </w:pPr>
          </w:p>
        </w:tc>
        <w:tc>
          <w:tcPr>
            <w:tcW w:w="489" w:type="dxa"/>
            <w:gridSpan w:val="2"/>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2</w:t>
            </w:r>
          </w:p>
        </w:tc>
        <w:tc>
          <w:tcPr>
            <w:tcW w:w="6064" w:type="dxa"/>
            <w:gridSpan w:val="46"/>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Дошкольные образовательные и общеобразовательные организации</w:t>
            </w:r>
          </w:p>
        </w:tc>
        <w:tc>
          <w:tcPr>
            <w:tcW w:w="6363" w:type="dxa"/>
            <w:gridSpan w:val="30"/>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14</w:t>
            </w:r>
          </w:p>
        </w:tc>
      </w:tr>
      <w:tr w:rsidR="0082266F" w:rsidRPr="00AC5CC0" w:rsidTr="00653AF3">
        <w:tc>
          <w:tcPr>
            <w:tcW w:w="614" w:type="dxa"/>
            <w:vMerge/>
          </w:tcPr>
          <w:p w:rsidR="0082266F" w:rsidRPr="00AC5CC0" w:rsidRDefault="0082266F" w:rsidP="0082266F">
            <w:pPr>
              <w:autoSpaceDE w:val="0"/>
              <w:autoSpaceDN w:val="0"/>
              <w:adjustRightInd w:val="0"/>
              <w:jc w:val="center"/>
              <w:rPr>
                <w:rFonts w:eastAsia="Calibri"/>
                <w:sz w:val="24"/>
                <w:szCs w:val="24"/>
              </w:rPr>
            </w:pPr>
          </w:p>
        </w:tc>
        <w:tc>
          <w:tcPr>
            <w:tcW w:w="2063" w:type="dxa"/>
            <w:gridSpan w:val="4"/>
            <w:vMerge/>
          </w:tcPr>
          <w:p w:rsidR="0082266F" w:rsidRPr="00AC5CC0" w:rsidRDefault="0082266F" w:rsidP="0082266F">
            <w:pPr>
              <w:autoSpaceDE w:val="0"/>
              <w:autoSpaceDN w:val="0"/>
              <w:adjustRightInd w:val="0"/>
              <w:jc w:val="center"/>
              <w:rPr>
                <w:rFonts w:eastAsia="Calibri"/>
                <w:sz w:val="24"/>
                <w:szCs w:val="24"/>
              </w:rPr>
            </w:pPr>
          </w:p>
        </w:tc>
        <w:tc>
          <w:tcPr>
            <w:tcW w:w="489" w:type="dxa"/>
            <w:gridSpan w:val="2"/>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3</w:t>
            </w:r>
          </w:p>
        </w:tc>
        <w:tc>
          <w:tcPr>
            <w:tcW w:w="6064" w:type="dxa"/>
            <w:gridSpan w:val="46"/>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Озеленение</w:t>
            </w:r>
          </w:p>
        </w:tc>
        <w:tc>
          <w:tcPr>
            <w:tcW w:w="6363" w:type="dxa"/>
            <w:gridSpan w:val="30"/>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25</w:t>
            </w:r>
          </w:p>
        </w:tc>
      </w:tr>
      <w:tr w:rsidR="0082266F" w:rsidRPr="00AC5CC0" w:rsidTr="00653AF3">
        <w:tc>
          <w:tcPr>
            <w:tcW w:w="614" w:type="dxa"/>
            <w:vMerge/>
          </w:tcPr>
          <w:p w:rsidR="0082266F" w:rsidRPr="00AC5CC0" w:rsidRDefault="0082266F" w:rsidP="0082266F">
            <w:pPr>
              <w:autoSpaceDE w:val="0"/>
              <w:autoSpaceDN w:val="0"/>
              <w:adjustRightInd w:val="0"/>
              <w:jc w:val="center"/>
              <w:rPr>
                <w:rFonts w:eastAsia="Calibri"/>
                <w:sz w:val="24"/>
                <w:szCs w:val="24"/>
              </w:rPr>
            </w:pPr>
          </w:p>
        </w:tc>
        <w:tc>
          <w:tcPr>
            <w:tcW w:w="2063" w:type="dxa"/>
            <w:gridSpan w:val="4"/>
            <w:vMerge/>
          </w:tcPr>
          <w:p w:rsidR="0082266F" w:rsidRPr="00AC5CC0" w:rsidRDefault="0082266F" w:rsidP="0082266F">
            <w:pPr>
              <w:autoSpaceDE w:val="0"/>
              <w:autoSpaceDN w:val="0"/>
              <w:adjustRightInd w:val="0"/>
              <w:jc w:val="center"/>
              <w:rPr>
                <w:rFonts w:eastAsia="Calibri"/>
                <w:sz w:val="24"/>
                <w:szCs w:val="24"/>
              </w:rPr>
            </w:pPr>
          </w:p>
        </w:tc>
        <w:tc>
          <w:tcPr>
            <w:tcW w:w="489" w:type="dxa"/>
            <w:gridSpan w:val="2"/>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4</w:t>
            </w:r>
          </w:p>
        </w:tc>
        <w:tc>
          <w:tcPr>
            <w:tcW w:w="6064" w:type="dxa"/>
            <w:gridSpan w:val="46"/>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Места организованного хранения автотранспорта</w:t>
            </w:r>
          </w:p>
        </w:tc>
        <w:tc>
          <w:tcPr>
            <w:tcW w:w="6363" w:type="dxa"/>
            <w:gridSpan w:val="30"/>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9</w:t>
            </w:r>
          </w:p>
        </w:tc>
      </w:tr>
      <w:tr w:rsidR="0082266F" w:rsidRPr="00AC5CC0" w:rsidTr="00653AF3">
        <w:tc>
          <w:tcPr>
            <w:tcW w:w="614" w:type="dxa"/>
            <w:vMerge/>
          </w:tcPr>
          <w:p w:rsidR="0082266F" w:rsidRPr="00AC5CC0" w:rsidRDefault="0082266F" w:rsidP="0082266F">
            <w:pPr>
              <w:autoSpaceDE w:val="0"/>
              <w:autoSpaceDN w:val="0"/>
              <w:adjustRightInd w:val="0"/>
              <w:jc w:val="center"/>
              <w:rPr>
                <w:rFonts w:eastAsia="Calibri"/>
                <w:sz w:val="24"/>
                <w:szCs w:val="24"/>
              </w:rPr>
            </w:pPr>
          </w:p>
        </w:tc>
        <w:tc>
          <w:tcPr>
            <w:tcW w:w="2063" w:type="dxa"/>
            <w:gridSpan w:val="4"/>
            <w:vMerge/>
          </w:tcPr>
          <w:p w:rsidR="0082266F" w:rsidRPr="00AC5CC0" w:rsidRDefault="0082266F" w:rsidP="0082266F">
            <w:pPr>
              <w:autoSpaceDE w:val="0"/>
              <w:autoSpaceDN w:val="0"/>
              <w:adjustRightInd w:val="0"/>
              <w:jc w:val="center"/>
              <w:rPr>
                <w:rFonts w:eastAsia="Calibri"/>
                <w:sz w:val="24"/>
                <w:szCs w:val="24"/>
              </w:rPr>
            </w:pPr>
          </w:p>
        </w:tc>
        <w:tc>
          <w:tcPr>
            <w:tcW w:w="489" w:type="dxa"/>
            <w:gridSpan w:val="2"/>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5</w:t>
            </w:r>
          </w:p>
        </w:tc>
        <w:tc>
          <w:tcPr>
            <w:tcW w:w="6064" w:type="dxa"/>
            <w:gridSpan w:val="46"/>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Площадки общего пользования различного назначения</w:t>
            </w:r>
          </w:p>
        </w:tc>
        <w:tc>
          <w:tcPr>
            <w:tcW w:w="6363" w:type="dxa"/>
            <w:gridSpan w:val="30"/>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5</w:t>
            </w:r>
          </w:p>
        </w:tc>
      </w:tr>
      <w:tr w:rsidR="0082266F" w:rsidRPr="00AC5CC0" w:rsidTr="00653AF3">
        <w:tc>
          <w:tcPr>
            <w:tcW w:w="614" w:type="dxa"/>
            <w:vMerge/>
          </w:tcPr>
          <w:p w:rsidR="0082266F" w:rsidRPr="00AC5CC0" w:rsidRDefault="0082266F" w:rsidP="0082266F">
            <w:pPr>
              <w:autoSpaceDE w:val="0"/>
              <w:autoSpaceDN w:val="0"/>
              <w:adjustRightInd w:val="0"/>
              <w:jc w:val="center"/>
              <w:rPr>
                <w:rFonts w:eastAsia="Calibri"/>
                <w:sz w:val="24"/>
                <w:szCs w:val="24"/>
              </w:rPr>
            </w:pPr>
          </w:p>
        </w:tc>
        <w:tc>
          <w:tcPr>
            <w:tcW w:w="2063" w:type="dxa"/>
            <w:gridSpan w:val="4"/>
            <w:vMerge/>
          </w:tcPr>
          <w:p w:rsidR="0082266F" w:rsidRPr="00AC5CC0" w:rsidRDefault="0082266F" w:rsidP="0082266F">
            <w:pPr>
              <w:autoSpaceDE w:val="0"/>
              <w:autoSpaceDN w:val="0"/>
              <w:adjustRightInd w:val="0"/>
              <w:jc w:val="center"/>
              <w:rPr>
                <w:rFonts w:eastAsia="Calibri"/>
                <w:sz w:val="24"/>
                <w:szCs w:val="24"/>
              </w:rPr>
            </w:pPr>
          </w:p>
        </w:tc>
        <w:tc>
          <w:tcPr>
            <w:tcW w:w="489" w:type="dxa"/>
            <w:gridSpan w:val="2"/>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6</w:t>
            </w:r>
          </w:p>
        </w:tc>
        <w:tc>
          <w:tcPr>
            <w:tcW w:w="6064" w:type="dxa"/>
            <w:gridSpan w:val="46"/>
          </w:tcPr>
          <w:p w:rsidR="0082266F" w:rsidRPr="00AC5CC0" w:rsidRDefault="0082266F" w:rsidP="0082266F">
            <w:pPr>
              <w:autoSpaceDE w:val="0"/>
              <w:autoSpaceDN w:val="0"/>
              <w:adjustRightInd w:val="0"/>
              <w:rPr>
                <w:rFonts w:eastAsia="Calibri"/>
                <w:sz w:val="24"/>
                <w:szCs w:val="24"/>
              </w:rPr>
            </w:pPr>
            <w:r w:rsidRPr="00AC5CC0">
              <w:rPr>
                <w:sz w:val="24"/>
                <w:szCs w:val="24"/>
              </w:rPr>
              <w:t>Жилая застройка</w:t>
            </w:r>
          </w:p>
        </w:tc>
        <w:tc>
          <w:tcPr>
            <w:tcW w:w="6363" w:type="dxa"/>
            <w:gridSpan w:val="30"/>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12</w:t>
            </w:r>
          </w:p>
        </w:tc>
      </w:tr>
      <w:tr w:rsidR="0082266F" w:rsidRPr="00AC5CC0" w:rsidTr="00653AF3">
        <w:tc>
          <w:tcPr>
            <w:tcW w:w="614" w:type="dxa"/>
            <w:vMerge/>
          </w:tcPr>
          <w:p w:rsidR="0082266F" w:rsidRPr="00AC5CC0" w:rsidRDefault="0082266F" w:rsidP="0082266F">
            <w:pPr>
              <w:autoSpaceDE w:val="0"/>
              <w:autoSpaceDN w:val="0"/>
              <w:adjustRightInd w:val="0"/>
              <w:jc w:val="center"/>
              <w:rPr>
                <w:rFonts w:eastAsia="Calibri"/>
                <w:sz w:val="24"/>
                <w:szCs w:val="24"/>
              </w:rPr>
            </w:pPr>
          </w:p>
        </w:tc>
        <w:tc>
          <w:tcPr>
            <w:tcW w:w="2063" w:type="dxa"/>
            <w:gridSpan w:val="4"/>
            <w:vMerge/>
          </w:tcPr>
          <w:p w:rsidR="0082266F" w:rsidRPr="00AC5CC0" w:rsidRDefault="0082266F" w:rsidP="0082266F">
            <w:pPr>
              <w:autoSpaceDE w:val="0"/>
              <w:autoSpaceDN w:val="0"/>
              <w:adjustRightInd w:val="0"/>
              <w:jc w:val="center"/>
              <w:rPr>
                <w:rFonts w:eastAsia="Calibri"/>
                <w:sz w:val="24"/>
                <w:szCs w:val="24"/>
              </w:rPr>
            </w:pPr>
          </w:p>
        </w:tc>
        <w:tc>
          <w:tcPr>
            <w:tcW w:w="489" w:type="dxa"/>
            <w:gridSpan w:val="2"/>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7</w:t>
            </w:r>
          </w:p>
        </w:tc>
        <w:tc>
          <w:tcPr>
            <w:tcW w:w="6064" w:type="dxa"/>
            <w:gridSpan w:val="46"/>
          </w:tcPr>
          <w:p w:rsidR="0082266F" w:rsidRPr="00AC5CC0" w:rsidRDefault="0082266F" w:rsidP="0082266F">
            <w:pPr>
              <w:autoSpaceDE w:val="0"/>
              <w:autoSpaceDN w:val="0"/>
              <w:adjustRightInd w:val="0"/>
              <w:rPr>
                <w:sz w:val="24"/>
                <w:szCs w:val="24"/>
              </w:rPr>
            </w:pPr>
            <w:r w:rsidRPr="00AC5CC0">
              <w:rPr>
                <w:sz w:val="24"/>
                <w:szCs w:val="24"/>
              </w:rPr>
              <w:t>Общественная застройка, объекты инженерной инфраструктуры</w:t>
            </w:r>
          </w:p>
        </w:tc>
        <w:tc>
          <w:tcPr>
            <w:tcW w:w="6363" w:type="dxa"/>
            <w:gridSpan w:val="30"/>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5</w:t>
            </w:r>
          </w:p>
        </w:tc>
      </w:tr>
      <w:tr w:rsidR="0082266F" w:rsidRPr="00AC5CC0" w:rsidTr="00653AF3">
        <w:tc>
          <w:tcPr>
            <w:tcW w:w="614" w:type="dxa"/>
            <w:vMerge/>
          </w:tcPr>
          <w:p w:rsidR="0082266F" w:rsidRPr="00AC5CC0" w:rsidRDefault="0082266F" w:rsidP="0082266F">
            <w:pPr>
              <w:autoSpaceDE w:val="0"/>
              <w:autoSpaceDN w:val="0"/>
              <w:adjustRightInd w:val="0"/>
              <w:jc w:val="center"/>
              <w:rPr>
                <w:rFonts w:eastAsia="Calibri"/>
                <w:sz w:val="24"/>
                <w:szCs w:val="24"/>
              </w:rPr>
            </w:pPr>
          </w:p>
        </w:tc>
        <w:tc>
          <w:tcPr>
            <w:tcW w:w="2063" w:type="dxa"/>
            <w:gridSpan w:val="4"/>
            <w:vMerge/>
          </w:tcPr>
          <w:p w:rsidR="0082266F" w:rsidRPr="00AC5CC0" w:rsidRDefault="0082266F" w:rsidP="0082266F">
            <w:pPr>
              <w:autoSpaceDE w:val="0"/>
              <w:autoSpaceDN w:val="0"/>
              <w:adjustRightInd w:val="0"/>
              <w:jc w:val="center"/>
              <w:rPr>
                <w:rFonts w:eastAsia="Calibri"/>
                <w:sz w:val="24"/>
                <w:szCs w:val="24"/>
              </w:rPr>
            </w:pPr>
          </w:p>
        </w:tc>
        <w:tc>
          <w:tcPr>
            <w:tcW w:w="489" w:type="dxa"/>
            <w:gridSpan w:val="2"/>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8</w:t>
            </w:r>
          </w:p>
        </w:tc>
        <w:tc>
          <w:tcPr>
            <w:tcW w:w="6064" w:type="dxa"/>
            <w:gridSpan w:val="46"/>
          </w:tcPr>
          <w:p w:rsidR="0082266F" w:rsidRPr="00AC5CC0" w:rsidRDefault="0082266F" w:rsidP="0082266F">
            <w:pPr>
              <w:autoSpaceDE w:val="0"/>
              <w:autoSpaceDN w:val="0"/>
              <w:adjustRightInd w:val="0"/>
              <w:rPr>
                <w:sz w:val="24"/>
                <w:szCs w:val="24"/>
              </w:rPr>
            </w:pPr>
            <w:r w:rsidRPr="00AC5CC0">
              <w:rPr>
                <w:sz w:val="24"/>
                <w:szCs w:val="24"/>
              </w:rPr>
              <w:t>Иные благоустроенные территории</w:t>
            </w:r>
          </w:p>
        </w:tc>
        <w:tc>
          <w:tcPr>
            <w:tcW w:w="6363" w:type="dxa"/>
            <w:gridSpan w:val="30"/>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12</w:t>
            </w:r>
          </w:p>
        </w:tc>
      </w:tr>
      <w:tr w:rsidR="0082266F" w:rsidRPr="00AC5CC0" w:rsidTr="00653AF3">
        <w:tc>
          <w:tcPr>
            <w:tcW w:w="614" w:type="dxa"/>
            <w:vMerge/>
          </w:tcPr>
          <w:p w:rsidR="0082266F" w:rsidRPr="00AC5CC0" w:rsidRDefault="0082266F" w:rsidP="0082266F">
            <w:pPr>
              <w:autoSpaceDE w:val="0"/>
              <w:autoSpaceDN w:val="0"/>
              <w:adjustRightInd w:val="0"/>
              <w:jc w:val="center"/>
              <w:rPr>
                <w:rFonts w:eastAsia="Calibri"/>
                <w:sz w:val="24"/>
                <w:szCs w:val="24"/>
              </w:rPr>
            </w:pPr>
          </w:p>
        </w:tc>
        <w:tc>
          <w:tcPr>
            <w:tcW w:w="2063" w:type="dxa"/>
            <w:gridSpan w:val="4"/>
            <w:vMerge/>
          </w:tcPr>
          <w:p w:rsidR="0082266F" w:rsidRPr="00AC5CC0" w:rsidRDefault="0082266F" w:rsidP="0082266F">
            <w:pPr>
              <w:autoSpaceDE w:val="0"/>
              <w:autoSpaceDN w:val="0"/>
              <w:adjustRightInd w:val="0"/>
              <w:jc w:val="center"/>
              <w:rPr>
                <w:rFonts w:eastAsia="Calibri"/>
                <w:sz w:val="24"/>
                <w:szCs w:val="24"/>
              </w:rPr>
            </w:pPr>
          </w:p>
        </w:tc>
        <w:tc>
          <w:tcPr>
            <w:tcW w:w="489" w:type="dxa"/>
            <w:gridSpan w:val="2"/>
          </w:tcPr>
          <w:p w:rsidR="0082266F" w:rsidRPr="00AC5CC0" w:rsidRDefault="0082266F" w:rsidP="0082266F">
            <w:pPr>
              <w:autoSpaceDE w:val="0"/>
              <w:autoSpaceDN w:val="0"/>
              <w:adjustRightInd w:val="0"/>
              <w:rPr>
                <w:rFonts w:eastAsia="Calibri"/>
                <w:sz w:val="24"/>
                <w:szCs w:val="24"/>
              </w:rPr>
            </w:pPr>
          </w:p>
        </w:tc>
        <w:tc>
          <w:tcPr>
            <w:tcW w:w="6064" w:type="dxa"/>
            <w:gridSpan w:val="46"/>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Итого:</w:t>
            </w:r>
          </w:p>
        </w:tc>
        <w:tc>
          <w:tcPr>
            <w:tcW w:w="6363" w:type="dxa"/>
            <w:gridSpan w:val="30"/>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100</w:t>
            </w:r>
          </w:p>
        </w:tc>
      </w:tr>
      <w:tr w:rsidR="0082266F" w:rsidRPr="00AC5CC0" w:rsidTr="00653AF3">
        <w:tc>
          <w:tcPr>
            <w:tcW w:w="614" w:type="dxa"/>
            <w:vMerge w:val="restart"/>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2.2</w:t>
            </w:r>
          </w:p>
        </w:tc>
        <w:tc>
          <w:tcPr>
            <w:tcW w:w="2063" w:type="dxa"/>
            <w:gridSpan w:val="4"/>
            <w:vMerge w:val="restart"/>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Плотность населения жилых зон</w:t>
            </w:r>
          </w:p>
        </w:tc>
        <w:tc>
          <w:tcPr>
            <w:tcW w:w="12916" w:type="dxa"/>
            <w:gridSpan w:val="78"/>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Расчетная плотность населения квартала (микрорайона) многоквартирной жилой застройки по расчетным периодам развития территории города Норильск принимается по таблице:</w:t>
            </w:r>
          </w:p>
        </w:tc>
      </w:tr>
      <w:tr w:rsidR="0082266F" w:rsidRPr="00AC5CC0" w:rsidTr="00653AF3">
        <w:tc>
          <w:tcPr>
            <w:tcW w:w="614" w:type="dxa"/>
            <w:vMerge/>
          </w:tcPr>
          <w:p w:rsidR="0082266F" w:rsidRPr="00AC5CC0" w:rsidRDefault="0082266F" w:rsidP="0082266F">
            <w:pPr>
              <w:autoSpaceDE w:val="0"/>
              <w:autoSpaceDN w:val="0"/>
              <w:adjustRightInd w:val="0"/>
              <w:jc w:val="center"/>
              <w:rPr>
                <w:rFonts w:eastAsia="Calibri"/>
                <w:sz w:val="24"/>
                <w:szCs w:val="24"/>
              </w:rPr>
            </w:pPr>
          </w:p>
        </w:tc>
        <w:tc>
          <w:tcPr>
            <w:tcW w:w="2063" w:type="dxa"/>
            <w:gridSpan w:val="4"/>
            <w:vMerge/>
          </w:tcPr>
          <w:p w:rsidR="0082266F" w:rsidRPr="00AC5CC0" w:rsidRDefault="0082266F" w:rsidP="0082266F">
            <w:pPr>
              <w:autoSpaceDE w:val="0"/>
              <w:autoSpaceDN w:val="0"/>
              <w:adjustRightInd w:val="0"/>
              <w:jc w:val="center"/>
              <w:rPr>
                <w:rFonts w:eastAsia="Calibri"/>
                <w:sz w:val="24"/>
                <w:szCs w:val="24"/>
              </w:rPr>
            </w:pPr>
          </w:p>
        </w:tc>
        <w:tc>
          <w:tcPr>
            <w:tcW w:w="12916" w:type="dxa"/>
            <w:gridSpan w:val="78"/>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Плотность населения на территории квартала (микрорайона), чел./га, при показателях жилищной обеспеченности, кв. м/чел.</w:t>
            </w:r>
          </w:p>
        </w:tc>
      </w:tr>
      <w:tr w:rsidR="0082266F" w:rsidRPr="00AC5CC0" w:rsidTr="00653AF3">
        <w:tc>
          <w:tcPr>
            <w:tcW w:w="614" w:type="dxa"/>
            <w:vMerge/>
          </w:tcPr>
          <w:p w:rsidR="0082266F" w:rsidRPr="00AC5CC0" w:rsidRDefault="0082266F" w:rsidP="0082266F">
            <w:pPr>
              <w:autoSpaceDE w:val="0"/>
              <w:autoSpaceDN w:val="0"/>
              <w:adjustRightInd w:val="0"/>
              <w:jc w:val="center"/>
              <w:rPr>
                <w:rFonts w:eastAsia="Calibri"/>
                <w:sz w:val="24"/>
                <w:szCs w:val="24"/>
              </w:rPr>
            </w:pPr>
          </w:p>
        </w:tc>
        <w:tc>
          <w:tcPr>
            <w:tcW w:w="2063" w:type="dxa"/>
            <w:gridSpan w:val="4"/>
            <w:vMerge/>
          </w:tcPr>
          <w:p w:rsidR="0082266F" w:rsidRPr="00AC5CC0" w:rsidRDefault="0082266F" w:rsidP="0082266F">
            <w:pPr>
              <w:autoSpaceDE w:val="0"/>
              <w:autoSpaceDN w:val="0"/>
              <w:adjustRightInd w:val="0"/>
              <w:jc w:val="center"/>
              <w:rPr>
                <w:rFonts w:eastAsia="Calibri"/>
                <w:sz w:val="24"/>
                <w:szCs w:val="24"/>
              </w:rPr>
            </w:pPr>
          </w:p>
        </w:tc>
        <w:tc>
          <w:tcPr>
            <w:tcW w:w="2093" w:type="dxa"/>
            <w:gridSpan w:val="7"/>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I очередь</w:t>
            </w:r>
          </w:p>
        </w:tc>
        <w:tc>
          <w:tcPr>
            <w:tcW w:w="10823" w:type="dxa"/>
            <w:gridSpan w:val="71"/>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Расчетный срок</w:t>
            </w:r>
          </w:p>
        </w:tc>
      </w:tr>
      <w:tr w:rsidR="0082266F" w:rsidRPr="00AC5CC0" w:rsidTr="00653AF3">
        <w:tc>
          <w:tcPr>
            <w:tcW w:w="614" w:type="dxa"/>
            <w:vMerge/>
          </w:tcPr>
          <w:p w:rsidR="0082266F" w:rsidRPr="00AC5CC0" w:rsidRDefault="0082266F" w:rsidP="0082266F">
            <w:pPr>
              <w:autoSpaceDE w:val="0"/>
              <w:autoSpaceDN w:val="0"/>
              <w:adjustRightInd w:val="0"/>
              <w:jc w:val="center"/>
              <w:rPr>
                <w:rFonts w:eastAsia="Calibri"/>
                <w:sz w:val="24"/>
                <w:szCs w:val="24"/>
              </w:rPr>
            </w:pPr>
          </w:p>
        </w:tc>
        <w:tc>
          <w:tcPr>
            <w:tcW w:w="2063" w:type="dxa"/>
            <w:gridSpan w:val="4"/>
            <w:vMerge/>
          </w:tcPr>
          <w:p w:rsidR="0082266F" w:rsidRPr="00AC5CC0" w:rsidRDefault="0082266F" w:rsidP="0082266F">
            <w:pPr>
              <w:autoSpaceDE w:val="0"/>
              <w:autoSpaceDN w:val="0"/>
              <w:adjustRightInd w:val="0"/>
              <w:jc w:val="center"/>
              <w:rPr>
                <w:rFonts w:eastAsia="Calibri"/>
                <w:sz w:val="24"/>
                <w:szCs w:val="24"/>
              </w:rPr>
            </w:pPr>
          </w:p>
        </w:tc>
        <w:tc>
          <w:tcPr>
            <w:tcW w:w="2093" w:type="dxa"/>
            <w:gridSpan w:val="7"/>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140 - 280</w:t>
            </w:r>
          </w:p>
        </w:tc>
        <w:tc>
          <w:tcPr>
            <w:tcW w:w="10823" w:type="dxa"/>
            <w:gridSpan w:val="71"/>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130 - 270</w:t>
            </w:r>
          </w:p>
        </w:tc>
      </w:tr>
      <w:tr w:rsidR="0082266F" w:rsidRPr="00AC5CC0" w:rsidTr="00653AF3">
        <w:tc>
          <w:tcPr>
            <w:tcW w:w="614" w:type="dxa"/>
            <w:vMerge/>
          </w:tcPr>
          <w:p w:rsidR="0082266F" w:rsidRPr="00AC5CC0" w:rsidRDefault="0082266F" w:rsidP="0082266F">
            <w:pPr>
              <w:autoSpaceDE w:val="0"/>
              <w:autoSpaceDN w:val="0"/>
              <w:adjustRightInd w:val="0"/>
              <w:jc w:val="center"/>
              <w:rPr>
                <w:rFonts w:eastAsia="Calibri"/>
                <w:sz w:val="24"/>
                <w:szCs w:val="24"/>
              </w:rPr>
            </w:pPr>
          </w:p>
        </w:tc>
        <w:tc>
          <w:tcPr>
            <w:tcW w:w="2063" w:type="dxa"/>
            <w:gridSpan w:val="4"/>
            <w:vMerge/>
          </w:tcPr>
          <w:p w:rsidR="0082266F" w:rsidRPr="00AC5CC0" w:rsidRDefault="0082266F" w:rsidP="0082266F">
            <w:pPr>
              <w:autoSpaceDE w:val="0"/>
              <w:autoSpaceDN w:val="0"/>
              <w:adjustRightInd w:val="0"/>
              <w:jc w:val="center"/>
              <w:rPr>
                <w:rFonts w:eastAsia="Calibri"/>
                <w:sz w:val="24"/>
                <w:szCs w:val="24"/>
              </w:rPr>
            </w:pPr>
          </w:p>
        </w:tc>
        <w:tc>
          <w:tcPr>
            <w:tcW w:w="12916" w:type="dxa"/>
            <w:gridSpan w:val="78"/>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Примечания:</w:t>
            </w:r>
          </w:p>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1. При строительстве на площадках, требующих сложных мероприятий по инженерной подготовке территории, плотность населения допускается увеличивать, но не более чем на 20%.</w:t>
            </w:r>
          </w:p>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2. В условиях реконструкции сложившейся застройки в исторической части города Норильска допустимая плотность населения устанавливается заданием на проектирование.</w:t>
            </w:r>
          </w:p>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3. На территориях индивидуального усадебного строительства, где не планируется строительство централизованных инженерных систем, допускается уменьшать плотность населения, но не менее чем 10 чел./га.</w:t>
            </w:r>
          </w:p>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4. В условиях реконструкции сложившейся застройки расчетную плотность населения допускается увеличивать или уменьшать, но не более чем на 10%.</w:t>
            </w:r>
          </w:p>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5. При применении высокоплотной 2-, 3-, 4 (5)-этажной жилой застройки расчетную плотность населения принимается по среднему значению показателя; при застройке площадок, требующих проведения сложных мероприятий по инженерной подготовке территории - по максимальному показателю.</w:t>
            </w:r>
          </w:p>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6. При формировании в квартале (микрорайоне) единого физкультурно-оздоровительного комплекса для школьников и населения и уменьшении удельных размеров площадок для занятий физкультурой необходимо соответственно увеличивать плотность населения.</w:t>
            </w:r>
          </w:p>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7. Показатели плотности приведены при расчетной жилищной обеспеченности 25 кв.м/чел.</w:t>
            </w:r>
          </w:p>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8. Расчетная плотность населения квартала (микрорайона) при комплексной застройке многоквартирными жилыми домами и средней жилищной обеспеченности 25 кв.м на 1 чел. не должна превышать 360 чел./га.</w:t>
            </w:r>
          </w:p>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Плотность населения кварталов индивидуальной жилой застройки (количество человек на гектар территории) принимается в соответствии со значениями, приведенными ниже.</w:t>
            </w:r>
          </w:p>
        </w:tc>
      </w:tr>
      <w:tr w:rsidR="0082266F" w:rsidRPr="00AC5CC0" w:rsidTr="00653AF3">
        <w:tc>
          <w:tcPr>
            <w:tcW w:w="614" w:type="dxa"/>
            <w:vMerge/>
          </w:tcPr>
          <w:p w:rsidR="0082266F" w:rsidRPr="00AC5CC0" w:rsidRDefault="0082266F" w:rsidP="0082266F">
            <w:pPr>
              <w:autoSpaceDE w:val="0"/>
              <w:autoSpaceDN w:val="0"/>
              <w:adjustRightInd w:val="0"/>
              <w:jc w:val="center"/>
              <w:rPr>
                <w:rFonts w:eastAsia="Calibri"/>
                <w:sz w:val="24"/>
                <w:szCs w:val="24"/>
              </w:rPr>
            </w:pPr>
          </w:p>
        </w:tc>
        <w:tc>
          <w:tcPr>
            <w:tcW w:w="2063" w:type="dxa"/>
            <w:gridSpan w:val="4"/>
            <w:vMerge/>
          </w:tcPr>
          <w:p w:rsidR="0082266F" w:rsidRPr="00AC5CC0" w:rsidRDefault="0082266F" w:rsidP="0082266F">
            <w:pPr>
              <w:autoSpaceDE w:val="0"/>
              <w:autoSpaceDN w:val="0"/>
              <w:adjustRightInd w:val="0"/>
              <w:jc w:val="center"/>
              <w:rPr>
                <w:rFonts w:eastAsia="Calibri"/>
                <w:sz w:val="24"/>
                <w:szCs w:val="24"/>
              </w:rPr>
            </w:pPr>
          </w:p>
        </w:tc>
        <w:tc>
          <w:tcPr>
            <w:tcW w:w="2882" w:type="dxa"/>
            <w:gridSpan w:val="20"/>
            <w:vMerge w:val="restart"/>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Тип жилой застройки</w:t>
            </w:r>
          </w:p>
        </w:tc>
        <w:tc>
          <w:tcPr>
            <w:tcW w:w="10034" w:type="dxa"/>
            <w:gridSpan w:val="58"/>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Плотность населения на жилой территории населенного пункта, количество человек на гектар территории, при среднем размере семьи, человек</w:t>
            </w:r>
          </w:p>
        </w:tc>
      </w:tr>
      <w:tr w:rsidR="0082266F" w:rsidRPr="00AC5CC0" w:rsidTr="00653AF3">
        <w:tc>
          <w:tcPr>
            <w:tcW w:w="614" w:type="dxa"/>
            <w:vMerge/>
          </w:tcPr>
          <w:p w:rsidR="0082266F" w:rsidRPr="00AC5CC0" w:rsidRDefault="0082266F" w:rsidP="0082266F">
            <w:pPr>
              <w:autoSpaceDE w:val="0"/>
              <w:autoSpaceDN w:val="0"/>
              <w:adjustRightInd w:val="0"/>
              <w:jc w:val="center"/>
              <w:rPr>
                <w:rFonts w:eastAsia="Calibri"/>
                <w:sz w:val="24"/>
                <w:szCs w:val="24"/>
              </w:rPr>
            </w:pPr>
          </w:p>
        </w:tc>
        <w:tc>
          <w:tcPr>
            <w:tcW w:w="2063" w:type="dxa"/>
            <w:gridSpan w:val="4"/>
            <w:vMerge/>
          </w:tcPr>
          <w:p w:rsidR="0082266F" w:rsidRPr="00AC5CC0" w:rsidRDefault="0082266F" w:rsidP="0082266F">
            <w:pPr>
              <w:autoSpaceDE w:val="0"/>
              <w:autoSpaceDN w:val="0"/>
              <w:adjustRightInd w:val="0"/>
              <w:jc w:val="center"/>
              <w:rPr>
                <w:rFonts w:eastAsia="Calibri"/>
                <w:sz w:val="24"/>
                <w:szCs w:val="24"/>
              </w:rPr>
            </w:pPr>
          </w:p>
        </w:tc>
        <w:tc>
          <w:tcPr>
            <w:tcW w:w="2882" w:type="dxa"/>
            <w:gridSpan w:val="20"/>
            <w:vMerge/>
          </w:tcPr>
          <w:p w:rsidR="0082266F" w:rsidRPr="00AC5CC0" w:rsidRDefault="0082266F" w:rsidP="0082266F">
            <w:pPr>
              <w:autoSpaceDE w:val="0"/>
              <w:autoSpaceDN w:val="0"/>
              <w:adjustRightInd w:val="0"/>
              <w:jc w:val="center"/>
              <w:rPr>
                <w:rFonts w:eastAsia="Calibri"/>
                <w:sz w:val="24"/>
                <w:szCs w:val="24"/>
              </w:rPr>
            </w:pPr>
          </w:p>
        </w:tc>
        <w:tc>
          <w:tcPr>
            <w:tcW w:w="800" w:type="dxa"/>
            <w:gridSpan w:val="6"/>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2,5 чел.</w:t>
            </w:r>
          </w:p>
        </w:tc>
        <w:tc>
          <w:tcPr>
            <w:tcW w:w="1012" w:type="dxa"/>
            <w:gridSpan w:val="11"/>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3,0 чел.</w:t>
            </w:r>
          </w:p>
        </w:tc>
        <w:tc>
          <w:tcPr>
            <w:tcW w:w="1859" w:type="dxa"/>
            <w:gridSpan w:val="11"/>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3,5 чел.</w:t>
            </w:r>
          </w:p>
        </w:tc>
        <w:tc>
          <w:tcPr>
            <w:tcW w:w="1157" w:type="dxa"/>
            <w:gridSpan w:val="11"/>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4,0 чел.</w:t>
            </w:r>
          </w:p>
        </w:tc>
        <w:tc>
          <w:tcPr>
            <w:tcW w:w="5206" w:type="dxa"/>
            <w:gridSpan w:val="19"/>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4,5 чел.</w:t>
            </w:r>
          </w:p>
        </w:tc>
      </w:tr>
      <w:tr w:rsidR="0082266F" w:rsidRPr="00AC5CC0" w:rsidTr="00653AF3">
        <w:tc>
          <w:tcPr>
            <w:tcW w:w="614" w:type="dxa"/>
            <w:vMerge/>
          </w:tcPr>
          <w:p w:rsidR="0082266F" w:rsidRPr="00AC5CC0" w:rsidRDefault="0082266F" w:rsidP="0082266F">
            <w:pPr>
              <w:autoSpaceDE w:val="0"/>
              <w:autoSpaceDN w:val="0"/>
              <w:adjustRightInd w:val="0"/>
              <w:jc w:val="center"/>
              <w:rPr>
                <w:rFonts w:eastAsia="Calibri"/>
                <w:sz w:val="24"/>
                <w:szCs w:val="24"/>
              </w:rPr>
            </w:pPr>
          </w:p>
        </w:tc>
        <w:tc>
          <w:tcPr>
            <w:tcW w:w="2063" w:type="dxa"/>
            <w:gridSpan w:val="4"/>
            <w:vMerge/>
          </w:tcPr>
          <w:p w:rsidR="0082266F" w:rsidRPr="00AC5CC0" w:rsidRDefault="0082266F" w:rsidP="0082266F">
            <w:pPr>
              <w:autoSpaceDE w:val="0"/>
              <w:autoSpaceDN w:val="0"/>
              <w:adjustRightInd w:val="0"/>
              <w:jc w:val="center"/>
              <w:rPr>
                <w:rFonts w:eastAsia="Calibri"/>
                <w:sz w:val="24"/>
                <w:szCs w:val="24"/>
              </w:rPr>
            </w:pPr>
          </w:p>
        </w:tc>
        <w:tc>
          <w:tcPr>
            <w:tcW w:w="2163" w:type="dxa"/>
            <w:gridSpan w:val="8"/>
            <w:vMerge w:val="restart"/>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Застройка объектами индивидуального жилищного строительства</w:t>
            </w:r>
          </w:p>
        </w:tc>
        <w:tc>
          <w:tcPr>
            <w:tcW w:w="719" w:type="dxa"/>
            <w:gridSpan w:val="12"/>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2000 - 2500</w:t>
            </w:r>
          </w:p>
        </w:tc>
        <w:tc>
          <w:tcPr>
            <w:tcW w:w="800" w:type="dxa"/>
            <w:gridSpan w:val="6"/>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10</w:t>
            </w:r>
          </w:p>
        </w:tc>
        <w:tc>
          <w:tcPr>
            <w:tcW w:w="1012" w:type="dxa"/>
            <w:gridSpan w:val="11"/>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12</w:t>
            </w:r>
          </w:p>
        </w:tc>
        <w:tc>
          <w:tcPr>
            <w:tcW w:w="1859" w:type="dxa"/>
            <w:gridSpan w:val="11"/>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14</w:t>
            </w:r>
          </w:p>
        </w:tc>
        <w:tc>
          <w:tcPr>
            <w:tcW w:w="1157" w:type="dxa"/>
            <w:gridSpan w:val="11"/>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16</w:t>
            </w:r>
          </w:p>
        </w:tc>
        <w:tc>
          <w:tcPr>
            <w:tcW w:w="5206" w:type="dxa"/>
            <w:gridSpan w:val="19"/>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18</w:t>
            </w:r>
          </w:p>
        </w:tc>
      </w:tr>
      <w:tr w:rsidR="0082266F" w:rsidRPr="00AC5CC0" w:rsidTr="00653AF3">
        <w:tc>
          <w:tcPr>
            <w:tcW w:w="614" w:type="dxa"/>
            <w:vMerge/>
          </w:tcPr>
          <w:p w:rsidR="0082266F" w:rsidRPr="00AC5CC0" w:rsidRDefault="0082266F" w:rsidP="0082266F">
            <w:pPr>
              <w:autoSpaceDE w:val="0"/>
              <w:autoSpaceDN w:val="0"/>
              <w:adjustRightInd w:val="0"/>
              <w:jc w:val="center"/>
              <w:rPr>
                <w:rFonts w:eastAsia="Calibri"/>
                <w:sz w:val="24"/>
                <w:szCs w:val="24"/>
              </w:rPr>
            </w:pPr>
          </w:p>
        </w:tc>
        <w:tc>
          <w:tcPr>
            <w:tcW w:w="2063" w:type="dxa"/>
            <w:gridSpan w:val="4"/>
            <w:vMerge/>
          </w:tcPr>
          <w:p w:rsidR="0082266F" w:rsidRPr="00AC5CC0" w:rsidRDefault="0082266F" w:rsidP="0082266F">
            <w:pPr>
              <w:autoSpaceDE w:val="0"/>
              <w:autoSpaceDN w:val="0"/>
              <w:adjustRightInd w:val="0"/>
              <w:jc w:val="center"/>
              <w:rPr>
                <w:rFonts w:eastAsia="Calibri"/>
                <w:sz w:val="24"/>
                <w:szCs w:val="24"/>
              </w:rPr>
            </w:pPr>
          </w:p>
        </w:tc>
        <w:tc>
          <w:tcPr>
            <w:tcW w:w="2163" w:type="dxa"/>
            <w:gridSpan w:val="8"/>
            <w:vMerge/>
          </w:tcPr>
          <w:p w:rsidR="0082266F" w:rsidRPr="00AC5CC0" w:rsidRDefault="0082266F" w:rsidP="0082266F">
            <w:pPr>
              <w:autoSpaceDE w:val="0"/>
              <w:autoSpaceDN w:val="0"/>
              <w:adjustRightInd w:val="0"/>
              <w:jc w:val="center"/>
              <w:rPr>
                <w:rFonts w:eastAsia="Calibri"/>
                <w:sz w:val="24"/>
                <w:szCs w:val="24"/>
              </w:rPr>
            </w:pPr>
          </w:p>
        </w:tc>
        <w:tc>
          <w:tcPr>
            <w:tcW w:w="719" w:type="dxa"/>
            <w:gridSpan w:val="12"/>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1500</w:t>
            </w:r>
          </w:p>
        </w:tc>
        <w:tc>
          <w:tcPr>
            <w:tcW w:w="800" w:type="dxa"/>
            <w:gridSpan w:val="6"/>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13</w:t>
            </w:r>
          </w:p>
        </w:tc>
        <w:tc>
          <w:tcPr>
            <w:tcW w:w="1012" w:type="dxa"/>
            <w:gridSpan w:val="11"/>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15</w:t>
            </w:r>
          </w:p>
        </w:tc>
        <w:tc>
          <w:tcPr>
            <w:tcW w:w="1859" w:type="dxa"/>
            <w:gridSpan w:val="11"/>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17</w:t>
            </w:r>
          </w:p>
        </w:tc>
        <w:tc>
          <w:tcPr>
            <w:tcW w:w="1157" w:type="dxa"/>
            <w:gridSpan w:val="11"/>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20</w:t>
            </w:r>
          </w:p>
        </w:tc>
        <w:tc>
          <w:tcPr>
            <w:tcW w:w="5206" w:type="dxa"/>
            <w:gridSpan w:val="19"/>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22</w:t>
            </w:r>
          </w:p>
        </w:tc>
      </w:tr>
      <w:tr w:rsidR="0082266F" w:rsidRPr="00AC5CC0" w:rsidTr="00653AF3">
        <w:tc>
          <w:tcPr>
            <w:tcW w:w="614" w:type="dxa"/>
            <w:vMerge/>
          </w:tcPr>
          <w:p w:rsidR="0082266F" w:rsidRPr="00AC5CC0" w:rsidRDefault="0082266F" w:rsidP="0082266F">
            <w:pPr>
              <w:autoSpaceDE w:val="0"/>
              <w:autoSpaceDN w:val="0"/>
              <w:adjustRightInd w:val="0"/>
              <w:jc w:val="center"/>
              <w:rPr>
                <w:rFonts w:eastAsia="Calibri"/>
                <w:sz w:val="24"/>
                <w:szCs w:val="24"/>
              </w:rPr>
            </w:pPr>
          </w:p>
        </w:tc>
        <w:tc>
          <w:tcPr>
            <w:tcW w:w="2063" w:type="dxa"/>
            <w:gridSpan w:val="4"/>
            <w:vMerge/>
          </w:tcPr>
          <w:p w:rsidR="0082266F" w:rsidRPr="00AC5CC0" w:rsidRDefault="0082266F" w:rsidP="0082266F">
            <w:pPr>
              <w:autoSpaceDE w:val="0"/>
              <w:autoSpaceDN w:val="0"/>
              <w:adjustRightInd w:val="0"/>
              <w:jc w:val="center"/>
              <w:rPr>
                <w:rFonts w:eastAsia="Calibri"/>
                <w:sz w:val="24"/>
                <w:szCs w:val="24"/>
              </w:rPr>
            </w:pPr>
          </w:p>
        </w:tc>
        <w:tc>
          <w:tcPr>
            <w:tcW w:w="2163" w:type="dxa"/>
            <w:gridSpan w:val="8"/>
            <w:vMerge/>
          </w:tcPr>
          <w:p w:rsidR="0082266F" w:rsidRPr="00AC5CC0" w:rsidRDefault="0082266F" w:rsidP="0082266F">
            <w:pPr>
              <w:autoSpaceDE w:val="0"/>
              <w:autoSpaceDN w:val="0"/>
              <w:adjustRightInd w:val="0"/>
              <w:jc w:val="center"/>
              <w:rPr>
                <w:rFonts w:eastAsia="Calibri"/>
                <w:sz w:val="24"/>
                <w:szCs w:val="24"/>
              </w:rPr>
            </w:pPr>
          </w:p>
        </w:tc>
        <w:tc>
          <w:tcPr>
            <w:tcW w:w="719" w:type="dxa"/>
            <w:gridSpan w:val="12"/>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1200</w:t>
            </w:r>
          </w:p>
        </w:tc>
        <w:tc>
          <w:tcPr>
            <w:tcW w:w="800" w:type="dxa"/>
            <w:gridSpan w:val="6"/>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17</w:t>
            </w:r>
          </w:p>
        </w:tc>
        <w:tc>
          <w:tcPr>
            <w:tcW w:w="1012" w:type="dxa"/>
            <w:gridSpan w:val="11"/>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21</w:t>
            </w:r>
          </w:p>
        </w:tc>
        <w:tc>
          <w:tcPr>
            <w:tcW w:w="1859" w:type="dxa"/>
            <w:gridSpan w:val="11"/>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23</w:t>
            </w:r>
          </w:p>
        </w:tc>
        <w:tc>
          <w:tcPr>
            <w:tcW w:w="1157" w:type="dxa"/>
            <w:gridSpan w:val="11"/>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25</w:t>
            </w:r>
          </w:p>
        </w:tc>
        <w:tc>
          <w:tcPr>
            <w:tcW w:w="5206" w:type="dxa"/>
            <w:gridSpan w:val="19"/>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28</w:t>
            </w:r>
          </w:p>
        </w:tc>
      </w:tr>
      <w:tr w:rsidR="0082266F" w:rsidRPr="00AC5CC0" w:rsidTr="00653AF3">
        <w:tc>
          <w:tcPr>
            <w:tcW w:w="614" w:type="dxa"/>
            <w:vMerge/>
          </w:tcPr>
          <w:p w:rsidR="0082266F" w:rsidRPr="00AC5CC0" w:rsidRDefault="0082266F" w:rsidP="0082266F">
            <w:pPr>
              <w:autoSpaceDE w:val="0"/>
              <w:autoSpaceDN w:val="0"/>
              <w:adjustRightInd w:val="0"/>
              <w:jc w:val="center"/>
              <w:rPr>
                <w:rFonts w:eastAsia="Calibri"/>
                <w:sz w:val="24"/>
                <w:szCs w:val="24"/>
              </w:rPr>
            </w:pPr>
          </w:p>
        </w:tc>
        <w:tc>
          <w:tcPr>
            <w:tcW w:w="2063" w:type="dxa"/>
            <w:gridSpan w:val="4"/>
            <w:vMerge/>
          </w:tcPr>
          <w:p w:rsidR="0082266F" w:rsidRPr="00AC5CC0" w:rsidRDefault="0082266F" w:rsidP="0082266F">
            <w:pPr>
              <w:autoSpaceDE w:val="0"/>
              <w:autoSpaceDN w:val="0"/>
              <w:adjustRightInd w:val="0"/>
              <w:jc w:val="center"/>
              <w:rPr>
                <w:rFonts w:eastAsia="Calibri"/>
                <w:sz w:val="24"/>
                <w:szCs w:val="24"/>
              </w:rPr>
            </w:pPr>
          </w:p>
        </w:tc>
        <w:tc>
          <w:tcPr>
            <w:tcW w:w="2163" w:type="dxa"/>
            <w:gridSpan w:val="8"/>
            <w:vMerge/>
          </w:tcPr>
          <w:p w:rsidR="0082266F" w:rsidRPr="00AC5CC0" w:rsidRDefault="0082266F" w:rsidP="0082266F">
            <w:pPr>
              <w:autoSpaceDE w:val="0"/>
              <w:autoSpaceDN w:val="0"/>
              <w:adjustRightInd w:val="0"/>
              <w:jc w:val="center"/>
              <w:rPr>
                <w:rFonts w:eastAsia="Calibri"/>
                <w:sz w:val="24"/>
                <w:szCs w:val="24"/>
              </w:rPr>
            </w:pPr>
          </w:p>
        </w:tc>
        <w:tc>
          <w:tcPr>
            <w:tcW w:w="719" w:type="dxa"/>
            <w:gridSpan w:val="12"/>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1000</w:t>
            </w:r>
          </w:p>
        </w:tc>
        <w:tc>
          <w:tcPr>
            <w:tcW w:w="800" w:type="dxa"/>
            <w:gridSpan w:val="6"/>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20</w:t>
            </w:r>
          </w:p>
        </w:tc>
        <w:tc>
          <w:tcPr>
            <w:tcW w:w="1012" w:type="dxa"/>
            <w:gridSpan w:val="11"/>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24</w:t>
            </w:r>
          </w:p>
        </w:tc>
        <w:tc>
          <w:tcPr>
            <w:tcW w:w="1859" w:type="dxa"/>
            <w:gridSpan w:val="11"/>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28</w:t>
            </w:r>
          </w:p>
        </w:tc>
        <w:tc>
          <w:tcPr>
            <w:tcW w:w="1157" w:type="dxa"/>
            <w:gridSpan w:val="11"/>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30</w:t>
            </w:r>
          </w:p>
        </w:tc>
        <w:tc>
          <w:tcPr>
            <w:tcW w:w="5206" w:type="dxa"/>
            <w:gridSpan w:val="19"/>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32</w:t>
            </w:r>
          </w:p>
        </w:tc>
      </w:tr>
      <w:tr w:rsidR="0082266F" w:rsidRPr="00AC5CC0" w:rsidTr="00653AF3">
        <w:tc>
          <w:tcPr>
            <w:tcW w:w="614" w:type="dxa"/>
            <w:vMerge/>
          </w:tcPr>
          <w:p w:rsidR="0082266F" w:rsidRPr="00AC5CC0" w:rsidRDefault="0082266F" w:rsidP="0082266F">
            <w:pPr>
              <w:autoSpaceDE w:val="0"/>
              <w:autoSpaceDN w:val="0"/>
              <w:adjustRightInd w:val="0"/>
              <w:jc w:val="center"/>
              <w:rPr>
                <w:rFonts w:eastAsia="Calibri"/>
                <w:sz w:val="24"/>
                <w:szCs w:val="24"/>
              </w:rPr>
            </w:pPr>
          </w:p>
        </w:tc>
        <w:tc>
          <w:tcPr>
            <w:tcW w:w="2063" w:type="dxa"/>
            <w:gridSpan w:val="4"/>
            <w:vMerge/>
          </w:tcPr>
          <w:p w:rsidR="0082266F" w:rsidRPr="00AC5CC0" w:rsidRDefault="0082266F" w:rsidP="0082266F">
            <w:pPr>
              <w:autoSpaceDE w:val="0"/>
              <w:autoSpaceDN w:val="0"/>
              <w:adjustRightInd w:val="0"/>
              <w:jc w:val="center"/>
              <w:rPr>
                <w:rFonts w:eastAsia="Calibri"/>
                <w:sz w:val="24"/>
                <w:szCs w:val="24"/>
              </w:rPr>
            </w:pPr>
          </w:p>
        </w:tc>
        <w:tc>
          <w:tcPr>
            <w:tcW w:w="2163" w:type="dxa"/>
            <w:gridSpan w:val="8"/>
            <w:vMerge/>
          </w:tcPr>
          <w:p w:rsidR="0082266F" w:rsidRPr="00AC5CC0" w:rsidRDefault="0082266F" w:rsidP="0082266F">
            <w:pPr>
              <w:autoSpaceDE w:val="0"/>
              <w:autoSpaceDN w:val="0"/>
              <w:adjustRightInd w:val="0"/>
              <w:jc w:val="center"/>
              <w:rPr>
                <w:rFonts w:eastAsia="Calibri"/>
                <w:sz w:val="24"/>
                <w:szCs w:val="24"/>
              </w:rPr>
            </w:pPr>
          </w:p>
        </w:tc>
        <w:tc>
          <w:tcPr>
            <w:tcW w:w="719" w:type="dxa"/>
            <w:gridSpan w:val="12"/>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800</w:t>
            </w:r>
          </w:p>
        </w:tc>
        <w:tc>
          <w:tcPr>
            <w:tcW w:w="800" w:type="dxa"/>
            <w:gridSpan w:val="6"/>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25</w:t>
            </w:r>
          </w:p>
        </w:tc>
        <w:tc>
          <w:tcPr>
            <w:tcW w:w="1012" w:type="dxa"/>
            <w:gridSpan w:val="11"/>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30</w:t>
            </w:r>
          </w:p>
        </w:tc>
        <w:tc>
          <w:tcPr>
            <w:tcW w:w="1859" w:type="dxa"/>
            <w:gridSpan w:val="11"/>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33</w:t>
            </w:r>
          </w:p>
        </w:tc>
        <w:tc>
          <w:tcPr>
            <w:tcW w:w="1157" w:type="dxa"/>
            <w:gridSpan w:val="11"/>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35</w:t>
            </w:r>
          </w:p>
        </w:tc>
        <w:tc>
          <w:tcPr>
            <w:tcW w:w="5206" w:type="dxa"/>
            <w:gridSpan w:val="19"/>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38</w:t>
            </w:r>
          </w:p>
        </w:tc>
      </w:tr>
      <w:tr w:rsidR="0082266F" w:rsidRPr="00AC5CC0" w:rsidTr="00653AF3">
        <w:tc>
          <w:tcPr>
            <w:tcW w:w="614" w:type="dxa"/>
            <w:vMerge/>
          </w:tcPr>
          <w:p w:rsidR="0082266F" w:rsidRPr="00AC5CC0" w:rsidRDefault="0082266F" w:rsidP="0082266F">
            <w:pPr>
              <w:autoSpaceDE w:val="0"/>
              <w:autoSpaceDN w:val="0"/>
              <w:adjustRightInd w:val="0"/>
              <w:jc w:val="center"/>
              <w:rPr>
                <w:rFonts w:eastAsia="Calibri"/>
                <w:sz w:val="24"/>
                <w:szCs w:val="24"/>
              </w:rPr>
            </w:pPr>
          </w:p>
        </w:tc>
        <w:tc>
          <w:tcPr>
            <w:tcW w:w="2063" w:type="dxa"/>
            <w:gridSpan w:val="4"/>
            <w:vMerge/>
          </w:tcPr>
          <w:p w:rsidR="0082266F" w:rsidRPr="00AC5CC0" w:rsidRDefault="0082266F" w:rsidP="0082266F">
            <w:pPr>
              <w:autoSpaceDE w:val="0"/>
              <w:autoSpaceDN w:val="0"/>
              <w:adjustRightInd w:val="0"/>
              <w:jc w:val="center"/>
              <w:rPr>
                <w:rFonts w:eastAsia="Calibri"/>
                <w:sz w:val="24"/>
                <w:szCs w:val="24"/>
              </w:rPr>
            </w:pPr>
          </w:p>
        </w:tc>
        <w:tc>
          <w:tcPr>
            <w:tcW w:w="2163" w:type="dxa"/>
            <w:gridSpan w:val="8"/>
            <w:vMerge/>
          </w:tcPr>
          <w:p w:rsidR="0082266F" w:rsidRPr="00AC5CC0" w:rsidRDefault="0082266F" w:rsidP="0082266F">
            <w:pPr>
              <w:autoSpaceDE w:val="0"/>
              <w:autoSpaceDN w:val="0"/>
              <w:adjustRightInd w:val="0"/>
              <w:jc w:val="center"/>
              <w:rPr>
                <w:rFonts w:eastAsia="Calibri"/>
                <w:sz w:val="24"/>
                <w:szCs w:val="24"/>
              </w:rPr>
            </w:pPr>
          </w:p>
        </w:tc>
        <w:tc>
          <w:tcPr>
            <w:tcW w:w="719" w:type="dxa"/>
            <w:gridSpan w:val="12"/>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600</w:t>
            </w:r>
          </w:p>
        </w:tc>
        <w:tc>
          <w:tcPr>
            <w:tcW w:w="800" w:type="dxa"/>
            <w:gridSpan w:val="6"/>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30</w:t>
            </w:r>
          </w:p>
        </w:tc>
        <w:tc>
          <w:tcPr>
            <w:tcW w:w="1012" w:type="dxa"/>
            <w:gridSpan w:val="11"/>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33</w:t>
            </w:r>
          </w:p>
        </w:tc>
        <w:tc>
          <w:tcPr>
            <w:tcW w:w="1859" w:type="dxa"/>
            <w:gridSpan w:val="11"/>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40</w:t>
            </w:r>
          </w:p>
        </w:tc>
        <w:tc>
          <w:tcPr>
            <w:tcW w:w="1157" w:type="dxa"/>
            <w:gridSpan w:val="11"/>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41</w:t>
            </w:r>
          </w:p>
        </w:tc>
        <w:tc>
          <w:tcPr>
            <w:tcW w:w="5206" w:type="dxa"/>
            <w:gridSpan w:val="19"/>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44</w:t>
            </w:r>
          </w:p>
        </w:tc>
      </w:tr>
      <w:tr w:rsidR="0082266F" w:rsidRPr="00AC5CC0" w:rsidTr="00653AF3">
        <w:trPr>
          <w:trHeight w:val="282"/>
        </w:trPr>
        <w:tc>
          <w:tcPr>
            <w:tcW w:w="614" w:type="dxa"/>
            <w:vMerge/>
          </w:tcPr>
          <w:p w:rsidR="0082266F" w:rsidRPr="00AC5CC0" w:rsidRDefault="0082266F" w:rsidP="0082266F">
            <w:pPr>
              <w:autoSpaceDE w:val="0"/>
              <w:autoSpaceDN w:val="0"/>
              <w:adjustRightInd w:val="0"/>
              <w:jc w:val="center"/>
              <w:rPr>
                <w:rFonts w:eastAsia="Calibri"/>
                <w:sz w:val="24"/>
                <w:szCs w:val="24"/>
              </w:rPr>
            </w:pPr>
          </w:p>
        </w:tc>
        <w:tc>
          <w:tcPr>
            <w:tcW w:w="2063" w:type="dxa"/>
            <w:gridSpan w:val="4"/>
            <w:vMerge/>
          </w:tcPr>
          <w:p w:rsidR="0082266F" w:rsidRPr="00AC5CC0" w:rsidRDefault="0082266F" w:rsidP="0082266F">
            <w:pPr>
              <w:autoSpaceDE w:val="0"/>
              <w:autoSpaceDN w:val="0"/>
              <w:adjustRightInd w:val="0"/>
              <w:jc w:val="center"/>
              <w:rPr>
                <w:rFonts w:eastAsia="Calibri"/>
                <w:sz w:val="24"/>
                <w:szCs w:val="24"/>
              </w:rPr>
            </w:pPr>
          </w:p>
        </w:tc>
        <w:tc>
          <w:tcPr>
            <w:tcW w:w="2163" w:type="dxa"/>
            <w:gridSpan w:val="8"/>
            <w:vMerge/>
          </w:tcPr>
          <w:p w:rsidR="0082266F" w:rsidRPr="00AC5CC0" w:rsidRDefault="0082266F" w:rsidP="0082266F">
            <w:pPr>
              <w:autoSpaceDE w:val="0"/>
              <w:autoSpaceDN w:val="0"/>
              <w:adjustRightInd w:val="0"/>
              <w:jc w:val="center"/>
              <w:rPr>
                <w:rFonts w:eastAsia="Calibri"/>
                <w:sz w:val="24"/>
                <w:szCs w:val="24"/>
              </w:rPr>
            </w:pPr>
          </w:p>
        </w:tc>
        <w:tc>
          <w:tcPr>
            <w:tcW w:w="719" w:type="dxa"/>
            <w:gridSpan w:val="12"/>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400</w:t>
            </w:r>
          </w:p>
        </w:tc>
        <w:tc>
          <w:tcPr>
            <w:tcW w:w="800" w:type="dxa"/>
            <w:gridSpan w:val="6"/>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35</w:t>
            </w:r>
          </w:p>
        </w:tc>
        <w:tc>
          <w:tcPr>
            <w:tcW w:w="1012" w:type="dxa"/>
            <w:gridSpan w:val="11"/>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40</w:t>
            </w:r>
          </w:p>
        </w:tc>
        <w:tc>
          <w:tcPr>
            <w:tcW w:w="1859" w:type="dxa"/>
            <w:gridSpan w:val="11"/>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44</w:t>
            </w:r>
          </w:p>
        </w:tc>
        <w:tc>
          <w:tcPr>
            <w:tcW w:w="1157" w:type="dxa"/>
            <w:gridSpan w:val="11"/>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45</w:t>
            </w:r>
          </w:p>
        </w:tc>
        <w:tc>
          <w:tcPr>
            <w:tcW w:w="5206" w:type="dxa"/>
            <w:gridSpan w:val="19"/>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50</w:t>
            </w:r>
          </w:p>
        </w:tc>
      </w:tr>
      <w:tr w:rsidR="0082266F" w:rsidRPr="00AC5CC0" w:rsidTr="00653AF3">
        <w:tc>
          <w:tcPr>
            <w:tcW w:w="614" w:type="dxa"/>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2.3</w:t>
            </w:r>
          </w:p>
        </w:tc>
        <w:tc>
          <w:tcPr>
            <w:tcW w:w="2063" w:type="dxa"/>
            <w:gridSpan w:val="4"/>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Нормативы распределения жилых зон по типам и этажности жилой застройки</w:t>
            </w:r>
          </w:p>
        </w:tc>
        <w:tc>
          <w:tcPr>
            <w:tcW w:w="12916" w:type="dxa"/>
            <w:gridSpan w:val="78"/>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Жилые зоны города Норильска подразделяются на следующие типы:</w:t>
            </w:r>
          </w:p>
          <w:p w:rsidR="0082266F" w:rsidRPr="00AC5CC0" w:rsidRDefault="0082266F" w:rsidP="0082266F">
            <w:pPr>
              <w:pStyle w:val="a"/>
              <w:numPr>
                <w:ilvl w:val="0"/>
                <w:numId w:val="0"/>
              </w:numPr>
            </w:pPr>
            <w:r w:rsidRPr="00AC5CC0">
              <w:t>- застройка жилыми домами повышенной этажности (9 этажей и выше);</w:t>
            </w:r>
          </w:p>
          <w:p w:rsidR="0082266F" w:rsidRPr="00AC5CC0" w:rsidRDefault="0082266F" w:rsidP="0082266F">
            <w:pPr>
              <w:pStyle w:val="a"/>
              <w:numPr>
                <w:ilvl w:val="0"/>
                <w:numId w:val="0"/>
              </w:numPr>
            </w:pPr>
            <w:r w:rsidRPr="00AC5CC0">
              <w:t>- застройка многоэтажными жилыми домами (4 - 6 этажей);</w:t>
            </w:r>
          </w:p>
          <w:p w:rsidR="0082266F" w:rsidRPr="00AC5CC0" w:rsidRDefault="0082266F" w:rsidP="0082266F">
            <w:pPr>
              <w:pStyle w:val="a"/>
              <w:numPr>
                <w:ilvl w:val="0"/>
                <w:numId w:val="0"/>
              </w:numPr>
            </w:pPr>
            <w:r w:rsidRPr="00AC5CC0">
              <w:t>- застройка объектами индивидуального жилищного строительства (до 1 этажа)</w:t>
            </w:r>
          </w:p>
        </w:tc>
      </w:tr>
      <w:tr w:rsidR="0082266F" w:rsidRPr="00AC5CC0" w:rsidTr="00653AF3">
        <w:tc>
          <w:tcPr>
            <w:tcW w:w="614" w:type="dxa"/>
            <w:vMerge w:val="restart"/>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2.4</w:t>
            </w:r>
          </w:p>
        </w:tc>
        <w:tc>
          <w:tcPr>
            <w:tcW w:w="2063" w:type="dxa"/>
            <w:gridSpan w:val="4"/>
            <w:vMerge w:val="restart"/>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Нормативы интенсивности использования территорий жилых зон</w:t>
            </w:r>
          </w:p>
        </w:tc>
        <w:tc>
          <w:tcPr>
            <w:tcW w:w="12916" w:type="dxa"/>
            <w:gridSpan w:val="78"/>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Показатели плотности застройки земельных участков жилой застройки в зависимости от процента застройки территории и средней (расчетной) этажности приведены в таблице.</w:t>
            </w:r>
          </w:p>
        </w:tc>
      </w:tr>
      <w:tr w:rsidR="0082266F" w:rsidRPr="00AC5CC0" w:rsidTr="00653AF3">
        <w:trPr>
          <w:trHeight w:val="780"/>
        </w:trPr>
        <w:tc>
          <w:tcPr>
            <w:tcW w:w="614" w:type="dxa"/>
            <w:vMerge/>
          </w:tcPr>
          <w:p w:rsidR="0082266F" w:rsidRPr="00AC5CC0" w:rsidRDefault="0082266F" w:rsidP="0082266F">
            <w:pPr>
              <w:autoSpaceDE w:val="0"/>
              <w:autoSpaceDN w:val="0"/>
              <w:adjustRightInd w:val="0"/>
              <w:jc w:val="center"/>
              <w:rPr>
                <w:rFonts w:eastAsia="Calibri"/>
                <w:color w:val="FF0000"/>
                <w:sz w:val="24"/>
                <w:szCs w:val="24"/>
              </w:rPr>
            </w:pPr>
          </w:p>
        </w:tc>
        <w:tc>
          <w:tcPr>
            <w:tcW w:w="2063" w:type="dxa"/>
            <w:gridSpan w:val="4"/>
            <w:vMerge/>
          </w:tcPr>
          <w:p w:rsidR="0082266F" w:rsidRPr="00AC5CC0" w:rsidRDefault="0082266F" w:rsidP="0082266F">
            <w:pPr>
              <w:autoSpaceDE w:val="0"/>
              <w:autoSpaceDN w:val="0"/>
              <w:adjustRightInd w:val="0"/>
              <w:jc w:val="center"/>
              <w:rPr>
                <w:rFonts w:eastAsia="Calibri"/>
                <w:color w:val="FF0000"/>
                <w:sz w:val="24"/>
                <w:szCs w:val="24"/>
              </w:rPr>
            </w:pPr>
          </w:p>
        </w:tc>
        <w:tc>
          <w:tcPr>
            <w:tcW w:w="2163" w:type="dxa"/>
            <w:gridSpan w:val="8"/>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Плотность жилой застройки на единицу жилой территории</w:t>
            </w:r>
          </w:p>
        </w:tc>
        <w:tc>
          <w:tcPr>
            <w:tcW w:w="2366" w:type="dxa"/>
            <w:gridSpan w:val="27"/>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4,1 - 10,0 тыс. кв.м/га</w:t>
            </w:r>
          </w:p>
        </w:tc>
        <w:tc>
          <w:tcPr>
            <w:tcW w:w="2024" w:type="dxa"/>
            <w:gridSpan w:val="13"/>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10,1 - 15,0 тыс. кв.м/га</w:t>
            </w:r>
          </w:p>
        </w:tc>
        <w:tc>
          <w:tcPr>
            <w:tcW w:w="2129" w:type="dxa"/>
            <w:gridSpan w:val="17"/>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15,1 - 20,0 тыс. кв.м/га</w:t>
            </w:r>
          </w:p>
        </w:tc>
        <w:tc>
          <w:tcPr>
            <w:tcW w:w="4234" w:type="dxa"/>
            <w:gridSpan w:val="13"/>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20,1 - 25,0 тыс. кв.м/га</w:t>
            </w:r>
          </w:p>
        </w:tc>
      </w:tr>
      <w:tr w:rsidR="0082266F" w:rsidRPr="00AC5CC0" w:rsidTr="00653AF3">
        <w:trPr>
          <w:trHeight w:val="870"/>
        </w:trPr>
        <w:tc>
          <w:tcPr>
            <w:tcW w:w="614" w:type="dxa"/>
            <w:vMerge/>
          </w:tcPr>
          <w:p w:rsidR="0082266F" w:rsidRPr="00AC5CC0" w:rsidRDefault="0082266F" w:rsidP="0082266F">
            <w:pPr>
              <w:autoSpaceDE w:val="0"/>
              <w:autoSpaceDN w:val="0"/>
              <w:adjustRightInd w:val="0"/>
              <w:jc w:val="center"/>
              <w:rPr>
                <w:rFonts w:eastAsia="Calibri"/>
                <w:color w:val="FF0000"/>
                <w:sz w:val="24"/>
                <w:szCs w:val="24"/>
              </w:rPr>
            </w:pPr>
          </w:p>
        </w:tc>
        <w:tc>
          <w:tcPr>
            <w:tcW w:w="2063" w:type="dxa"/>
            <w:gridSpan w:val="4"/>
            <w:vMerge/>
          </w:tcPr>
          <w:p w:rsidR="0082266F" w:rsidRPr="00AC5CC0" w:rsidRDefault="0082266F" w:rsidP="0082266F">
            <w:pPr>
              <w:autoSpaceDE w:val="0"/>
              <w:autoSpaceDN w:val="0"/>
              <w:adjustRightInd w:val="0"/>
              <w:jc w:val="center"/>
              <w:rPr>
                <w:rFonts w:eastAsia="Calibri"/>
                <w:color w:val="FF0000"/>
                <w:sz w:val="24"/>
                <w:szCs w:val="24"/>
              </w:rPr>
            </w:pPr>
          </w:p>
        </w:tc>
        <w:tc>
          <w:tcPr>
            <w:tcW w:w="2163" w:type="dxa"/>
            <w:gridSpan w:val="8"/>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Коэффициент застройки / максимальный процент застройки</w:t>
            </w:r>
          </w:p>
        </w:tc>
        <w:tc>
          <w:tcPr>
            <w:tcW w:w="334" w:type="dxa"/>
            <w:gridSpan w:val="6"/>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5,0</w:t>
            </w:r>
          </w:p>
        </w:tc>
        <w:tc>
          <w:tcPr>
            <w:tcW w:w="385" w:type="dxa"/>
            <w:gridSpan w:val="6"/>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6,0</w:t>
            </w:r>
          </w:p>
        </w:tc>
        <w:tc>
          <w:tcPr>
            <w:tcW w:w="286" w:type="dxa"/>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7,0</w:t>
            </w:r>
          </w:p>
        </w:tc>
        <w:tc>
          <w:tcPr>
            <w:tcW w:w="356" w:type="dxa"/>
            <w:gridSpan w:val="4"/>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8,0</w:t>
            </w:r>
          </w:p>
        </w:tc>
        <w:tc>
          <w:tcPr>
            <w:tcW w:w="500" w:type="dxa"/>
            <w:gridSpan w:val="2"/>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9,0</w:t>
            </w:r>
          </w:p>
        </w:tc>
        <w:tc>
          <w:tcPr>
            <w:tcW w:w="505" w:type="dxa"/>
            <w:gridSpan w:val="8"/>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10,0</w:t>
            </w:r>
          </w:p>
        </w:tc>
        <w:tc>
          <w:tcPr>
            <w:tcW w:w="384" w:type="dxa"/>
            <w:gridSpan w:val="3"/>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11,0</w:t>
            </w:r>
          </w:p>
        </w:tc>
        <w:tc>
          <w:tcPr>
            <w:tcW w:w="426" w:type="dxa"/>
            <w:gridSpan w:val="3"/>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12,0</w:t>
            </w:r>
          </w:p>
        </w:tc>
        <w:tc>
          <w:tcPr>
            <w:tcW w:w="337" w:type="dxa"/>
            <w:gridSpan w:val="3"/>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13,0</w:t>
            </w:r>
          </w:p>
        </w:tc>
        <w:tc>
          <w:tcPr>
            <w:tcW w:w="492" w:type="dxa"/>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14,0</w:t>
            </w:r>
          </w:p>
        </w:tc>
        <w:tc>
          <w:tcPr>
            <w:tcW w:w="385" w:type="dxa"/>
            <w:gridSpan w:val="3"/>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15,0</w:t>
            </w:r>
          </w:p>
        </w:tc>
        <w:tc>
          <w:tcPr>
            <w:tcW w:w="463" w:type="dxa"/>
            <w:gridSpan w:val="3"/>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16,0</w:t>
            </w:r>
          </w:p>
        </w:tc>
        <w:tc>
          <w:tcPr>
            <w:tcW w:w="390" w:type="dxa"/>
            <w:gridSpan w:val="6"/>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17,0</w:t>
            </w:r>
          </w:p>
        </w:tc>
        <w:tc>
          <w:tcPr>
            <w:tcW w:w="386" w:type="dxa"/>
            <w:gridSpan w:val="4"/>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18,0</w:t>
            </w:r>
          </w:p>
        </w:tc>
        <w:tc>
          <w:tcPr>
            <w:tcW w:w="514" w:type="dxa"/>
            <w:gridSpan w:val="2"/>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19,0</w:t>
            </w:r>
          </w:p>
        </w:tc>
        <w:tc>
          <w:tcPr>
            <w:tcW w:w="376" w:type="dxa"/>
            <w:gridSpan w:val="2"/>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20,0</w:t>
            </w:r>
          </w:p>
        </w:tc>
        <w:tc>
          <w:tcPr>
            <w:tcW w:w="500" w:type="dxa"/>
            <w:gridSpan w:val="3"/>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21,0</w:t>
            </w:r>
          </w:p>
        </w:tc>
        <w:tc>
          <w:tcPr>
            <w:tcW w:w="496" w:type="dxa"/>
            <w:gridSpan w:val="3"/>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22,0</w:t>
            </w:r>
          </w:p>
        </w:tc>
        <w:tc>
          <w:tcPr>
            <w:tcW w:w="496" w:type="dxa"/>
            <w:gridSpan w:val="2"/>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23,0</w:t>
            </w:r>
          </w:p>
        </w:tc>
        <w:tc>
          <w:tcPr>
            <w:tcW w:w="379" w:type="dxa"/>
            <w:gridSpan w:val="4"/>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24,0</w:t>
            </w:r>
          </w:p>
        </w:tc>
        <w:tc>
          <w:tcPr>
            <w:tcW w:w="2363" w:type="dxa"/>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25,0</w:t>
            </w:r>
          </w:p>
        </w:tc>
      </w:tr>
      <w:tr w:rsidR="0082266F" w:rsidRPr="00AC5CC0" w:rsidTr="00653AF3">
        <w:trPr>
          <w:trHeight w:val="399"/>
        </w:trPr>
        <w:tc>
          <w:tcPr>
            <w:tcW w:w="614" w:type="dxa"/>
            <w:vMerge/>
          </w:tcPr>
          <w:p w:rsidR="0082266F" w:rsidRPr="00AC5CC0" w:rsidRDefault="0082266F" w:rsidP="0082266F">
            <w:pPr>
              <w:autoSpaceDE w:val="0"/>
              <w:autoSpaceDN w:val="0"/>
              <w:adjustRightInd w:val="0"/>
              <w:jc w:val="center"/>
              <w:rPr>
                <w:rFonts w:eastAsia="Calibri"/>
                <w:color w:val="FF0000"/>
                <w:sz w:val="24"/>
                <w:szCs w:val="24"/>
              </w:rPr>
            </w:pPr>
          </w:p>
        </w:tc>
        <w:tc>
          <w:tcPr>
            <w:tcW w:w="2063" w:type="dxa"/>
            <w:gridSpan w:val="4"/>
            <w:vMerge/>
          </w:tcPr>
          <w:p w:rsidR="0082266F" w:rsidRPr="00AC5CC0" w:rsidRDefault="0082266F" w:rsidP="0082266F">
            <w:pPr>
              <w:autoSpaceDE w:val="0"/>
              <w:autoSpaceDN w:val="0"/>
              <w:adjustRightInd w:val="0"/>
              <w:jc w:val="center"/>
              <w:rPr>
                <w:rFonts w:eastAsia="Calibri"/>
                <w:color w:val="FF0000"/>
                <w:sz w:val="24"/>
                <w:szCs w:val="24"/>
              </w:rPr>
            </w:pPr>
          </w:p>
        </w:tc>
        <w:tc>
          <w:tcPr>
            <w:tcW w:w="2163" w:type="dxa"/>
            <w:gridSpan w:val="8"/>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0,10 / 10%</w:t>
            </w:r>
          </w:p>
        </w:tc>
        <w:tc>
          <w:tcPr>
            <w:tcW w:w="334" w:type="dxa"/>
            <w:gridSpan w:val="6"/>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385" w:type="dxa"/>
            <w:gridSpan w:val="6"/>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286" w:type="dxa"/>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356" w:type="dxa"/>
            <w:gridSpan w:val="4"/>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500" w:type="dxa"/>
            <w:gridSpan w:val="2"/>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505" w:type="dxa"/>
            <w:gridSpan w:val="8"/>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10,0</w:t>
            </w:r>
          </w:p>
        </w:tc>
        <w:tc>
          <w:tcPr>
            <w:tcW w:w="384" w:type="dxa"/>
            <w:gridSpan w:val="3"/>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11,0</w:t>
            </w:r>
          </w:p>
        </w:tc>
        <w:tc>
          <w:tcPr>
            <w:tcW w:w="426" w:type="dxa"/>
            <w:gridSpan w:val="3"/>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12,0</w:t>
            </w:r>
          </w:p>
        </w:tc>
        <w:tc>
          <w:tcPr>
            <w:tcW w:w="337" w:type="dxa"/>
            <w:gridSpan w:val="3"/>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13,0</w:t>
            </w:r>
          </w:p>
        </w:tc>
        <w:tc>
          <w:tcPr>
            <w:tcW w:w="492" w:type="dxa"/>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14,0</w:t>
            </w:r>
          </w:p>
        </w:tc>
        <w:tc>
          <w:tcPr>
            <w:tcW w:w="385" w:type="dxa"/>
            <w:gridSpan w:val="3"/>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15,0</w:t>
            </w:r>
          </w:p>
        </w:tc>
        <w:tc>
          <w:tcPr>
            <w:tcW w:w="463" w:type="dxa"/>
            <w:gridSpan w:val="3"/>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16,0</w:t>
            </w:r>
          </w:p>
        </w:tc>
        <w:tc>
          <w:tcPr>
            <w:tcW w:w="390" w:type="dxa"/>
            <w:gridSpan w:val="6"/>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17,0</w:t>
            </w:r>
          </w:p>
        </w:tc>
        <w:tc>
          <w:tcPr>
            <w:tcW w:w="386" w:type="dxa"/>
            <w:gridSpan w:val="4"/>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18,0</w:t>
            </w:r>
          </w:p>
        </w:tc>
        <w:tc>
          <w:tcPr>
            <w:tcW w:w="514" w:type="dxa"/>
            <w:gridSpan w:val="2"/>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19,0</w:t>
            </w:r>
          </w:p>
        </w:tc>
        <w:tc>
          <w:tcPr>
            <w:tcW w:w="376" w:type="dxa"/>
            <w:gridSpan w:val="2"/>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20,0</w:t>
            </w:r>
          </w:p>
        </w:tc>
        <w:tc>
          <w:tcPr>
            <w:tcW w:w="500" w:type="dxa"/>
            <w:gridSpan w:val="3"/>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21,0</w:t>
            </w:r>
          </w:p>
        </w:tc>
        <w:tc>
          <w:tcPr>
            <w:tcW w:w="496" w:type="dxa"/>
            <w:gridSpan w:val="3"/>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22,0</w:t>
            </w:r>
          </w:p>
        </w:tc>
        <w:tc>
          <w:tcPr>
            <w:tcW w:w="496" w:type="dxa"/>
            <w:gridSpan w:val="2"/>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23,0</w:t>
            </w:r>
          </w:p>
        </w:tc>
        <w:tc>
          <w:tcPr>
            <w:tcW w:w="379" w:type="dxa"/>
            <w:gridSpan w:val="4"/>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24,0</w:t>
            </w:r>
          </w:p>
        </w:tc>
        <w:tc>
          <w:tcPr>
            <w:tcW w:w="2363" w:type="dxa"/>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25,0</w:t>
            </w:r>
          </w:p>
        </w:tc>
      </w:tr>
      <w:tr w:rsidR="0082266F" w:rsidRPr="00AC5CC0" w:rsidTr="00653AF3">
        <w:tc>
          <w:tcPr>
            <w:tcW w:w="614" w:type="dxa"/>
            <w:vMerge/>
          </w:tcPr>
          <w:p w:rsidR="0082266F" w:rsidRPr="00AC5CC0" w:rsidRDefault="0082266F" w:rsidP="0082266F">
            <w:pPr>
              <w:autoSpaceDE w:val="0"/>
              <w:autoSpaceDN w:val="0"/>
              <w:adjustRightInd w:val="0"/>
              <w:jc w:val="center"/>
              <w:rPr>
                <w:rFonts w:eastAsia="Calibri"/>
                <w:color w:val="FF0000"/>
                <w:sz w:val="24"/>
                <w:szCs w:val="24"/>
              </w:rPr>
            </w:pPr>
          </w:p>
        </w:tc>
        <w:tc>
          <w:tcPr>
            <w:tcW w:w="2063" w:type="dxa"/>
            <w:gridSpan w:val="4"/>
            <w:vMerge/>
          </w:tcPr>
          <w:p w:rsidR="0082266F" w:rsidRPr="00AC5CC0" w:rsidRDefault="0082266F" w:rsidP="0082266F">
            <w:pPr>
              <w:autoSpaceDE w:val="0"/>
              <w:autoSpaceDN w:val="0"/>
              <w:adjustRightInd w:val="0"/>
              <w:jc w:val="center"/>
              <w:rPr>
                <w:rFonts w:eastAsia="Calibri"/>
                <w:color w:val="FF0000"/>
                <w:sz w:val="24"/>
                <w:szCs w:val="24"/>
              </w:rPr>
            </w:pPr>
          </w:p>
        </w:tc>
        <w:tc>
          <w:tcPr>
            <w:tcW w:w="2163" w:type="dxa"/>
            <w:gridSpan w:val="8"/>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0,15 / 15%</w:t>
            </w:r>
          </w:p>
        </w:tc>
        <w:tc>
          <w:tcPr>
            <w:tcW w:w="334" w:type="dxa"/>
            <w:gridSpan w:val="6"/>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3,3</w:t>
            </w:r>
          </w:p>
        </w:tc>
        <w:tc>
          <w:tcPr>
            <w:tcW w:w="385" w:type="dxa"/>
            <w:gridSpan w:val="6"/>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4,0</w:t>
            </w:r>
          </w:p>
        </w:tc>
        <w:tc>
          <w:tcPr>
            <w:tcW w:w="286" w:type="dxa"/>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4,7</w:t>
            </w:r>
          </w:p>
        </w:tc>
        <w:tc>
          <w:tcPr>
            <w:tcW w:w="356" w:type="dxa"/>
            <w:gridSpan w:val="4"/>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5,3</w:t>
            </w:r>
          </w:p>
        </w:tc>
        <w:tc>
          <w:tcPr>
            <w:tcW w:w="500" w:type="dxa"/>
            <w:gridSpan w:val="2"/>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6,6</w:t>
            </w:r>
          </w:p>
        </w:tc>
        <w:tc>
          <w:tcPr>
            <w:tcW w:w="505" w:type="dxa"/>
            <w:gridSpan w:val="8"/>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6,6</w:t>
            </w:r>
          </w:p>
        </w:tc>
        <w:tc>
          <w:tcPr>
            <w:tcW w:w="384" w:type="dxa"/>
            <w:gridSpan w:val="3"/>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7,3</w:t>
            </w:r>
          </w:p>
        </w:tc>
        <w:tc>
          <w:tcPr>
            <w:tcW w:w="426" w:type="dxa"/>
            <w:gridSpan w:val="3"/>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8,0</w:t>
            </w:r>
          </w:p>
        </w:tc>
        <w:tc>
          <w:tcPr>
            <w:tcW w:w="337" w:type="dxa"/>
            <w:gridSpan w:val="3"/>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8,7</w:t>
            </w:r>
          </w:p>
        </w:tc>
        <w:tc>
          <w:tcPr>
            <w:tcW w:w="492" w:type="dxa"/>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9,3</w:t>
            </w:r>
          </w:p>
        </w:tc>
        <w:tc>
          <w:tcPr>
            <w:tcW w:w="385" w:type="dxa"/>
            <w:gridSpan w:val="3"/>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10,0</w:t>
            </w:r>
          </w:p>
        </w:tc>
        <w:tc>
          <w:tcPr>
            <w:tcW w:w="463" w:type="dxa"/>
            <w:gridSpan w:val="3"/>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10,7</w:t>
            </w:r>
          </w:p>
        </w:tc>
        <w:tc>
          <w:tcPr>
            <w:tcW w:w="390" w:type="dxa"/>
            <w:gridSpan w:val="6"/>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11,3</w:t>
            </w:r>
          </w:p>
        </w:tc>
        <w:tc>
          <w:tcPr>
            <w:tcW w:w="386" w:type="dxa"/>
            <w:gridSpan w:val="4"/>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12,0</w:t>
            </w:r>
          </w:p>
        </w:tc>
        <w:tc>
          <w:tcPr>
            <w:tcW w:w="514" w:type="dxa"/>
            <w:gridSpan w:val="2"/>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12,7</w:t>
            </w:r>
          </w:p>
        </w:tc>
        <w:tc>
          <w:tcPr>
            <w:tcW w:w="376" w:type="dxa"/>
            <w:gridSpan w:val="2"/>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13,4</w:t>
            </w:r>
          </w:p>
        </w:tc>
        <w:tc>
          <w:tcPr>
            <w:tcW w:w="500" w:type="dxa"/>
            <w:gridSpan w:val="3"/>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14,0</w:t>
            </w:r>
          </w:p>
        </w:tc>
        <w:tc>
          <w:tcPr>
            <w:tcW w:w="496" w:type="dxa"/>
            <w:gridSpan w:val="3"/>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14,7</w:t>
            </w:r>
          </w:p>
        </w:tc>
        <w:tc>
          <w:tcPr>
            <w:tcW w:w="496" w:type="dxa"/>
            <w:gridSpan w:val="2"/>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15,3</w:t>
            </w:r>
          </w:p>
        </w:tc>
        <w:tc>
          <w:tcPr>
            <w:tcW w:w="379" w:type="dxa"/>
            <w:gridSpan w:val="4"/>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16,0</w:t>
            </w:r>
          </w:p>
        </w:tc>
        <w:tc>
          <w:tcPr>
            <w:tcW w:w="2363" w:type="dxa"/>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16,6</w:t>
            </w:r>
          </w:p>
        </w:tc>
      </w:tr>
      <w:tr w:rsidR="0082266F" w:rsidRPr="00AC5CC0" w:rsidTr="00653AF3">
        <w:tc>
          <w:tcPr>
            <w:tcW w:w="614" w:type="dxa"/>
            <w:vMerge/>
          </w:tcPr>
          <w:p w:rsidR="0082266F" w:rsidRPr="00AC5CC0" w:rsidRDefault="0082266F" w:rsidP="0082266F">
            <w:pPr>
              <w:autoSpaceDE w:val="0"/>
              <w:autoSpaceDN w:val="0"/>
              <w:adjustRightInd w:val="0"/>
              <w:jc w:val="center"/>
              <w:rPr>
                <w:rFonts w:eastAsia="Calibri"/>
                <w:color w:val="FF0000"/>
                <w:sz w:val="24"/>
                <w:szCs w:val="24"/>
              </w:rPr>
            </w:pPr>
          </w:p>
        </w:tc>
        <w:tc>
          <w:tcPr>
            <w:tcW w:w="2063" w:type="dxa"/>
            <w:gridSpan w:val="4"/>
            <w:vMerge/>
          </w:tcPr>
          <w:p w:rsidR="0082266F" w:rsidRPr="00AC5CC0" w:rsidRDefault="0082266F" w:rsidP="0082266F">
            <w:pPr>
              <w:autoSpaceDE w:val="0"/>
              <w:autoSpaceDN w:val="0"/>
              <w:adjustRightInd w:val="0"/>
              <w:jc w:val="center"/>
              <w:rPr>
                <w:rFonts w:eastAsia="Calibri"/>
                <w:color w:val="FF0000"/>
                <w:sz w:val="24"/>
                <w:szCs w:val="24"/>
              </w:rPr>
            </w:pPr>
          </w:p>
        </w:tc>
        <w:tc>
          <w:tcPr>
            <w:tcW w:w="2163" w:type="dxa"/>
            <w:gridSpan w:val="8"/>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0,20 / 20%</w:t>
            </w:r>
          </w:p>
        </w:tc>
        <w:tc>
          <w:tcPr>
            <w:tcW w:w="334" w:type="dxa"/>
            <w:gridSpan w:val="6"/>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2,5</w:t>
            </w:r>
          </w:p>
        </w:tc>
        <w:tc>
          <w:tcPr>
            <w:tcW w:w="385" w:type="dxa"/>
            <w:gridSpan w:val="6"/>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3,0</w:t>
            </w:r>
          </w:p>
        </w:tc>
        <w:tc>
          <w:tcPr>
            <w:tcW w:w="286" w:type="dxa"/>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3,5</w:t>
            </w:r>
          </w:p>
        </w:tc>
        <w:tc>
          <w:tcPr>
            <w:tcW w:w="356" w:type="dxa"/>
            <w:gridSpan w:val="4"/>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4,0</w:t>
            </w:r>
          </w:p>
        </w:tc>
        <w:tc>
          <w:tcPr>
            <w:tcW w:w="500" w:type="dxa"/>
            <w:gridSpan w:val="2"/>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4,5</w:t>
            </w:r>
          </w:p>
        </w:tc>
        <w:tc>
          <w:tcPr>
            <w:tcW w:w="505" w:type="dxa"/>
            <w:gridSpan w:val="8"/>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5,0</w:t>
            </w:r>
          </w:p>
        </w:tc>
        <w:tc>
          <w:tcPr>
            <w:tcW w:w="384" w:type="dxa"/>
            <w:gridSpan w:val="3"/>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5,5</w:t>
            </w:r>
          </w:p>
        </w:tc>
        <w:tc>
          <w:tcPr>
            <w:tcW w:w="426" w:type="dxa"/>
            <w:gridSpan w:val="3"/>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6,0</w:t>
            </w:r>
          </w:p>
        </w:tc>
        <w:tc>
          <w:tcPr>
            <w:tcW w:w="337" w:type="dxa"/>
            <w:gridSpan w:val="3"/>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6,5</w:t>
            </w:r>
          </w:p>
        </w:tc>
        <w:tc>
          <w:tcPr>
            <w:tcW w:w="492" w:type="dxa"/>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7,0</w:t>
            </w:r>
          </w:p>
        </w:tc>
        <w:tc>
          <w:tcPr>
            <w:tcW w:w="385" w:type="dxa"/>
            <w:gridSpan w:val="3"/>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7,5</w:t>
            </w:r>
          </w:p>
        </w:tc>
        <w:tc>
          <w:tcPr>
            <w:tcW w:w="463" w:type="dxa"/>
            <w:gridSpan w:val="3"/>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8,0</w:t>
            </w:r>
          </w:p>
        </w:tc>
        <w:tc>
          <w:tcPr>
            <w:tcW w:w="390" w:type="dxa"/>
            <w:gridSpan w:val="6"/>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8,5</w:t>
            </w:r>
          </w:p>
        </w:tc>
        <w:tc>
          <w:tcPr>
            <w:tcW w:w="386" w:type="dxa"/>
            <w:gridSpan w:val="4"/>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9,0</w:t>
            </w:r>
          </w:p>
        </w:tc>
        <w:tc>
          <w:tcPr>
            <w:tcW w:w="514" w:type="dxa"/>
            <w:gridSpan w:val="2"/>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9,5</w:t>
            </w:r>
          </w:p>
        </w:tc>
        <w:tc>
          <w:tcPr>
            <w:tcW w:w="376" w:type="dxa"/>
            <w:gridSpan w:val="2"/>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10,0</w:t>
            </w:r>
          </w:p>
        </w:tc>
        <w:tc>
          <w:tcPr>
            <w:tcW w:w="500" w:type="dxa"/>
            <w:gridSpan w:val="3"/>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10,5</w:t>
            </w:r>
          </w:p>
        </w:tc>
        <w:tc>
          <w:tcPr>
            <w:tcW w:w="496" w:type="dxa"/>
            <w:gridSpan w:val="3"/>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11,0</w:t>
            </w:r>
          </w:p>
        </w:tc>
        <w:tc>
          <w:tcPr>
            <w:tcW w:w="496" w:type="dxa"/>
            <w:gridSpan w:val="2"/>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11,5</w:t>
            </w:r>
          </w:p>
        </w:tc>
        <w:tc>
          <w:tcPr>
            <w:tcW w:w="379" w:type="dxa"/>
            <w:gridSpan w:val="4"/>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12,0</w:t>
            </w:r>
          </w:p>
        </w:tc>
        <w:tc>
          <w:tcPr>
            <w:tcW w:w="2363" w:type="dxa"/>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12,5</w:t>
            </w:r>
          </w:p>
        </w:tc>
      </w:tr>
      <w:tr w:rsidR="0082266F" w:rsidRPr="00AC5CC0" w:rsidTr="00653AF3">
        <w:tc>
          <w:tcPr>
            <w:tcW w:w="614" w:type="dxa"/>
            <w:vMerge/>
          </w:tcPr>
          <w:p w:rsidR="0082266F" w:rsidRPr="00AC5CC0" w:rsidRDefault="0082266F" w:rsidP="0082266F">
            <w:pPr>
              <w:autoSpaceDE w:val="0"/>
              <w:autoSpaceDN w:val="0"/>
              <w:adjustRightInd w:val="0"/>
              <w:jc w:val="center"/>
              <w:rPr>
                <w:rFonts w:eastAsia="Calibri"/>
                <w:color w:val="FF0000"/>
                <w:sz w:val="24"/>
                <w:szCs w:val="24"/>
              </w:rPr>
            </w:pPr>
          </w:p>
        </w:tc>
        <w:tc>
          <w:tcPr>
            <w:tcW w:w="2063" w:type="dxa"/>
            <w:gridSpan w:val="4"/>
            <w:vMerge/>
          </w:tcPr>
          <w:p w:rsidR="0082266F" w:rsidRPr="00AC5CC0" w:rsidRDefault="0082266F" w:rsidP="0082266F">
            <w:pPr>
              <w:autoSpaceDE w:val="0"/>
              <w:autoSpaceDN w:val="0"/>
              <w:adjustRightInd w:val="0"/>
              <w:jc w:val="center"/>
              <w:rPr>
                <w:rFonts w:eastAsia="Calibri"/>
                <w:color w:val="FF0000"/>
                <w:sz w:val="24"/>
                <w:szCs w:val="24"/>
              </w:rPr>
            </w:pPr>
          </w:p>
        </w:tc>
        <w:tc>
          <w:tcPr>
            <w:tcW w:w="2163" w:type="dxa"/>
            <w:gridSpan w:val="8"/>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0,25 / 25%</w:t>
            </w:r>
          </w:p>
        </w:tc>
        <w:tc>
          <w:tcPr>
            <w:tcW w:w="334" w:type="dxa"/>
            <w:gridSpan w:val="6"/>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2,0</w:t>
            </w:r>
          </w:p>
        </w:tc>
        <w:tc>
          <w:tcPr>
            <w:tcW w:w="385" w:type="dxa"/>
            <w:gridSpan w:val="6"/>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2,4</w:t>
            </w:r>
          </w:p>
        </w:tc>
        <w:tc>
          <w:tcPr>
            <w:tcW w:w="286" w:type="dxa"/>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2,8</w:t>
            </w:r>
          </w:p>
        </w:tc>
        <w:tc>
          <w:tcPr>
            <w:tcW w:w="356" w:type="dxa"/>
            <w:gridSpan w:val="4"/>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3,2</w:t>
            </w:r>
          </w:p>
        </w:tc>
        <w:tc>
          <w:tcPr>
            <w:tcW w:w="500" w:type="dxa"/>
            <w:gridSpan w:val="2"/>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3,6</w:t>
            </w:r>
          </w:p>
        </w:tc>
        <w:tc>
          <w:tcPr>
            <w:tcW w:w="505" w:type="dxa"/>
            <w:gridSpan w:val="8"/>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4,0</w:t>
            </w:r>
          </w:p>
        </w:tc>
        <w:tc>
          <w:tcPr>
            <w:tcW w:w="384" w:type="dxa"/>
            <w:gridSpan w:val="3"/>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4,4</w:t>
            </w:r>
          </w:p>
        </w:tc>
        <w:tc>
          <w:tcPr>
            <w:tcW w:w="426" w:type="dxa"/>
            <w:gridSpan w:val="3"/>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4,8</w:t>
            </w:r>
          </w:p>
        </w:tc>
        <w:tc>
          <w:tcPr>
            <w:tcW w:w="337" w:type="dxa"/>
            <w:gridSpan w:val="3"/>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5,2</w:t>
            </w:r>
          </w:p>
        </w:tc>
        <w:tc>
          <w:tcPr>
            <w:tcW w:w="492" w:type="dxa"/>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5,6</w:t>
            </w:r>
          </w:p>
        </w:tc>
        <w:tc>
          <w:tcPr>
            <w:tcW w:w="385" w:type="dxa"/>
            <w:gridSpan w:val="3"/>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6,0</w:t>
            </w:r>
          </w:p>
        </w:tc>
        <w:tc>
          <w:tcPr>
            <w:tcW w:w="463" w:type="dxa"/>
            <w:gridSpan w:val="3"/>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6,4</w:t>
            </w:r>
          </w:p>
        </w:tc>
        <w:tc>
          <w:tcPr>
            <w:tcW w:w="390" w:type="dxa"/>
            <w:gridSpan w:val="6"/>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6,8</w:t>
            </w:r>
          </w:p>
        </w:tc>
        <w:tc>
          <w:tcPr>
            <w:tcW w:w="386" w:type="dxa"/>
            <w:gridSpan w:val="4"/>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7,2</w:t>
            </w:r>
          </w:p>
        </w:tc>
        <w:tc>
          <w:tcPr>
            <w:tcW w:w="514" w:type="dxa"/>
            <w:gridSpan w:val="2"/>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7,6</w:t>
            </w:r>
          </w:p>
        </w:tc>
        <w:tc>
          <w:tcPr>
            <w:tcW w:w="376" w:type="dxa"/>
            <w:gridSpan w:val="2"/>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8,0</w:t>
            </w:r>
          </w:p>
        </w:tc>
        <w:tc>
          <w:tcPr>
            <w:tcW w:w="500" w:type="dxa"/>
            <w:gridSpan w:val="3"/>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8,4</w:t>
            </w:r>
          </w:p>
        </w:tc>
        <w:tc>
          <w:tcPr>
            <w:tcW w:w="496" w:type="dxa"/>
            <w:gridSpan w:val="3"/>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8,8</w:t>
            </w:r>
          </w:p>
        </w:tc>
        <w:tc>
          <w:tcPr>
            <w:tcW w:w="496" w:type="dxa"/>
            <w:gridSpan w:val="2"/>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9,2</w:t>
            </w:r>
          </w:p>
        </w:tc>
        <w:tc>
          <w:tcPr>
            <w:tcW w:w="379" w:type="dxa"/>
            <w:gridSpan w:val="4"/>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9,6</w:t>
            </w:r>
          </w:p>
        </w:tc>
        <w:tc>
          <w:tcPr>
            <w:tcW w:w="2363" w:type="dxa"/>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10,0</w:t>
            </w:r>
          </w:p>
        </w:tc>
      </w:tr>
      <w:tr w:rsidR="0082266F" w:rsidRPr="00AC5CC0" w:rsidTr="00653AF3">
        <w:tc>
          <w:tcPr>
            <w:tcW w:w="614" w:type="dxa"/>
            <w:vMerge/>
          </w:tcPr>
          <w:p w:rsidR="0082266F" w:rsidRPr="00AC5CC0" w:rsidRDefault="0082266F" w:rsidP="0082266F">
            <w:pPr>
              <w:autoSpaceDE w:val="0"/>
              <w:autoSpaceDN w:val="0"/>
              <w:adjustRightInd w:val="0"/>
              <w:jc w:val="center"/>
              <w:rPr>
                <w:rFonts w:eastAsia="Calibri"/>
                <w:sz w:val="24"/>
                <w:szCs w:val="24"/>
              </w:rPr>
            </w:pPr>
          </w:p>
        </w:tc>
        <w:tc>
          <w:tcPr>
            <w:tcW w:w="2063" w:type="dxa"/>
            <w:gridSpan w:val="4"/>
            <w:vMerge/>
          </w:tcPr>
          <w:p w:rsidR="0082266F" w:rsidRPr="00AC5CC0" w:rsidRDefault="0082266F" w:rsidP="0082266F">
            <w:pPr>
              <w:autoSpaceDE w:val="0"/>
              <w:autoSpaceDN w:val="0"/>
              <w:adjustRightInd w:val="0"/>
              <w:jc w:val="center"/>
              <w:rPr>
                <w:rFonts w:eastAsia="Calibri"/>
                <w:sz w:val="24"/>
                <w:szCs w:val="24"/>
              </w:rPr>
            </w:pPr>
          </w:p>
        </w:tc>
        <w:tc>
          <w:tcPr>
            <w:tcW w:w="12916" w:type="dxa"/>
            <w:gridSpan w:val="78"/>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Примечания:</w:t>
            </w:r>
          </w:p>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1. Таблица показателей плотности застройки земельных участков жилой застройки в зависимости от процента застройки территории и средней (расчетной) этажности применяется для укрупненных расчетов балансов территории кварталов.</w:t>
            </w:r>
          </w:p>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2. Средняя (расчетная) этажность жилых зданий рассчитывается без учета этажности общественных зданий.</w:t>
            </w:r>
          </w:p>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3. В ячейках таблицы указана средняя (расчетная) этажность жилых зданий, соответствующая максимальным значениям плотности и застройки каждой ячейки.</w:t>
            </w:r>
          </w:p>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4. Плотность жилой застройки - суммарная поэтажная площадь наземной части жилого здания со встроенно-пристроенными нежилыми помещениями в габаритах наружных стен, приходящаяся на единицу жилой территории.</w:t>
            </w:r>
          </w:p>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5. Общая площадь жилой застройки - суммарная величина общей площади квартир жилого здания и общей площади встроенно-пристроенных помещений нежилого назначения.</w:t>
            </w:r>
          </w:p>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6. Для укрупненных расчетов переводной коэффициент от общей площади жилой застройки (фонда) к суммарной поэтажной площади жилой застройки в габаритах наружных стен принимать 0,75; при более точных расчетах коэффициент принимать в зависимости от конкретного типа жилой застройки (0,60 - 0,86)</w:t>
            </w:r>
          </w:p>
        </w:tc>
      </w:tr>
      <w:tr w:rsidR="0082266F" w:rsidRPr="00AC5CC0" w:rsidTr="00653AF3">
        <w:tc>
          <w:tcPr>
            <w:tcW w:w="614" w:type="dxa"/>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2.5</w:t>
            </w:r>
          </w:p>
        </w:tc>
        <w:tc>
          <w:tcPr>
            <w:tcW w:w="2063" w:type="dxa"/>
            <w:gridSpan w:val="4"/>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Нормативы определения потребности в жилых зонах</w:t>
            </w:r>
          </w:p>
        </w:tc>
        <w:tc>
          <w:tcPr>
            <w:tcW w:w="12916" w:type="dxa"/>
            <w:gridSpan w:val="78"/>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Для определения общих размеров жилых зон принимаются укрупненные показатели в расчете на 1000 чел.: от 4 до 6 этажей - 10 га; 9 этажей и выше - 9 га</w:t>
            </w:r>
          </w:p>
        </w:tc>
      </w:tr>
      <w:tr w:rsidR="0082266F" w:rsidRPr="00AC5CC0" w:rsidTr="00653AF3">
        <w:tc>
          <w:tcPr>
            <w:tcW w:w="614" w:type="dxa"/>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2.6</w:t>
            </w:r>
          </w:p>
        </w:tc>
        <w:tc>
          <w:tcPr>
            <w:tcW w:w="2063" w:type="dxa"/>
            <w:gridSpan w:val="4"/>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Нормативы расстояний между зданиями, строениями и сооружениями различных типов при различных планировочных условиях</w:t>
            </w:r>
          </w:p>
        </w:tc>
        <w:tc>
          <w:tcPr>
            <w:tcW w:w="12916" w:type="dxa"/>
            <w:gridSpan w:val="78"/>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Между длинными сторонами жилых зданий принимаются расстояния (бытовые разрывы) для жилых зданий высотой:</w:t>
            </w:r>
          </w:p>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5 этажей - не менее 30 м;</w:t>
            </w:r>
          </w:p>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между длинными сторонами и торцами этого же здания с окнами из жилых комнат - не менее 12 м.</w:t>
            </w:r>
          </w:p>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 xml:space="preserve">Расстояния между зданиями повышенной этажности (9 этажей и выше), расположенными на одной оси, принимаются в соответствии с санитарными нормами и правилами обеспечения непрерывной инсоляции жилых и общественных зданий и территорий жилой застройки, а также в соответствии с противопожарными требованиями и планировочными решениями жилых домов. В условиях реконструкции и в других сложных градостроительных условиях указанные расстояния могут быть сокращены при соблюдении норм инсоляции, освещенности и противопожарных требований, а также обеспечении </w:t>
            </w:r>
            <w:proofErr w:type="spellStart"/>
            <w:r w:rsidRPr="00AC5CC0">
              <w:rPr>
                <w:rFonts w:eastAsia="Calibri"/>
                <w:sz w:val="24"/>
                <w:szCs w:val="24"/>
              </w:rPr>
              <w:t>непросматриваемости</w:t>
            </w:r>
            <w:proofErr w:type="spellEnd"/>
            <w:r w:rsidRPr="00AC5CC0">
              <w:rPr>
                <w:rFonts w:eastAsia="Calibri"/>
                <w:sz w:val="24"/>
                <w:szCs w:val="24"/>
              </w:rPr>
              <w:t xml:space="preserve"> жилых помещений (комнат и кухонь) из окна в окно.</w:t>
            </w:r>
          </w:p>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При реконструкции 5-этажной жилой застройки по условиям инсоляции и освещенности допускается надстройка одного этажа, не считая мансардного, если расстояния между длинными сторонами зданий не менее 30 м (при широтной, меридиональной и диагональной ориентации) и 15 м между длинными сторонами и торцами жилых зданий, расположенных под прямым углом, раскрытым на южную сторону горизонта.</w:t>
            </w:r>
          </w:p>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На территориях индивидуальной застройки расстояния от окон жилых помещений (комнат, кухонь и веранд) до стен дома и хозяйственных построек (сарая, гаража, бани), расположенных на соседних земельных участках, должны быть не менее 6 м.</w:t>
            </w:r>
          </w:p>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Примечание. Сарай - общее название крытых неотапливаемых нежилых помещений для хранения различного имущества, содержания скота либо хранения сена. Блок сараев - набор хозяйственных построек, которые в установленном порядке могут возводить застройщики на предоставляемых им в пользование приусадебных земельных участках, определяется в зависимости от типа приусадебного хозяйства. Площадь их следующая, кв.м:</w:t>
            </w:r>
          </w:p>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 помещения для содержания скота и птицы:</w:t>
            </w:r>
          </w:p>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а) с максимальным набором помещений 40,0;</w:t>
            </w:r>
          </w:p>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б) со средним набором помещений 20,0;</w:t>
            </w:r>
          </w:p>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в) с минимальным набором помещений 10,0;</w:t>
            </w:r>
          </w:p>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 помещение для хранения грубых кормов (площадь чердака над помещением для содержания скота) 40,0;</w:t>
            </w:r>
          </w:p>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 хозяйственное помещение для приготовления кормов 20,0;</w:t>
            </w:r>
          </w:p>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 сарай для сохранения хозяйственного инвентаря и твердого топлива 15,0;</w:t>
            </w:r>
          </w:p>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 хозяйственный навес 15,0;</w:t>
            </w:r>
          </w:p>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 гараж для личной автомашины 18,0;</w:t>
            </w:r>
          </w:p>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 летняя кухня 10,0;</w:t>
            </w:r>
          </w:p>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 погреб 8,0;</w:t>
            </w:r>
          </w:p>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 баня 12,0;</w:t>
            </w:r>
          </w:p>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 летний душ 4,0;</w:t>
            </w:r>
          </w:p>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 уборная с мусоросборником 3,0;</w:t>
            </w:r>
          </w:p>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 теплица 20,0.</w:t>
            </w:r>
          </w:p>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Площадь застройки сблокированных хозяйственных построек для содержания скота и птицы в зонах застройки объектами индивидуального жилищного строительства следует принимать не более 800 квадратных метров</w:t>
            </w:r>
          </w:p>
        </w:tc>
      </w:tr>
      <w:tr w:rsidR="0082266F" w:rsidRPr="00AC5CC0" w:rsidTr="00653AF3">
        <w:tc>
          <w:tcPr>
            <w:tcW w:w="614" w:type="dxa"/>
            <w:vMerge w:val="restart"/>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2.7</w:t>
            </w:r>
          </w:p>
        </w:tc>
        <w:tc>
          <w:tcPr>
            <w:tcW w:w="2063" w:type="dxa"/>
            <w:gridSpan w:val="4"/>
            <w:vMerge w:val="restart"/>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Нормативы обеспеченности площадками общего пользования различного назначения</w:t>
            </w:r>
          </w:p>
        </w:tc>
        <w:tc>
          <w:tcPr>
            <w:tcW w:w="12916" w:type="dxa"/>
            <w:gridSpan w:val="78"/>
          </w:tcPr>
          <w:p w:rsidR="0082266F" w:rsidRPr="00AC5CC0" w:rsidRDefault="0082266F" w:rsidP="0082266F">
            <w:pPr>
              <w:autoSpaceDE w:val="0"/>
              <w:autoSpaceDN w:val="0"/>
              <w:adjustRightInd w:val="0"/>
              <w:jc w:val="both"/>
              <w:rPr>
                <w:rFonts w:eastAsia="Calibri"/>
                <w:sz w:val="24"/>
                <w:szCs w:val="24"/>
              </w:rPr>
            </w:pPr>
            <w:r w:rsidRPr="00AC5CC0">
              <w:rPr>
                <w:rFonts w:eastAsia="Calibri"/>
                <w:sz w:val="24"/>
                <w:szCs w:val="24"/>
              </w:rPr>
              <w:t>Общая площадь территории, занимаемой площадками для игр детей, отдыха взрослого населения и занятий физкультурой, должна быть не менее 10% общей площади квартала (микрорайона) жилой зоны.</w:t>
            </w:r>
          </w:p>
          <w:p w:rsidR="0082266F" w:rsidRPr="00AC5CC0" w:rsidRDefault="0082266F" w:rsidP="0082266F">
            <w:pPr>
              <w:autoSpaceDE w:val="0"/>
              <w:autoSpaceDN w:val="0"/>
              <w:adjustRightInd w:val="0"/>
              <w:jc w:val="both"/>
              <w:rPr>
                <w:rFonts w:eastAsia="Calibri"/>
                <w:sz w:val="24"/>
                <w:szCs w:val="24"/>
              </w:rPr>
            </w:pPr>
            <w:r w:rsidRPr="00AC5CC0">
              <w:rPr>
                <w:rFonts w:eastAsia="Calibri"/>
                <w:sz w:val="24"/>
                <w:szCs w:val="24"/>
              </w:rPr>
              <w:t xml:space="preserve">Минимально допустимые размеры площадок различного функционального назначения, размещаемых на территории многоквартирной жилой застройки без </w:t>
            </w:r>
            <w:proofErr w:type="spellStart"/>
            <w:r w:rsidRPr="00AC5CC0">
              <w:rPr>
                <w:rFonts w:eastAsia="Calibri"/>
                <w:sz w:val="24"/>
                <w:szCs w:val="24"/>
              </w:rPr>
              <w:t>приквартирных</w:t>
            </w:r>
            <w:proofErr w:type="spellEnd"/>
            <w:r w:rsidRPr="00AC5CC0">
              <w:rPr>
                <w:rFonts w:eastAsia="Calibri"/>
                <w:sz w:val="24"/>
                <w:szCs w:val="24"/>
              </w:rPr>
              <w:t xml:space="preserve"> участков, принимаются в соответствии со значениями, приведенными ниже.</w:t>
            </w:r>
          </w:p>
        </w:tc>
      </w:tr>
      <w:tr w:rsidR="0082266F" w:rsidRPr="00AC5CC0" w:rsidTr="00653AF3">
        <w:tc>
          <w:tcPr>
            <w:tcW w:w="614" w:type="dxa"/>
            <w:vMerge/>
          </w:tcPr>
          <w:p w:rsidR="0082266F" w:rsidRPr="00AC5CC0" w:rsidRDefault="0082266F" w:rsidP="0082266F">
            <w:pPr>
              <w:autoSpaceDE w:val="0"/>
              <w:autoSpaceDN w:val="0"/>
              <w:adjustRightInd w:val="0"/>
              <w:jc w:val="center"/>
              <w:rPr>
                <w:rFonts w:eastAsia="Calibri"/>
                <w:sz w:val="24"/>
                <w:szCs w:val="24"/>
              </w:rPr>
            </w:pPr>
          </w:p>
        </w:tc>
        <w:tc>
          <w:tcPr>
            <w:tcW w:w="2063" w:type="dxa"/>
            <w:gridSpan w:val="4"/>
            <w:vMerge/>
          </w:tcPr>
          <w:p w:rsidR="0082266F" w:rsidRPr="00AC5CC0" w:rsidRDefault="0082266F" w:rsidP="0082266F">
            <w:pPr>
              <w:autoSpaceDE w:val="0"/>
              <w:autoSpaceDN w:val="0"/>
              <w:adjustRightInd w:val="0"/>
              <w:jc w:val="center"/>
              <w:rPr>
                <w:rFonts w:eastAsia="Calibri"/>
                <w:sz w:val="24"/>
                <w:szCs w:val="24"/>
              </w:rPr>
            </w:pPr>
          </w:p>
        </w:tc>
        <w:tc>
          <w:tcPr>
            <w:tcW w:w="2483" w:type="dxa"/>
            <w:gridSpan w:val="13"/>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Площадки, размещаемые на территории жилой застройки</w:t>
            </w:r>
          </w:p>
        </w:tc>
        <w:tc>
          <w:tcPr>
            <w:tcW w:w="1690" w:type="dxa"/>
            <w:gridSpan w:val="17"/>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Минимальный расчетный размер площадки, квадратных метров на 1 человека, проживающего на территории квартала (микрорайона)</w:t>
            </w:r>
          </w:p>
        </w:tc>
        <w:tc>
          <w:tcPr>
            <w:tcW w:w="2380" w:type="dxa"/>
            <w:gridSpan w:val="18"/>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Минимально допустимый размер одной площадки, квадратных метров</w:t>
            </w:r>
          </w:p>
        </w:tc>
        <w:tc>
          <w:tcPr>
            <w:tcW w:w="6363" w:type="dxa"/>
            <w:gridSpan w:val="30"/>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Расстояние от границы площадки до окон жилых и общественных зданий, метров</w:t>
            </w:r>
          </w:p>
        </w:tc>
      </w:tr>
      <w:tr w:rsidR="0082266F" w:rsidRPr="00AC5CC0" w:rsidTr="00653AF3">
        <w:tc>
          <w:tcPr>
            <w:tcW w:w="614" w:type="dxa"/>
            <w:vMerge/>
          </w:tcPr>
          <w:p w:rsidR="0082266F" w:rsidRPr="00AC5CC0" w:rsidRDefault="0082266F" w:rsidP="0082266F">
            <w:pPr>
              <w:autoSpaceDE w:val="0"/>
              <w:autoSpaceDN w:val="0"/>
              <w:adjustRightInd w:val="0"/>
              <w:jc w:val="center"/>
              <w:rPr>
                <w:rFonts w:eastAsia="Calibri"/>
                <w:sz w:val="24"/>
                <w:szCs w:val="24"/>
              </w:rPr>
            </w:pPr>
          </w:p>
        </w:tc>
        <w:tc>
          <w:tcPr>
            <w:tcW w:w="2063" w:type="dxa"/>
            <w:gridSpan w:val="4"/>
            <w:vMerge/>
          </w:tcPr>
          <w:p w:rsidR="0082266F" w:rsidRPr="00AC5CC0" w:rsidRDefault="0082266F" w:rsidP="0082266F">
            <w:pPr>
              <w:autoSpaceDE w:val="0"/>
              <w:autoSpaceDN w:val="0"/>
              <w:adjustRightInd w:val="0"/>
              <w:jc w:val="center"/>
              <w:rPr>
                <w:rFonts w:eastAsia="Calibri"/>
                <w:sz w:val="24"/>
                <w:szCs w:val="24"/>
              </w:rPr>
            </w:pPr>
          </w:p>
        </w:tc>
        <w:tc>
          <w:tcPr>
            <w:tcW w:w="2483" w:type="dxa"/>
            <w:gridSpan w:val="13"/>
          </w:tcPr>
          <w:p w:rsidR="0082266F" w:rsidRPr="00AC5CC0" w:rsidRDefault="0082266F" w:rsidP="0082266F">
            <w:pPr>
              <w:autoSpaceDE w:val="0"/>
              <w:autoSpaceDN w:val="0"/>
              <w:adjustRightInd w:val="0"/>
              <w:jc w:val="center"/>
              <w:rPr>
                <w:rFonts w:eastAsia="Calibri"/>
                <w:sz w:val="24"/>
                <w:szCs w:val="24"/>
              </w:rPr>
            </w:pPr>
          </w:p>
        </w:tc>
        <w:tc>
          <w:tcPr>
            <w:tcW w:w="1690" w:type="dxa"/>
            <w:gridSpan w:val="17"/>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IБ</w:t>
            </w:r>
          </w:p>
        </w:tc>
        <w:tc>
          <w:tcPr>
            <w:tcW w:w="2380" w:type="dxa"/>
            <w:gridSpan w:val="18"/>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IБ</w:t>
            </w:r>
          </w:p>
        </w:tc>
        <w:tc>
          <w:tcPr>
            <w:tcW w:w="6363" w:type="dxa"/>
            <w:gridSpan w:val="30"/>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IБ</w:t>
            </w:r>
          </w:p>
        </w:tc>
      </w:tr>
      <w:tr w:rsidR="0082266F" w:rsidRPr="00AC5CC0" w:rsidTr="00653AF3">
        <w:tc>
          <w:tcPr>
            <w:tcW w:w="614" w:type="dxa"/>
            <w:vMerge/>
          </w:tcPr>
          <w:p w:rsidR="0082266F" w:rsidRPr="00AC5CC0" w:rsidRDefault="0082266F" w:rsidP="0082266F">
            <w:pPr>
              <w:autoSpaceDE w:val="0"/>
              <w:autoSpaceDN w:val="0"/>
              <w:adjustRightInd w:val="0"/>
              <w:jc w:val="center"/>
              <w:rPr>
                <w:rFonts w:eastAsia="Calibri"/>
                <w:sz w:val="24"/>
                <w:szCs w:val="24"/>
              </w:rPr>
            </w:pPr>
          </w:p>
        </w:tc>
        <w:tc>
          <w:tcPr>
            <w:tcW w:w="2063" w:type="dxa"/>
            <w:gridSpan w:val="4"/>
            <w:vMerge/>
          </w:tcPr>
          <w:p w:rsidR="0082266F" w:rsidRPr="00AC5CC0" w:rsidRDefault="0082266F" w:rsidP="0082266F">
            <w:pPr>
              <w:autoSpaceDE w:val="0"/>
              <w:autoSpaceDN w:val="0"/>
              <w:adjustRightInd w:val="0"/>
              <w:jc w:val="center"/>
              <w:rPr>
                <w:rFonts w:eastAsia="Calibri"/>
                <w:sz w:val="24"/>
                <w:szCs w:val="24"/>
              </w:rPr>
            </w:pPr>
          </w:p>
        </w:tc>
        <w:tc>
          <w:tcPr>
            <w:tcW w:w="2483" w:type="dxa"/>
            <w:gridSpan w:val="13"/>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Для игр детей дошкольного и младшего школьного возраста</w:t>
            </w:r>
          </w:p>
        </w:tc>
        <w:tc>
          <w:tcPr>
            <w:tcW w:w="1690" w:type="dxa"/>
            <w:gridSpan w:val="17"/>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0,7</w:t>
            </w:r>
          </w:p>
        </w:tc>
        <w:tc>
          <w:tcPr>
            <w:tcW w:w="2380" w:type="dxa"/>
            <w:gridSpan w:val="18"/>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30</w:t>
            </w:r>
          </w:p>
        </w:tc>
        <w:tc>
          <w:tcPr>
            <w:tcW w:w="6363" w:type="dxa"/>
            <w:gridSpan w:val="30"/>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12</w:t>
            </w:r>
          </w:p>
        </w:tc>
      </w:tr>
      <w:tr w:rsidR="0082266F" w:rsidRPr="00AC5CC0" w:rsidTr="00653AF3">
        <w:tc>
          <w:tcPr>
            <w:tcW w:w="614" w:type="dxa"/>
            <w:vMerge/>
          </w:tcPr>
          <w:p w:rsidR="0082266F" w:rsidRPr="00AC5CC0" w:rsidRDefault="0082266F" w:rsidP="0082266F">
            <w:pPr>
              <w:autoSpaceDE w:val="0"/>
              <w:autoSpaceDN w:val="0"/>
              <w:adjustRightInd w:val="0"/>
              <w:jc w:val="center"/>
              <w:rPr>
                <w:rFonts w:eastAsia="Calibri"/>
                <w:sz w:val="24"/>
                <w:szCs w:val="24"/>
              </w:rPr>
            </w:pPr>
          </w:p>
        </w:tc>
        <w:tc>
          <w:tcPr>
            <w:tcW w:w="2063" w:type="dxa"/>
            <w:gridSpan w:val="4"/>
            <w:vMerge/>
          </w:tcPr>
          <w:p w:rsidR="0082266F" w:rsidRPr="00AC5CC0" w:rsidRDefault="0082266F" w:rsidP="0082266F">
            <w:pPr>
              <w:autoSpaceDE w:val="0"/>
              <w:autoSpaceDN w:val="0"/>
              <w:adjustRightInd w:val="0"/>
              <w:jc w:val="center"/>
              <w:rPr>
                <w:rFonts w:eastAsia="Calibri"/>
                <w:sz w:val="24"/>
                <w:szCs w:val="24"/>
              </w:rPr>
            </w:pPr>
          </w:p>
        </w:tc>
        <w:tc>
          <w:tcPr>
            <w:tcW w:w="2483" w:type="dxa"/>
            <w:gridSpan w:val="13"/>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Для отдыха взрослого населения</w:t>
            </w:r>
          </w:p>
        </w:tc>
        <w:tc>
          <w:tcPr>
            <w:tcW w:w="1690" w:type="dxa"/>
            <w:gridSpan w:val="17"/>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0,1</w:t>
            </w:r>
          </w:p>
        </w:tc>
        <w:tc>
          <w:tcPr>
            <w:tcW w:w="2380" w:type="dxa"/>
            <w:gridSpan w:val="18"/>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15</w:t>
            </w:r>
          </w:p>
        </w:tc>
        <w:tc>
          <w:tcPr>
            <w:tcW w:w="6363" w:type="dxa"/>
            <w:gridSpan w:val="30"/>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10</w:t>
            </w:r>
          </w:p>
        </w:tc>
      </w:tr>
      <w:tr w:rsidR="0082266F" w:rsidRPr="00AC5CC0" w:rsidTr="00653AF3">
        <w:tc>
          <w:tcPr>
            <w:tcW w:w="614" w:type="dxa"/>
            <w:vMerge/>
          </w:tcPr>
          <w:p w:rsidR="0082266F" w:rsidRPr="00AC5CC0" w:rsidRDefault="0082266F" w:rsidP="0082266F">
            <w:pPr>
              <w:autoSpaceDE w:val="0"/>
              <w:autoSpaceDN w:val="0"/>
              <w:adjustRightInd w:val="0"/>
              <w:jc w:val="center"/>
              <w:rPr>
                <w:rFonts w:eastAsia="Calibri"/>
                <w:sz w:val="24"/>
                <w:szCs w:val="24"/>
              </w:rPr>
            </w:pPr>
          </w:p>
        </w:tc>
        <w:tc>
          <w:tcPr>
            <w:tcW w:w="2063" w:type="dxa"/>
            <w:gridSpan w:val="4"/>
            <w:vMerge/>
          </w:tcPr>
          <w:p w:rsidR="0082266F" w:rsidRPr="00AC5CC0" w:rsidRDefault="0082266F" w:rsidP="0082266F">
            <w:pPr>
              <w:autoSpaceDE w:val="0"/>
              <w:autoSpaceDN w:val="0"/>
              <w:adjustRightInd w:val="0"/>
              <w:jc w:val="center"/>
              <w:rPr>
                <w:rFonts w:eastAsia="Calibri"/>
                <w:sz w:val="24"/>
                <w:szCs w:val="24"/>
              </w:rPr>
            </w:pPr>
          </w:p>
        </w:tc>
        <w:tc>
          <w:tcPr>
            <w:tcW w:w="2483" w:type="dxa"/>
            <w:gridSpan w:val="13"/>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 xml:space="preserve">Для занятий физкультурой (в зависимости от шумовых характеристик </w:t>
            </w:r>
            <w:hyperlink w:anchor="Par561" w:history="1">
              <w:r w:rsidRPr="00AC5CC0">
                <w:rPr>
                  <w:rFonts w:eastAsia="Calibri"/>
                  <w:sz w:val="24"/>
                  <w:szCs w:val="24"/>
                </w:rPr>
                <w:t>&lt;*&gt;</w:t>
              </w:r>
            </w:hyperlink>
            <w:r w:rsidRPr="00AC5CC0">
              <w:rPr>
                <w:rFonts w:eastAsia="Calibri"/>
                <w:sz w:val="24"/>
                <w:szCs w:val="24"/>
              </w:rPr>
              <w:t>)</w:t>
            </w:r>
          </w:p>
        </w:tc>
        <w:tc>
          <w:tcPr>
            <w:tcW w:w="1690" w:type="dxa"/>
            <w:gridSpan w:val="17"/>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2,0</w:t>
            </w:r>
          </w:p>
        </w:tc>
        <w:tc>
          <w:tcPr>
            <w:tcW w:w="2380" w:type="dxa"/>
            <w:gridSpan w:val="18"/>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100</w:t>
            </w:r>
          </w:p>
        </w:tc>
        <w:tc>
          <w:tcPr>
            <w:tcW w:w="6363" w:type="dxa"/>
            <w:gridSpan w:val="30"/>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30</w:t>
            </w:r>
          </w:p>
        </w:tc>
      </w:tr>
      <w:tr w:rsidR="0082266F" w:rsidRPr="00AC5CC0" w:rsidTr="00653AF3">
        <w:tc>
          <w:tcPr>
            <w:tcW w:w="614" w:type="dxa"/>
            <w:vMerge/>
          </w:tcPr>
          <w:p w:rsidR="0082266F" w:rsidRPr="00AC5CC0" w:rsidRDefault="0082266F" w:rsidP="0082266F">
            <w:pPr>
              <w:autoSpaceDE w:val="0"/>
              <w:autoSpaceDN w:val="0"/>
              <w:adjustRightInd w:val="0"/>
              <w:jc w:val="center"/>
              <w:rPr>
                <w:rFonts w:eastAsia="Calibri"/>
                <w:sz w:val="24"/>
                <w:szCs w:val="24"/>
              </w:rPr>
            </w:pPr>
          </w:p>
        </w:tc>
        <w:tc>
          <w:tcPr>
            <w:tcW w:w="2063" w:type="dxa"/>
            <w:gridSpan w:val="4"/>
            <w:vMerge/>
          </w:tcPr>
          <w:p w:rsidR="0082266F" w:rsidRPr="00AC5CC0" w:rsidRDefault="0082266F" w:rsidP="0082266F">
            <w:pPr>
              <w:autoSpaceDE w:val="0"/>
              <w:autoSpaceDN w:val="0"/>
              <w:adjustRightInd w:val="0"/>
              <w:jc w:val="center"/>
              <w:rPr>
                <w:rFonts w:eastAsia="Calibri"/>
                <w:sz w:val="24"/>
                <w:szCs w:val="24"/>
              </w:rPr>
            </w:pPr>
          </w:p>
        </w:tc>
        <w:tc>
          <w:tcPr>
            <w:tcW w:w="2483" w:type="dxa"/>
            <w:gridSpan w:val="13"/>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Для хозяйственных целей</w:t>
            </w:r>
          </w:p>
        </w:tc>
        <w:tc>
          <w:tcPr>
            <w:tcW w:w="1690" w:type="dxa"/>
            <w:gridSpan w:val="17"/>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0,3</w:t>
            </w:r>
          </w:p>
        </w:tc>
        <w:tc>
          <w:tcPr>
            <w:tcW w:w="2380" w:type="dxa"/>
            <w:gridSpan w:val="18"/>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10</w:t>
            </w:r>
          </w:p>
        </w:tc>
        <w:tc>
          <w:tcPr>
            <w:tcW w:w="6363" w:type="dxa"/>
            <w:gridSpan w:val="30"/>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20</w:t>
            </w:r>
          </w:p>
        </w:tc>
      </w:tr>
      <w:tr w:rsidR="0082266F" w:rsidRPr="00AC5CC0" w:rsidTr="00653AF3">
        <w:tc>
          <w:tcPr>
            <w:tcW w:w="614" w:type="dxa"/>
            <w:vMerge/>
          </w:tcPr>
          <w:p w:rsidR="0082266F" w:rsidRPr="00AC5CC0" w:rsidRDefault="0082266F" w:rsidP="0082266F">
            <w:pPr>
              <w:autoSpaceDE w:val="0"/>
              <w:autoSpaceDN w:val="0"/>
              <w:adjustRightInd w:val="0"/>
              <w:jc w:val="center"/>
              <w:rPr>
                <w:rFonts w:eastAsia="Calibri"/>
                <w:sz w:val="24"/>
                <w:szCs w:val="24"/>
              </w:rPr>
            </w:pPr>
          </w:p>
        </w:tc>
        <w:tc>
          <w:tcPr>
            <w:tcW w:w="2063" w:type="dxa"/>
            <w:gridSpan w:val="4"/>
            <w:vMerge/>
          </w:tcPr>
          <w:p w:rsidR="0082266F" w:rsidRPr="00AC5CC0" w:rsidRDefault="0082266F" w:rsidP="0082266F">
            <w:pPr>
              <w:autoSpaceDE w:val="0"/>
              <w:autoSpaceDN w:val="0"/>
              <w:adjustRightInd w:val="0"/>
              <w:jc w:val="center"/>
              <w:rPr>
                <w:rFonts w:eastAsia="Calibri"/>
                <w:sz w:val="24"/>
                <w:szCs w:val="24"/>
              </w:rPr>
            </w:pPr>
          </w:p>
        </w:tc>
        <w:tc>
          <w:tcPr>
            <w:tcW w:w="2483" w:type="dxa"/>
            <w:gridSpan w:val="13"/>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Для выгула собак</w:t>
            </w:r>
          </w:p>
        </w:tc>
        <w:tc>
          <w:tcPr>
            <w:tcW w:w="1690" w:type="dxa"/>
            <w:gridSpan w:val="17"/>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0,1</w:t>
            </w:r>
          </w:p>
        </w:tc>
        <w:tc>
          <w:tcPr>
            <w:tcW w:w="2380" w:type="dxa"/>
            <w:gridSpan w:val="18"/>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25</w:t>
            </w:r>
          </w:p>
        </w:tc>
        <w:tc>
          <w:tcPr>
            <w:tcW w:w="6363" w:type="dxa"/>
            <w:gridSpan w:val="30"/>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40</w:t>
            </w:r>
          </w:p>
        </w:tc>
      </w:tr>
      <w:tr w:rsidR="0082266F" w:rsidRPr="00AC5CC0" w:rsidTr="00653AF3">
        <w:tc>
          <w:tcPr>
            <w:tcW w:w="614" w:type="dxa"/>
            <w:vMerge/>
          </w:tcPr>
          <w:p w:rsidR="0082266F" w:rsidRPr="00AC5CC0" w:rsidRDefault="0082266F" w:rsidP="0082266F">
            <w:pPr>
              <w:autoSpaceDE w:val="0"/>
              <w:autoSpaceDN w:val="0"/>
              <w:adjustRightInd w:val="0"/>
              <w:jc w:val="center"/>
              <w:rPr>
                <w:rFonts w:eastAsia="Calibri"/>
                <w:sz w:val="24"/>
                <w:szCs w:val="24"/>
              </w:rPr>
            </w:pPr>
          </w:p>
        </w:tc>
        <w:tc>
          <w:tcPr>
            <w:tcW w:w="2063" w:type="dxa"/>
            <w:gridSpan w:val="4"/>
            <w:vMerge/>
          </w:tcPr>
          <w:p w:rsidR="0082266F" w:rsidRPr="00AC5CC0" w:rsidRDefault="0082266F" w:rsidP="0082266F">
            <w:pPr>
              <w:autoSpaceDE w:val="0"/>
              <w:autoSpaceDN w:val="0"/>
              <w:adjustRightInd w:val="0"/>
              <w:jc w:val="center"/>
              <w:rPr>
                <w:rFonts w:eastAsia="Calibri"/>
                <w:sz w:val="24"/>
                <w:szCs w:val="24"/>
              </w:rPr>
            </w:pPr>
          </w:p>
        </w:tc>
        <w:tc>
          <w:tcPr>
            <w:tcW w:w="2483" w:type="dxa"/>
            <w:gridSpan w:val="13"/>
          </w:tcPr>
          <w:p w:rsidR="0082266F" w:rsidRPr="00AC5CC0" w:rsidRDefault="0082266F" w:rsidP="0082266F">
            <w:pPr>
              <w:autoSpaceDE w:val="0"/>
              <w:autoSpaceDN w:val="0"/>
              <w:adjustRightInd w:val="0"/>
              <w:rPr>
                <w:rFonts w:eastAsia="Calibri"/>
                <w:sz w:val="24"/>
                <w:szCs w:val="24"/>
              </w:rPr>
            </w:pPr>
            <w:r w:rsidRPr="00AC5CC0">
              <w:rPr>
                <w:sz w:val="24"/>
                <w:szCs w:val="24"/>
              </w:rPr>
              <w:t>Для стоянки автомашин</w:t>
            </w:r>
          </w:p>
        </w:tc>
        <w:tc>
          <w:tcPr>
            <w:tcW w:w="1690" w:type="dxa"/>
            <w:gridSpan w:val="17"/>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0,8</w:t>
            </w:r>
          </w:p>
        </w:tc>
        <w:tc>
          <w:tcPr>
            <w:tcW w:w="2380" w:type="dxa"/>
            <w:gridSpan w:val="18"/>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10,6</w:t>
            </w:r>
          </w:p>
        </w:tc>
        <w:tc>
          <w:tcPr>
            <w:tcW w:w="6363" w:type="dxa"/>
            <w:gridSpan w:val="30"/>
          </w:tcPr>
          <w:p w:rsidR="0082266F" w:rsidRPr="00AC5CC0" w:rsidRDefault="0082266F" w:rsidP="0082266F">
            <w:pPr>
              <w:autoSpaceDE w:val="0"/>
              <w:autoSpaceDN w:val="0"/>
              <w:adjustRightInd w:val="0"/>
              <w:jc w:val="center"/>
              <w:rPr>
                <w:rFonts w:eastAsia="Calibri"/>
                <w:sz w:val="24"/>
                <w:szCs w:val="24"/>
              </w:rPr>
            </w:pPr>
            <w:r w:rsidRPr="00AC5CC0">
              <w:rPr>
                <w:sz w:val="24"/>
                <w:szCs w:val="24"/>
              </w:rPr>
              <w:t>по санитарным нормативам</w:t>
            </w:r>
          </w:p>
        </w:tc>
      </w:tr>
      <w:tr w:rsidR="0082266F" w:rsidRPr="00AC5CC0" w:rsidTr="00653AF3">
        <w:tc>
          <w:tcPr>
            <w:tcW w:w="614" w:type="dxa"/>
            <w:vMerge/>
          </w:tcPr>
          <w:p w:rsidR="0082266F" w:rsidRPr="00AC5CC0" w:rsidRDefault="0082266F" w:rsidP="0082266F">
            <w:pPr>
              <w:autoSpaceDE w:val="0"/>
              <w:autoSpaceDN w:val="0"/>
              <w:adjustRightInd w:val="0"/>
              <w:jc w:val="center"/>
              <w:rPr>
                <w:rFonts w:eastAsia="Calibri"/>
                <w:sz w:val="24"/>
                <w:szCs w:val="24"/>
              </w:rPr>
            </w:pPr>
          </w:p>
        </w:tc>
        <w:tc>
          <w:tcPr>
            <w:tcW w:w="2063" w:type="dxa"/>
            <w:gridSpan w:val="4"/>
            <w:vMerge/>
          </w:tcPr>
          <w:p w:rsidR="0082266F" w:rsidRPr="00AC5CC0" w:rsidRDefault="0082266F" w:rsidP="0082266F">
            <w:pPr>
              <w:autoSpaceDE w:val="0"/>
              <w:autoSpaceDN w:val="0"/>
              <w:adjustRightInd w:val="0"/>
              <w:jc w:val="center"/>
              <w:rPr>
                <w:rFonts w:eastAsia="Calibri"/>
                <w:sz w:val="24"/>
                <w:szCs w:val="24"/>
              </w:rPr>
            </w:pPr>
          </w:p>
        </w:tc>
        <w:tc>
          <w:tcPr>
            <w:tcW w:w="2483" w:type="dxa"/>
            <w:gridSpan w:val="13"/>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Итого:</w:t>
            </w:r>
          </w:p>
        </w:tc>
        <w:tc>
          <w:tcPr>
            <w:tcW w:w="1690" w:type="dxa"/>
            <w:gridSpan w:val="17"/>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4,0</w:t>
            </w:r>
          </w:p>
        </w:tc>
        <w:tc>
          <w:tcPr>
            <w:tcW w:w="2380" w:type="dxa"/>
            <w:gridSpan w:val="18"/>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190,6</w:t>
            </w:r>
          </w:p>
        </w:tc>
        <w:tc>
          <w:tcPr>
            <w:tcW w:w="6363" w:type="dxa"/>
            <w:gridSpan w:val="30"/>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r>
      <w:tr w:rsidR="0082266F" w:rsidRPr="00AC5CC0" w:rsidTr="00653AF3">
        <w:tc>
          <w:tcPr>
            <w:tcW w:w="614" w:type="dxa"/>
            <w:vMerge/>
          </w:tcPr>
          <w:p w:rsidR="0082266F" w:rsidRPr="00AC5CC0" w:rsidRDefault="0082266F" w:rsidP="0082266F">
            <w:pPr>
              <w:autoSpaceDE w:val="0"/>
              <w:autoSpaceDN w:val="0"/>
              <w:adjustRightInd w:val="0"/>
              <w:jc w:val="center"/>
              <w:rPr>
                <w:rFonts w:eastAsia="Calibri"/>
                <w:sz w:val="24"/>
                <w:szCs w:val="24"/>
              </w:rPr>
            </w:pPr>
          </w:p>
        </w:tc>
        <w:tc>
          <w:tcPr>
            <w:tcW w:w="2063" w:type="dxa"/>
            <w:gridSpan w:val="4"/>
            <w:vMerge/>
          </w:tcPr>
          <w:p w:rsidR="0082266F" w:rsidRPr="00AC5CC0" w:rsidRDefault="0082266F" w:rsidP="0082266F">
            <w:pPr>
              <w:autoSpaceDE w:val="0"/>
              <w:autoSpaceDN w:val="0"/>
              <w:adjustRightInd w:val="0"/>
              <w:jc w:val="center"/>
              <w:rPr>
                <w:rFonts w:eastAsia="Calibri"/>
                <w:sz w:val="24"/>
                <w:szCs w:val="24"/>
              </w:rPr>
            </w:pPr>
          </w:p>
        </w:tc>
        <w:tc>
          <w:tcPr>
            <w:tcW w:w="12916" w:type="dxa"/>
            <w:gridSpan w:val="78"/>
          </w:tcPr>
          <w:p w:rsidR="0082266F" w:rsidRPr="00AC5CC0" w:rsidRDefault="0082266F" w:rsidP="0082266F">
            <w:pPr>
              <w:autoSpaceDE w:val="0"/>
              <w:autoSpaceDN w:val="0"/>
              <w:adjustRightInd w:val="0"/>
              <w:jc w:val="both"/>
              <w:rPr>
                <w:rFonts w:eastAsia="Calibri"/>
                <w:sz w:val="24"/>
                <w:szCs w:val="24"/>
              </w:rPr>
            </w:pPr>
            <w:bookmarkStart w:id="1" w:name="Par561"/>
            <w:bookmarkEnd w:id="1"/>
            <w:r w:rsidRPr="00AC5CC0">
              <w:rPr>
                <w:rFonts w:eastAsia="Calibri"/>
                <w:sz w:val="24"/>
                <w:szCs w:val="24"/>
              </w:rPr>
              <w:t>&lt;*&gt; Наибольшие значения принимать для хоккейных и футбольных площадок, наименьшие - для площадок для настольного тенниса.</w:t>
            </w:r>
          </w:p>
          <w:p w:rsidR="0082266F" w:rsidRPr="00AC5CC0" w:rsidRDefault="0082266F" w:rsidP="0082266F">
            <w:pPr>
              <w:autoSpaceDE w:val="0"/>
              <w:autoSpaceDN w:val="0"/>
              <w:adjustRightInd w:val="0"/>
              <w:jc w:val="both"/>
              <w:rPr>
                <w:rFonts w:eastAsia="Calibri"/>
                <w:sz w:val="24"/>
                <w:szCs w:val="24"/>
              </w:rPr>
            </w:pPr>
            <w:r w:rsidRPr="00AC5CC0">
              <w:rPr>
                <w:rFonts w:eastAsia="Calibri"/>
                <w:sz w:val="24"/>
                <w:szCs w:val="24"/>
              </w:rPr>
              <w:t>Расстояния от площадок для мусоросборников до физкультурных площадок, площадок для игр детей и отдыха взрослых, а также до границ детских дошкольных учреждений, лечебных учреждений и учреждений питания принимаются не менее 20 м, а от площадок для хозяйственных целей до наиболее удаленного входа в жилое здание не более 50 м (для домов без мусоропроводов).</w:t>
            </w:r>
          </w:p>
          <w:p w:rsidR="0082266F" w:rsidRPr="00AC5CC0" w:rsidRDefault="0082266F" w:rsidP="0082266F">
            <w:pPr>
              <w:autoSpaceDE w:val="0"/>
              <w:autoSpaceDN w:val="0"/>
              <w:adjustRightInd w:val="0"/>
              <w:jc w:val="both"/>
              <w:rPr>
                <w:rFonts w:eastAsia="Calibri"/>
                <w:sz w:val="24"/>
                <w:szCs w:val="24"/>
              </w:rPr>
            </w:pPr>
            <w:r w:rsidRPr="00AC5CC0">
              <w:rPr>
                <w:rFonts w:eastAsia="Calibri"/>
                <w:sz w:val="24"/>
                <w:szCs w:val="24"/>
              </w:rPr>
              <w:t>Площадь озелененной территории квартала (микрорайона) многоквартирной застройки жилой зоны (без учета участков школ и детских дошкольных учреждений) составляет, не менее 10% площади территории квартала.</w:t>
            </w:r>
          </w:p>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Примечание. В площадь отдельных участков озелененной территории включаются площадки для отдыха, для игр детей, пешеходные дорожки, если они занимают не более 30% общей площади участка</w:t>
            </w:r>
          </w:p>
        </w:tc>
      </w:tr>
      <w:tr w:rsidR="0082266F" w:rsidRPr="00AC5CC0" w:rsidTr="00653AF3">
        <w:tc>
          <w:tcPr>
            <w:tcW w:w="614" w:type="dxa"/>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2.8</w:t>
            </w:r>
          </w:p>
        </w:tc>
        <w:tc>
          <w:tcPr>
            <w:tcW w:w="2063" w:type="dxa"/>
            <w:gridSpan w:val="4"/>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Нормативы размера придомовых земельных участков, в том числе при многоквартирных домах</w:t>
            </w:r>
          </w:p>
        </w:tc>
        <w:tc>
          <w:tcPr>
            <w:tcW w:w="12916" w:type="dxa"/>
            <w:gridSpan w:val="78"/>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 xml:space="preserve">Размеры придомовых и </w:t>
            </w:r>
            <w:proofErr w:type="spellStart"/>
            <w:r w:rsidRPr="00AC5CC0">
              <w:rPr>
                <w:rFonts w:eastAsia="Calibri"/>
                <w:sz w:val="24"/>
                <w:szCs w:val="24"/>
              </w:rPr>
              <w:t>приквартирных</w:t>
            </w:r>
            <w:proofErr w:type="spellEnd"/>
            <w:r w:rsidRPr="00AC5CC0">
              <w:rPr>
                <w:rFonts w:eastAsia="Calibri"/>
                <w:sz w:val="24"/>
                <w:szCs w:val="24"/>
              </w:rPr>
              <w:t xml:space="preserve"> земельных участков:</w:t>
            </w:r>
          </w:p>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600 кв.м и более (включая площадь застройки) - при одно-, двухэтажных домах в застройке индивидуального типа на новых периферийных территориях или при реконструкции существующей индивидуальной застройки;</w:t>
            </w:r>
          </w:p>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30 - 60 кв.м (без площади застройки) - при 4-этажных и выше домах сложной объемно-пространственной структуры (в том числе только для квартир первых этажей) при применении плотной застройки и в условиях реконструкции</w:t>
            </w:r>
          </w:p>
        </w:tc>
      </w:tr>
      <w:tr w:rsidR="0082266F" w:rsidRPr="00AC5CC0" w:rsidTr="00653AF3">
        <w:tc>
          <w:tcPr>
            <w:tcW w:w="614" w:type="dxa"/>
            <w:vMerge w:val="restart"/>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2.9</w:t>
            </w:r>
          </w:p>
        </w:tc>
        <w:tc>
          <w:tcPr>
            <w:tcW w:w="2063" w:type="dxa"/>
            <w:gridSpan w:val="4"/>
            <w:vMerge w:val="restart"/>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Нормативы обеспеченности жильем</w:t>
            </w:r>
          </w:p>
        </w:tc>
        <w:tc>
          <w:tcPr>
            <w:tcW w:w="12916" w:type="dxa"/>
            <w:gridSpan w:val="78"/>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При внесении изменений в Генеральный план и Правила землепользования и застройки города Норильска, при наличии в задании на проектирование типологии жилой застройки по уровню комфорта или виду ее использования, применяется дифференцированный показатель жилищной обеспеченности.</w:t>
            </w:r>
          </w:p>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Структура жилищного фонда по уровню комфорта и виду использования</w:t>
            </w:r>
          </w:p>
        </w:tc>
      </w:tr>
      <w:tr w:rsidR="0082266F" w:rsidRPr="00AC5CC0" w:rsidTr="00653AF3">
        <w:tc>
          <w:tcPr>
            <w:tcW w:w="614" w:type="dxa"/>
            <w:vMerge/>
          </w:tcPr>
          <w:p w:rsidR="0082266F" w:rsidRPr="00AC5CC0" w:rsidRDefault="0082266F" w:rsidP="0082266F">
            <w:pPr>
              <w:autoSpaceDE w:val="0"/>
              <w:autoSpaceDN w:val="0"/>
              <w:adjustRightInd w:val="0"/>
              <w:jc w:val="center"/>
              <w:rPr>
                <w:rFonts w:eastAsia="Calibri"/>
                <w:sz w:val="24"/>
                <w:szCs w:val="24"/>
              </w:rPr>
            </w:pPr>
          </w:p>
        </w:tc>
        <w:tc>
          <w:tcPr>
            <w:tcW w:w="2063" w:type="dxa"/>
            <w:gridSpan w:val="4"/>
            <w:vMerge/>
          </w:tcPr>
          <w:p w:rsidR="0082266F" w:rsidRPr="00AC5CC0" w:rsidRDefault="0082266F" w:rsidP="0082266F">
            <w:pPr>
              <w:autoSpaceDE w:val="0"/>
              <w:autoSpaceDN w:val="0"/>
              <w:adjustRightInd w:val="0"/>
              <w:jc w:val="center"/>
              <w:rPr>
                <w:rFonts w:eastAsia="Calibri"/>
                <w:sz w:val="24"/>
                <w:szCs w:val="24"/>
              </w:rPr>
            </w:pPr>
          </w:p>
        </w:tc>
        <w:tc>
          <w:tcPr>
            <w:tcW w:w="2163" w:type="dxa"/>
            <w:gridSpan w:val="8"/>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Типология жилищного фонда</w:t>
            </w:r>
          </w:p>
        </w:tc>
        <w:tc>
          <w:tcPr>
            <w:tcW w:w="4967" w:type="dxa"/>
            <w:gridSpan w:val="44"/>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Жилищная обеспеченность, кв.м общей площади на человека</w:t>
            </w:r>
          </w:p>
        </w:tc>
        <w:tc>
          <w:tcPr>
            <w:tcW w:w="5786" w:type="dxa"/>
            <w:gridSpan w:val="26"/>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Доля в общем объеме строительства, %</w:t>
            </w:r>
          </w:p>
        </w:tc>
      </w:tr>
      <w:tr w:rsidR="0082266F" w:rsidRPr="00AC5CC0" w:rsidTr="00653AF3">
        <w:tc>
          <w:tcPr>
            <w:tcW w:w="614" w:type="dxa"/>
            <w:vMerge/>
          </w:tcPr>
          <w:p w:rsidR="0082266F" w:rsidRPr="00AC5CC0" w:rsidRDefault="0082266F" w:rsidP="0082266F">
            <w:pPr>
              <w:autoSpaceDE w:val="0"/>
              <w:autoSpaceDN w:val="0"/>
              <w:adjustRightInd w:val="0"/>
              <w:jc w:val="center"/>
              <w:rPr>
                <w:rFonts w:eastAsia="Calibri"/>
                <w:sz w:val="24"/>
                <w:szCs w:val="24"/>
              </w:rPr>
            </w:pPr>
          </w:p>
        </w:tc>
        <w:tc>
          <w:tcPr>
            <w:tcW w:w="2063" w:type="dxa"/>
            <w:gridSpan w:val="4"/>
            <w:vMerge/>
          </w:tcPr>
          <w:p w:rsidR="0082266F" w:rsidRPr="00AC5CC0" w:rsidRDefault="0082266F" w:rsidP="0082266F">
            <w:pPr>
              <w:autoSpaceDE w:val="0"/>
              <w:autoSpaceDN w:val="0"/>
              <w:adjustRightInd w:val="0"/>
              <w:jc w:val="center"/>
              <w:rPr>
                <w:rFonts w:eastAsia="Calibri"/>
                <w:sz w:val="24"/>
                <w:szCs w:val="24"/>
              </w:rPr>
            </w:pPr>
          </w:p>
        </w:tc>
        <w:tc>
          <w:tcPr>
            <w:tcW w:w="2163" w:type="dxa"/>
            <w:gridSpan w:val="8"/>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Индивидуальный, в том числе:</w:t>
            </w:r>
          </w:p>
        </w:tc>
        <w:tc>
          <w:tcPr>
            <w:tcW w:w="4967" w:type="dxa"/>
            <w:gridSpan w:val="44"/>
          </w:tcPr>
          <w:p w:rsidR="0082266F" w:rsidRPr="00AC5CC0" w:rsidRDefault="0082266F" w:rsidP="0082266F">
            <w:pPr>
              <w:autoSpaceDE w:val="0"/>
              <w:autoSpaceDN w:val="0"/>
              <w:adjustRightInd w:val="0"/>
              <w:jc w:val="center"/>
              <w:rPr>
                <w:rFonts w:eastAsia="Calibri"/>
                <w:sz w:val="24"/>
                <w:szCs w:val="24"/>
              </w:rPr>
            </w:pPr>
          </w:p>
        </w:tc>
        <w:tc>
          <w:tcPr>
            <w:tcW w:w="5786" w:type="dxa"/>
            <w:gridSpan w:val="26"/>
          </w:tcPr>
          <w:p w:rsidR="0082266F" w:rsidRPr="00AC5CC0" w:rsidRDefault="0082266F" w:rsidP="0082266F">
            <w:pPr>
              <w:autoSpaceDE w:val="0"/>
              <w:autoSpaceDN w:val="0"/>
              <w:adjustRightInd w:val="0"/>
              <w:jc w:val="center"/>
              <w:rPr>
                <w:rFonts w:eastAsia="Calibri"/>
                <w:sz w:val="24"/>
                <w:szCs w:val="24"/>
              </w:rPr>
            </w:pPr>
          </w:p>
        </w:tc>
      </w:tr>
      <w:tr w:rsidR="0082266F" w:rsidRPr="00AC5CC0" w:rsidTr="00653AF3">
        <w:tc>
          <w:tcPr>
            <w:tcW w:w="614" w:type="dxa"/>
            <w:vMerge/>
          </w:tcPr>
          <w:p w:rsidR="0082266F" w:rsidRPr="00AC5CC0" w:rsidRDefault="0082266F" w:rsidP="0082266F">
            <w:pPr>
              <w:autoSpaceDE w:val="0"/>
              <w:autoSpaceDN w:val="0"/>
              <w:adjustRightInd w:val="0"/>
              <w:jc w:val="center"/>
              <w:rPr>
                <w:rFonts w:eastAsia="Calibri"/>
                <w:sz w:val="24"/>
                <w:szCs w:val="24"/>
              </w:rPr>
            </w:pPr>
          </w:p>
        </w:tc>
        <w:tc>
          <w:tcPr>
            <w:tcW w:w="2063" w:type="dxa"/>
            <w:gridSpan w:val="4"/>
            <w:vMerge/>
          </w:tcPr>
          <w:p w:rsidR="0082266F" w:rsidRPr="00AC5CC0" w:rsidRDefault="0082266F" w:rsidP="0082266F">
            <w:pPr>
              <w:autoSpaceDE w:val="0"/>
              <w:autoSpaceDN w:val="0"/>
              <w:adjustRightInd w:val="0"/>
              <w:jc w:val="center"/>
              <w:rPr>
                <w:rFonts w:eastAsia="Calibri"/>
                <w:sz w:val="24"/>
                <w:szCs w:val="24"/>
              </w:rPr>
            </w:pPr>
          </w:p>
        </w:tc>
        <w:tc>
          <w:tcPr>
            <w:tcW w:w="2163" w:type="dxa"/>
            <w:gridSpan w:val="8"/>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элитный</w:t>
            </w:r>
          </w:p>
        </w:tc>
        <w:tc>
          <w:tcPr>
            <w:tcW w:w="4967" w:type="dxa"/>
            <w:gridSpan w:val="44"/>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40</w:t>
            </w:r>
          </w:p>
        </w:tc>
        <w:tc>
          <w:tcPr>
            <w:tcW w:w="5786" w:type="dxa"/>
            <w:gridSpan w:val="26"/>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около 5</w:t>
            </w:r>
          </w:p>
        </w:tc>
      </w:tr>
      <w:tr w:rsidR="0082266F" w:rsidRPr="00AC5CC0" w:rsidTr="00653AF3">
        <w:tc>
          <w:tcPr>
            <w:tcW w:w="614" w:type="dxa"/>
            <w:vMerge/>
          </w:tcPr>
          <w:p w:rsidR="0082266F" w:rsidRPr="00AC5CC0" w:rsidRDefault="0082266F" w:rsidP="0082266F">
            <w:pPr>
              <w:autoSpaceDE w:val="0"/>
              <w:autoSpaceDN w:val="0"/>
              <w:adjustRightInd w:val="0"/>
              <w:jc w:val="center"/>
              <w:rPr>
                <w:rFonts w:eastAsia="Calibri"/>
                <w:sz w:val="24"/>
                <w:szCs w:val="24"/>
              </w:rPr>
            </w:pPr>
          </w:p>
        </w:tc>
        <w:tc>
          <w:tcPr>
            <w:tcW w:w="2063" w:type="dxa"/>
            <w:gridSpan w:val="4"/>
            <w:vMerge/>
          </w:tcPr>
          <w:p w:rsidR="0082266F" w:rsidRPr="00AC5CC0" w:rsidRDefault="0082266F" w:rsidP="0082266F">
            <w:pPr>
              <w:autoSpaceDE w:val="0"/>
              <w:autoSpaceDN w:val="0"/>
              <w:adjustRightInd w:val="0"/>
              <w:jc w:val="center"/>
              <w:rPr>
                <w:rFonts w:eastAsia="Calibri"/>
                <w:sz w:val="24"/>
                <w:szCs w:val="24"/>
              </w:rPr>
            </w:pPr>
          </w:p>
        </w:tc>
        <w:tc>
          <w:tcPr>
            <w:tcW w:w="2163" w:type="dxa"/>
            <w:gridSpan w:val="8"/>
            <w:vAlign w:val="center"/>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бизнес-класс</w:t>
            </w:r>
          </w:p>
        </w:tc>
        <w:tc>
          <w:tcPr>
            <w:tcW w:w="4967" w:type="dxa"/>
            <w:gridSpan w:val="44"/>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35</w:t>
            </w:r>
          </w:p>
        </w:tc>
        <w:tc>
          <w:tcPr>
            <w:tcW w:w="5786" w:type="dxa"/>
            <w:gridSpan w:val="26"/>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5 - 10</w:t>
            </w:r>
          </w:p>
        </w:tc>
      </w:tr>
      <w:tr w:rsidR="0082266F" w:rsidRPr="00AC5CC0" w:rsidTr="00653AF3">
        <w:tc>
          <w:tcPr>
            <w:tcW w:w="614" w:type="dxa"/>
            <w:vMerge/>
          </w:tcPr>
          <w:p w:rsidR="0082266F" w:rsidRPr="00AC5CC0" w:rsidRDefault="0082266F" w:rsidP="0082266F">
            <w:pPr>
              <w:autoSpaceDE w:val="0"/>
              <w:autoSpaceDN w:val="0"/>
              <w:adjustRightInd w:val="0"/>
              <w:jc w:val="center"/>
              <w:rPr>
                <w:rFonts w:eastAsia="Calibri"/>
                <w:sz w:val="24"/>
                <w:szCs w:val="24"/>
              </w:rPr>
            </w:pPr>
          </w:p>
        </w:tc>
        <w:tc>
          <w:tcPr>
            <w:tcW w:w="2063" w:type="dxa"/>
            <w:gridSpan w:val="4"/>
            <w:vMerge/>
          </w:tcPr>
          <w:p w:rsidR="0082266F" w:rsidRPr="00AC5CC0" w:rsidRDefault="0082266F" w:rsidP="0082266F">
            <w:pPr>
              <w:autoSpaceDE w:val="0"/>
              <w:autoSpaceDN w:val="0"/>
              <w:adjustRightInd w:val="0"/>
              <w:jc w:val="center"/>
              <w:rPr>
                <w:rFonts w:eastAsia="Calibri"/>
                <w:sz w:val="24"/>
                <w:szCs w:val="24"/>
              </w:rPr>
            </w:pPr>
          </w:p>
        </w:tc>
        <w:tc>
          <w:tcPr>
            <w:tcW w:w="2163" w:type="dxa"/>
            <w:gridSpan w:val="8"/>
            <w:vAlign w:val="center"/>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комфорт-класс</w:t>
            </w:r>
          </w:p>
        </w:tc>
        <w:tc>
          <w:tcPr>
            <w:tcW w:w="4967" w:type="dxa"/>
            <w:gridSpan w:val="44"/>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30</w:t>
            </w:r>
          </w:p>
        </w:tc>
        <w:tc>
          <w:tcPr>
            <w:tcW w:w="5786" w:type="dxa"/>
            <w:gridSpan w:val="26"/>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15 - 20</w:t>
            </w:r>
          </w:p>
        </w:tc>
      </w:tr>
      <w:tr w:rsidR="0082266F" w:rsidRPr="00AC5CC0" w:rsidTr="00653AF3">
        <w:tc>
          <w:tcPr>
            <w:tcW w:w="614" w:type="dxa"/>
            <w:vMerge/>
          </w:tcPr>
          <w:p w:rsidR="0082266F" w:rsidRPr="00AC5CC0" w:rsidRDefault="0082266F" w:rsidP="0082266F">
            <w:pPr>
              <w:autoSpaceDE w:val="0"/>
              <w:autoSpaceDN w:val="0"/>
              <w:adjustRightInd w:val="0"/>
              <w:jc w:val="center"/>
              <w:rPr>
                <w:rFonts w:eastAsia="Calibri"/>
                <w:sz w:val="24"/>
                <w:szCs w:val="24"/>
              </w:rPr>
            </w:pPr>
          </w:p>
        </w:tc>
        <w:tc>
          <w:tcPr>
            <w:tcW w:w="2063" w:type="dxa"/>
            <w:gridSpan w:val="4"/>
            <w:vMerge/>
          </w:tcPr>
          <w:p w:rsidR="0082266F" w:rsidRPr="00AC5CC0" w:rsidRDefault="0082266F" w:rsidP="0082266F">
            <w:pPr>
              <w:autoSpaceDE w:val="0"/>
              <w:autoSpaceDN w:val="0"/>
              <w:adjustRightInd w:val="0"/>
              <w:jc w:val="center"/>
              <w:rPr>
                <w:rFonts w:eastAsia="Calibri"/>
                <w:sz w:val="24"/>
                <w:szCs w:val="24"/>
              </w:rPr>
            </w:pPr>
          </w:p>
        </w:tc>
        <w:tc>
          <w:tcPr>
            <w:tcW w:w="2163" w:type="dxa"/>
            <w:gridSpan w:val="8"/>
            <w:vAlign w:val="center"/>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эконом-класс</w:t>
            </w:r>
          </w:p>
        </w:tc>
        <w:tc>
          <w:tcPr>
            <w:tcW w:w="4967" w:type="dxa"/>
            <w:gridSpan w:val="44"/>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25</w:t>
            </w:r>
          </w:p>
        </w:tc>
        <w:tc>
          <w:tcPr>
            <w:tcW w:w="5786" w:type="dxa"/>
            <w:gridSpan w:val="26"/>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30 - 50</w:t>
            </w:r>
          </w:p>
        </w:tc>
      </w:tr>
      <w:tr w:rsidR="0082266F" w:rsidRPr="00AC5CC0" w:rsidTr="00653AF3">
        <w:tc>
          <w:tcPr>
            <w:tcW w:w="614" w:type="dxa"/>
            <w:vMerge/>
          </w:tcPr>
          <w:p w:rsidR="0082266F" w:rsidRPr="00AC5CC0" w:rsidRDefault="0082266F" w:rsidP="0082266F">
            <w:pPr>
              <w:autoSpaceDE w:val="0"/>
              <w:autoSpaceDN w:val="0"/>
              <w:adjustRightInd w:val="0"/>
              <w:jc w:val="center"/>
              <w:rPr>
                <w:rFonts w:eastAsia="Calibri"/>
                <w:sz w:val="24"/>
                <w:szCs w:val="24"/>
              </w:rPr>
            </w:pPr>
          </w:p>
        </w:tc>
        <w:tc>
          <w:tcPr>
            <w:tcW w:w="2063" w:type="dxa"/>
            <w:gridSpan w:val="4"/>
            <w:vMerge/>
          </w:tcPr>
          <w:p w:rsidR="0082266F" w:rsidRPr="00AC5CC0" w:rsidRDefault="0082266F" w:rsidP="0082266F">
            <w:pPr>
              <w:autoSpaceDE w:val="0"/>
              <w:autoSpaceDN w:val="0"/>
              <w:adjustRightInd w:val="0"/>
              <w:jc w:val="center"/>
              <w:rPr>
                <w:rFonts w:eastAsia="Calibri"/>
                <w:sz w:val="24"/>
                <w:szCs w:val="24"/>
              </w:rPr>
            </w:pPr>
          </w:p>
        </w:tc>
        <w:tc>
          <w:tcPr>
            <w:tcW w:w="2163" w:type="dxa"/>
            <w:gridSpan w:val="8"/>
            <w:vAlign w:val="center"/>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Социального использования</w:t>
            </w:r>
          </w:p>
        </w:tc>
        <w:tc>
          <w:tcPr>
            <w:tcW w:w="4967" w:type="dxa"/>
            <w:gridSpan w:val="44"/>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Законодательно установленная норма</w:t>
            </w:r>
          </w:p>
        </w:tc>
        <w:tc>
          <w:tcPr>
            <w:tcW w:w="5786" w:type="dxa"/>
            <w:gridSpan w:val="26"/>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20 - 30</w:t>
            </w:r>
          </w:p>
        </w:tc>
      </w:tr>
      <w:tr w:rsidR="0082266F" w:rsidRPr="00AC5CC0" w:rsidTr="00653AF3">
        <w:tc>
          <w:tcPr>
            <w:tcW w:w="614" w:type="dxa"/>
            <w:vMerge/>
          </w:tcPr>
          <w:p w:rsidR="0082266F" w:rsidRPr="00AC5CC0" w:rsidRDefault="0082266F" w:rsidP="0082266F">
            <w:pPr>
              <w:autoSpaceDE w:val="0"/>
              <w:autoSpaceDN w:val="0"/>
              <w:adjustRightInd w:val="0"/>
              <w:jc w:val="center"/>
              <w:rPr>
                <w:rFonts w:eastAsia="Calibri"/>
                <w:sz w:val="24"/>
                <w:szCs w:val="24"/>
              </w:rPr>
            </w:pPr>
          </w:p>
        </w:tc>
        <w:tc>
          <w:tcPr>
            <w:tcW w:w="2063" w:type="dxa"/>
            <w:gridSpan w:val="4"/>
            <w:vMerge/>
          </w:tcPr>
          <w:p w:rsidR="0082266F" w:rsidRPr="00AC5CC0" w:rsidRDefault="0082266F" w:rsidP="0082266F">
            <w:pPr>
              <w:autoSpaceDE w:val="0"/>
              <w:autoSpaceDN w:val="0"/>
              <w:adjustRightInd w:val="0"/>
              <w:jc w:val="center"/>
              <w:rPr>
                <w:rFonts w:eastAsia="Calibri"/>
                <w:sz w:val="24"/>
                <w:szCs w:val="24"/>
              </w:rPr>
            </w:pPr>
          </w:p>
        </w:tc>
        <w:tc>
          <w:tcPr>
            <w:tcW w:w="2163" w:type="dxa"/>
            <w:gridSpan w:val="8"/>
            <w:vAlign w:val="center"/>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Специализированный</w:t>
            </w:r>
          </w:p>
        </w:tc>
        <w:tc>
          <w:tcPr>
            <w:tcW w:w="4967" w:type="dxa"/>
            <w:gridSpan w:val="44"/>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Законодательно установленная норма</w:t>
            </w:r>
          </w:p>
        </w:tc>
        <w:tc>
          <w:tcPr>
            <w:tcW w:w="5786" w:type="dxa"/>
            <w:gridSpan w:val="26"/>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около 10</w:t>
            </w:r>
          </w:p>
        </w:tc>
      </w:tr>
      <w:tr w:rsidR="0082266F" w:rsidRPr="00AC5CC0" w:rsidTr="00653AF3">
        <w:tc>
          <w:tcPr>
            <w:tcW w:w="614" w:type="dxa"/>
            <w:vMerge/>
          </w:tcPr>
          <w:p w:rsidR="0082266F" w:rsidRPr="00AC5CC0" w:rsidRDefault="0082266F" w:rsidP="0082266F">
            <w:pPr>
              <w:autoSpaceDE w:val="0"/>
              <w:autoSpaceDN w:val="0"/>
              <w:adjustRightInd w:val="0"/>
              <w:jc w:val="center"/>
              <w:rPr>
                <w:rFonts w:eastAsia="Calibri"/>
                <w:sz w:val="24"/>
                <w:szCs w:val="24"/>
              </w:rPr>
            </w:pPr>
          </w:p>
        </w:tc>
        <w:tc>
          <w:tcPr>
            <w:tcW w:w="2063" w:type="dxa"/>
            <w:gridSpan w:val="4"/>
            <w:vMerge/>
          </w:tcPr>
          <w:p w:rsidR="0082266F" w:rsidRPr="00AC5CC0" w:rsidRDefault="0082266F" w:rsidP="0082266F">
            <w:pPr>
              <w:autoSpaceDE w:val="0"/>
              <w:autoSpaceDN w:val="0"/>
              <w:adjustRightInd w:val="0"/>
              <w:jc w:val="center"/>
              <w:rPr>
                <w:rFonts w:eastAsia="Calibri"/>
                <w:sz w:val="24"/>
                <w:szCs w:val="24"/>
              </w:rPr>
            </w:pPr>
          </w:p>
        </w:tc>
        <w:tc>
          <w:tcPr>
            <w:tcW w:w="12916" w:type="dxa"/>
            <w:gridSpan w:val="78"/>
          </w:tcPr>
          <w:p w:rsidR="0082266F" w:rsidRPr="00AC5CC0" w:rsidRDefault="0082266F" w:rsidP="0082266F">
            <w:pPr>
              <w:autoSpaceDE w:val="0"/>
              <w:autoSpaceDN w:val="0"/>
              <w:adjustRightInd w:val="0"/>
              <w:jc w:val="both"/>
              <w:rPr>
                <w:rFonts w:eastAsia="Calibri"/>
                <w:sz w:val="24"/>
                <w:szCs w:val="24"/>
              </w:rPr>
            </w:pPr>
            <w:r w:rsidRPr="00AC5CC0">
              <w:rPr>
                <w:rFonts w:eastAsia="Calibri"/>
                <w:sz w:val="24"/>
                <w:szCs w:val="24"/>
              </w:rPr>
              <w:t>Примечание:</w:t>
            </w:r>
          </w:p>
          <w:p w:rsidR="0082266F" w:rsidRPr="00AC5CC0" w:rsidRDefault="0082266F" w:rsidP="0082266F">
            <w:pPr>
              <w:autoSpaceDE w:val="0"/>
              <w:autoSpaceDN w:val="0"/>
              <w:adjustRightInd w:val="0"/>
              <w:jc w:val="both"/>
              <w:rPr>
                <w:rFonts w:eastAsia="Calibri"/>
                <w:sz w:val="24"/>
                <w:szCs w:val="24"/>
              </w:rPr>
            </w:pPr>
            <w:r w:rsidRPr="00AC5CC0">
              <w:rPr>
                <w:rFonts w:eastAsia="Calibri"/>
                <w:sz w:val="24"/>
                <w:szCs w:val="24"/>
              </w:rPr>
              <w:t>Данная структура применима для многоквартирных жилых домов.</w:t>
            </w:r>
          </w:p>
          <w:p w:rsidR="0082266F" w:rsidRPr="00AC5CC0" w:rsidRDefault="0082266F" w:rsidP="0082266F">
            <w:pPr>
              <w:autoSpaceDE w:val="0"/>
              <w:autoSpaceDN w:val="0"/>
              <w:adjustRightInd w:val="0"/>
              <w:jc w:val="both"/>
              <w:rPr>
                <w:rFonts w:eastAsia="Calibri"/>
                <w:sz w:val="24"/>
                <w:szCs w:val="24"/>
              </w:rPr>
            </w:pPr>
            <w:r w:rsidRPr="00AC5CC0">
              <w:rPr>
                <w:rFonts w:eastAsia="Calibri"/>
                <w:sz w:val="24"/>
                <w:szCs w:val="24"/>
              </w:rPr>
              <w:t>В иных случаях в качестве нормативного значения применяется средний показатель жилищной обеспеченности в размере не менее 14 кв.м общей площади на человека по договору социального найма на территории муниципального образования город Норильск, а при наличии соответствующего обоснования (отсутствие территорий для развития и фактическая высокая плотность жилой застройки) для показателя средней жилищной обеспеченности возможно использование нормы на уровне не ниже существующего значения.</w:t>
            </w:r>
          </w:p>
          <w:p w:rsidR="0082266F" w:rsidRPr="00AC5CC0" w:rsidRDefault="0082266F" w:rsidP="0082266F">
            <w:pPr>
              <w:autoSpaceDE w:val="0"/>
              <w:autoSpaceDN w:val="0"/>
              <w:adjustRightInd w:val="0"/>
              <w:jc w:val="both"/>
              <w:rPr>
                <w:rFonts w:eastAsia="Calibri"/>
                <w:sz w:val="24"/>
                <w:szCs w:val="24"/>
              </w:rPr>
            </w:pPr>
            <w:r w:rsidRPr="00AC5CC0">
              <w:rPr>
                <w:rFonts w:eastAsia="Calibri"/>
                <w:sz w:val="24"/>
                <w:szCs w:val="24"/>
              </w:rPr>
              <w:t>Жилые помещения в общежитиях предоставляются из расчета не менее 6 кв.м жилой площади на одного человека.</w:t>
            </w:r>
          </w:p>
          <w:p w:rsidR="0082266F" w:rsidRPr="00AC5CC0" w:rsidRDefault="0082266F" w:rsidP="0082266F">
            <w:pPr>
              <w:autoSpaceDE w:val="0"/>
              <w:autoSpaceDN w:val="0"/>
              <w:adjustRightInd w:val="0"/>
              <w:jc w:val="both"/>
              <w:rPr>
                <w:rFonts w:eastAsia="Calibri"/>
                <w:sz w:val="24"/>
                <w:szCs w:val="24"/>
              </w:rPr>
            </w:pPr>
            <w:r w:rsidRPr="00AC5CC0">
              <w:rPr>
                <w:rFonts w:eastAsia="Calibri"/>
                <w:sz w:val="24"/>
                <w:szCs w:val="24"/>
              </w:rPr>
              <w:t>Жилые помещения маневренного фонда предоставляются из расчета не менее 6 кв.м жилой площади на одного человека</w:t>
            </w:r>
          </w:p>
        </w:tc>
      </w:tr>
      <w:tr w:rsidR="0082266F" w:rsidRPr="00AC5CC0" w:rsidTr="00653AF3">
        <w:tc>
          <w:tcPr>
            <w:tcW w:w="614" w:type="dxa"/>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3</w:t>
            </w:r>
          </w:p>
        </w:tc>
        <w:tc>
          <w:tcPr>
            <w:tcW w:w="2063" w:type="dxa"/>
            <w:gridSpan w:val="4"/>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Нормативы обеспеченности организации в границах города Норильска условий для расширения рынка сельскохозяйственной продукции, сырья и продовольствия, содействия развитию малого и среднего предпринимательства</w:t>
            </w:r>
          </w:p>
        </w:tc>
        <w:tc>
          <w:tcPr>
            <w:tcW w:w="12916" w:type="dxa"/>
            <w:gridSpan w:val="78"/>
          </w:tcPr>
          <w:p w:rsidR="0082266F" w:rsidRPr="00AC5CC0" w:rsidRDefault="0082266F" w:rsidP="0082266F">
            <w:pPr>
              <w:autoSpaceDE w:val="0"/>
              <w:autoSpaceDN w:val="0"/>
              <w:adjustRightInd w:val="0"/>
              <w:rPr>
                <w:rFonts w:eastAsia="Calibri"/>
                <w:sz w:val="24"/>
                <w:szCs w:val="24"/>
              </w:rPr>
            </w:pPr>
          </w:p>
        </w:tc>
      </w:tr>
      <w:tr w:rsidR="0082266F" w:rsidRPr="00AC5CC0" w:rsidTr="00653AF3">
        <w:tc>
          <w:tcPr>
            <w:tcW w:w="614" w:type="dxa"/>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3.1</w:t>
            </w:r>
          </w:p>
        </w:tc>
        <w:tc>
          <w:tcPr>
            <w:tcW w:w="2063" w:type="dxa"/>
            <w:gridSpan w:val="4"/>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Нормативы площади территорий сельскохозяйственного использования и земельных участков, предназначенных для размещения объектов сельскохозяйственного назначения</w:t>
            </w:r>
          </w:p>
        </w:tc>
        <w:tc>
          <w:tcPr>
            <w:tcW w:w="12916" w:type="dxa"/>
            <w:gridSpan w:val="78"/>
          </w:tcPr>
          <w:p w:rsidR="0082266F" w:rsidRPr="00AC5CC0" w:rsidRDefault="0082266F" w:rsidP="0082266F">
            <w:pPr>
              <w:autoSpaceDE w:val="0"/>
              <w:autoSpaceDN w:val="0"/>
              <w:adjustRightInd w:val="0"/>
              <w:rPr>
                <w:rFonts w:eastAsia="Calibri"/>
                <w:sz w:val="24"/>
                <w:szCs w:val="24"/>
              </w:rPr>
            </w:pPr>
          </w:p>
        </w:tc>
      </w:tr>
      <w:tr w:rsidR="0082266F" w:rsidRPr="00AC5CC0" w:rsidTr="00653AF3">
        <w:tc>
          <w:tcPr>
            <w:tcW w:w="614" w:type="dxa"/>
          </w:tcPr>
          <w:p w:rsidR="0082266F" w:rsidRPr="00AC5CC0" w:rsidRDefault="0082266F" w:rsidP="0082266F">
            <w:pPr>
              <w:autoSpaceDE w:val="0"/>
              <w:autoSpaceDN w:val="0"/>
              <w:adjustRightInd w:val="0"/>
              <w:rPr>
                <w:rFonts w:eastAsia="Calibri"/>
                <w:sz w:val="24"/>
                <w:szCs w:val="24"/>
              </w:rPr>
            </w:pPr>
          </w:p>
        </w:tc>
        <w:tc>
          <w:tcPr>
            <w:tcW w:w="2063" w:type="dxa"/>
            <w:gridSpan w:val="4"/>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Предельные (минимальные и максимальные) размеры земельных участков, предоставляемых гражданам в собственность из земель, находящихся в государственной или муниципальной собственности, за исключением случаев бесплатного предоставления земельных участков многодетным гражданам</w:t>
            </w:r>
          </w:p>
        </w:tc>
        <w:tc>
          <w:tcPr>
            <w:tcW w:w="12916" w:type="dxa"/>
            <w:gridSpan w:val="78"/>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а) для ведения садоводства: минимальный - 0,06 га, максимальный - 0,15 га;</w:t>
            </w:r>
          </w:p>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б) для ведения огородничества: минимальный - 0,02 га, максимальный - 0,15 га;</w:t>
            </w:r>
          </w:p>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в) для ведения животноводства: минимальный - 0,05 га, максимальный - 5,0 га;</w:t>
            </w:r>
          </w:p>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г) для ведения дачного строительства: минимальный - 0,06 га, максимальный - 0,25 га</w:t>
            </w:r>
          </w:p>
        </w:tc>
      </w:tr>
      <w:tr w:rsidR="0082266F" w:rsidRPr="00AC5CC0" w:rsidTr="00653AF3">
        <w:tc>
          <w:tcPr>
            <w:tcW w:w="614" w:type="dxa"/>
          </w:tcPr>
          <w:p w:rsidR="0082266F" w:rsidRPr="00AC5CC0" w:rsidRDefault="0082266F" w:rsidP="0082266F">
            <w:pPr>
              <w:autoSpaceDE w:val="0"/>
              <w:autoSpaceDN w:val="0"/>
              <w:adjustRightInd w:val="0"/>
              <w:rPr>
                <w:rFonts w:eastAsia="Calibri"/>
                <w:sz w:val="24"/>
                <w:szCs w:val="24"/>
              </w:rPr>
            </w:pPr>
          </w:p>
        </w:tc>
        <w:tc>
          <w:tcPr>
            <w:tcW w:w="2063" w:type="dxa"/>
            <w:gridSpan w:val="4"/>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 xml:space="preserve">Размеры земельных участков, предоставляемых для ведения садоводства или дачного строительства из земель, находящихся в государственной или муниципальной собственности, в собственность гражданам в порядке, установленном в </w:t>
            </w:r>
            <w:hyperlink r:id="rId8" w:history="1">
              <w:r w:rsidRPr="00AC5CC0">
                <w:rPr>
                  <w:rFonts w:eastAsia="Calibri"/>
                  <w:sz w:val="24"/>
                  <w:szCs w:val="24"/>
                </w:rPr>
                <w:t>пункте 4 статьи 28</w:t>
              </w:r>
            </w:hyperlink>
            <w:r w:rsidRPr="00AC5CC0">
              <w:rPr>
                <w:rFonts w:eastAsia="Calibri"/>
                <w:sz w:val="24"/>
                <w:szCs w:val="24"/>
              </w:rPr>
              <w:t xml:space="preserve"> Федерального закона «О садоводческих, огороднических и дачных некоммерческих объединениях граждан»</w:t>
            </w:r>
          </w:p>
        </w:tc>
        <w:tc>
          <w:tcPr>
            <w:tcW w:w="12916" w:type="dxa"/>
            <w:gridSpan w:val="78"/>
          </w:tcPr>
          <w:p w:rsidR="0082266F" w:rsidRPr="00AC5CC0" w:rsidRDefault="0082266F" w:rsidP="0082266F">
            <w:pPr>
              <w:autoSpaceDE w:val="0"/>
              <w:autoSpaceDN w:val="0"/>
              <w:adjustRightInd w:val="0"/>
              <w:rPr>
                <w:rFonts w:eastAsia="Calibri"/>
                <w:sz w:val="24"/>
                <w:szCs w:val="24"/>
              </w:rPr>
            </w:pPr>
            <w:r w:rsidRPr="00AC5CC0">
              <w:rPr>
                <w:sz w:val="24"/>
                <w:szCs w:val="24"/>
              </w:rPr>
              <w:t>минимальный - 0,02 га, максимальный – 2,5 га</w:t>
            </w:r>
          </w:p>
        </w:tc>
      </w:tr>
      <w:tr w:rsidR="0082266F" w:rsidRPr="00AC5CC0" w:rsidTr="00653AF3">
        <w:tc>
          <w:tcPr>
            <w:tcW w:w="614" w:type="dxa"/>
          </w:tcPr>
          <w:p w:rsidR="0082266F" w:rsidRPr="00AC5CC0" w:rsidRDefault="0082266F" w:rsidP="0082266F">
            <w:pPr>
              <w:autoSpaceDE w:val="0"/>
              <w:autoSpaceDN w:val="0"/>
              <w:adjustRightInd w:val="0"/>
              <w:rPr>
                <w:rFonts w:eastAsia="Calibri"/>
                <w:sz w:val="24"/>
                <w:szCs w:val="24"/>
              </w:rPr>
            </w:pPr>
          </w:p>
        </w:tc>
        <w:tc>
          <w:tcPr>
            <w:tcW w:w="2063" w:type="dxa"/>
            <w:gridSpan w:val="4"/>
          </w:tcPr>
          <w:p w:rsidR="0082266F" w:rsidRPr="00AC5CC0" w:rsidRDefault="0082266F" w:rsidP="0082266F">
            <w:pPr>
              <w:autoSpaceDE w:val="0"/>
              <w:autoSpaceDN w:val="0"/>
              <w:adjustRightInd w:val="0"/>
              <w:rPr>
                <w:rFonts w:eastAsia="Calibri"/>
                <w:sz w:val="24"/>
                <w:szCs w:val="24"/>
              </w:rPr>
            </w:pPr>
            <w:r w:rsidRPr="00AC5CC0">
              <w:rPr>
                <w:sz w:val="24"/>
                <w:szCs w:val="24"/>
              </w:rPr>
              <w:t>Максимальный размер общей площади земельных участков, которые могут находиться одновременно на праве собственности и (или) ином праве у граждан, ведущих личное подсобное хозяйство</w:t>
            </w:r>
          </w:p>
        </w:tc>
        <w:tc>
          <w:tcPr>
            <w:tcW w:w="12916" w:type="dxa"/>
            <w:gridSpan w:val="78"/>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2,5 га</w:t>
            </w:r>
          </w:p>
        </w:tc>
      </w:tr>
      <w:tr w:rsidR="0082266F" w:rsidRPr="00AC5CC0" w:rsidTr="00653AF3">
        <w:tc>
          <w:tcPr>
            <w:tcW w:w="614" w:type="dxa"/>
          </w:tcPr>
          <w:p w:rsidR="0082266F" w:rsidRPr="00AC5CC0" w:rsidRDefault="0082266F" w:rsidP="0082266F">
            <w:pPr>
              <w:autoSpaceDE w:val="0"/>
              <w:autoSpaceDN w:val="0"/>
              <w:adjustRightInd w:val="0"/>
              <w:rPr>
                <w:rFonts w:eastAsia="Calibri"/>
                <w:sz w:val="24"/>
                <w:szCs w:val="24"/>
              </w:rPr>
            </w:pPr>
          </w:p>
        </w:tc>
        <w:tc>
          <w:tcPr>
            <w:tcW w:w="2063" w:type="dxa"/>
            <w:gridSpan w:val="4"/>
          </w:tcPr>
          <w:p w:rsidR="0082266F" w:rsidRPr="00AC5CC0" w:rsidRDefault="0082266F" w:rsidP="0082266F">
            <w:pPr>
              <w:autoSpaceDE w:val="0"/>
              <w:autoSpaceDN w:val="0"/>
              <w:adjustRightInd w:val="0"/>
              <w:rPr>
                <w:rFonts w:eastAsia="Calibri"/>
                <w:sz w:val="24"/>
                <w:szCs w:val="24"/>
              </w:rPr>
            </w:pPr>
            <w:r w:rsidRPr="00AC5CC0">
              <w:rPr>
                <w:sz w:val="24"/>
                <w:szCs w:val="24"/>
              </w:rPr>
              <w:t>Предельные (минимальные и максимальные) размеры земельных участков, предоставляемых из земель, находящихся в государственной или муниципальной собственности, бесплатно в собственность многодетным гражданам</w:t>
            </w:r>
          </w:p>
        </w:tc>
        <w:tc>
          <w:tcPr>
            <w:tcW w:w="12916" w:type="dxa"/>
            <w:gridSpan w:val="78"/>
          </w:tcPr>
          <w:p w:rsidR="0082266F" w:rsidRPr="00AC5CC0" w:rsidRDefault="0082266F" w:rsidP="0082266F">
            <w:pPr>
              <w:pStyle w:val="af4"/>
              <w:ind w:firstLine="0"/>
            </w:pPr>
            <w:r w:rsidRPr="00AC5CC0">
              <w:t>а) для ведения садоводства: минимальный - 0,06 га, максимальный - 0,15 га;</w:t>
            </w:r>
          </w:p>
          <w:p w:rsidR="0082266F" w:rsidRPr="00AC5CC0" w:rsidRDefault="0082266F" w:rsidP="0082266F">
            <w:pPr>
              <w:pStyle w:val="af4"/>
              <w:ind w:firstLine="0"/>
            </w:pPr>
            <w:r w:rsidRPr="00AC5CC0">
              <w:t>б) для ведения огородничества:</w:t>
            </w:r>
          </w:p>
          <w:p w:rsidR="0082266F" w:rsidRPr="00AC5CC0" w:rsidRDefault="0082266F" w:rsidP="0082266F">
            <w:pPr>
              <w:pStyle w:val="a"/>
              <w:numPr>
                <w:ilvl w:val="0"/>
                <w:numId w:val="0"/>
              </w:numPr>
            </w:pPr>
            <w:r w:rsidRPr="00AC5CC0">
              <w:t>- минимальный - 0,02 га, максимальный - 0,15 га;</w:t>
            </w:r>
          </w:p>
          <w:p w:rsidR="0082266F" w:rsidRPr="00AC5CC0" w:rsidRDefault="0082266F" w:rsidP="0082266F">
            <w:pPr>
              <w:pStyle w:val="af4"/>
              <w:ind w:firstLine="0"/>
            </w:pPr>
            <w:r w:rsidRPr="00AC5CC0">
              <w:t>в) для ведения животноводства:</w:t>
            </w:r>
          </w:p>
          <w:p w:rsidR="0082266F" w:rsidRPr="00AC5CC0" w:rsidRDefault="0082266F" w:rsidP="0082266F">
            <w:pPr>
              <w:pStyle w:val="a"/>
              <w:numPr>
                <w:ilvl w:val="0"/>
                <w:numId w:val="0"/>
              </w:numPr>
            </w:pPr>
            <w:r w:rsidRPr="00AC5CC0">
              <w:t>- минимальный - 0,05 га, максимальный - 5,0 га;</w:t>
            </w:r>
          </w:p>
          <w:p w:rsidR="0082266F" w:rsidRPr="00AC5CC0" w:rsidRDefault="0082266F" w:rsidP="0082266F">
            <w:pPr>
              <w:pStyle w:val="af4"/>
              <w:ind w:firstLine="0"/>
            </w:pPr>
            <w:r w:rsidRPr="00AC5CC0">
              <w:t>г) для ведения дачного строительства:</w:t>
            </w:r>
          </w:p>
          <w:p w:rsidR="0082266F" w:rsidRPr="00AC5CC0" w:rsidRDefault="0082266F" w:rsidP="0082266F">
            <w:pPr>
              <w:pStyle w:val="a"/>
              <w:numPr>
                <w:ilvl w:val="0"/>
                <w:numId w:val="0"/>
              </w:numPr>
            </w:pPr>
            <w:r w:rsidRPr="00AC5CC0">
              <w:t>- минимальный 0,06 га, максимальный - 0,15 га;</w:t>
            </w:r>
          </w:p>
          <w:p w:rsidR="0082266F" w:rsidRPr="00AC5CC0" w:rsidRDefault="0082266F" w:rsidP="0082266F">
            <w:pPr>
              <w:pStyle w:val="af4"/>
              <w:ind w:firstLine="0"/>
            </w:pPr>
            <w:r w:rsidRPr="00AC5CC0">
              <w:t>д) для индивидуального жилищного строительства: минимальный - 0,10 га, максимальный - 0,15 га;</w:t>
            </w:r>
          </w:p>
          <w:p w:rsidR="0082266F" w:rsidRPr="00AC5CC0" w:rsidRDefault="0082266F" w:rsidP="0082266F">
            <w:pPr>
              <w:pStyle w:val="af4"/>
              <w:ind w:firstLine="0"/>
            </w:pPr>
            <w:r w:rsidRPr="00AC5CC0">
              <w:t>е) для ведения личного подсобного хозяйства: минимальный - 0,10 га, максимальный - 0,25 га.</w:t>
            </w:r>
          </w:p>
          <w:p w:rsidR="0082266F" w:rsidRPr="00AC5CC0" w:rsidRDefault="0082266F" w:rsidP="0082266F">
            <w:pPr>
              <w:autoSpaceDE w:val="0"/>
              <w:autoSpaceDN w:val="0"/>
              <w:adjustRightInd w:val="0"/>
              <w:rPr>
                <w:rFonts w:eastAsia="Calibri"/>
                <w:sz w:val="24"/>
                <w:szCs w:val="24"/>
              </w:rPr>
            </w:pPr>
            <w:r w:rsidRPr="00AC5CC0">
              <w:rPr>
                <w:sz w:val="24"/>
                <w:szCs w:val="24"/>
              </w:rPr>
              <w:t>Многодетным гражданам, имеющим шесть и более детей, земельные участки предоставляются в собственность в двойном размере по сравнению с размерами, установленными в настоящем пункте</w:t>
            </w:r>
          </w:p>
        </w:tc>
      </w:tr>
      <w:tr w:rsidR="0082266F" w:rsidRPr="00AC5CC0" w:rsidTr="00653AF3">
        <w:tc>
          <w:tcPr>
            <w:tcW w:w="614" w:type="dxa"/>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3.2</w:t>
            </w:r>
          </w:p>
        </w:tc>
        <w:tc>
          <w:tcPr>
            <w:tcW w:w="2063" w:type="dxa"/>
            <w:gridSpan w:val="4"/>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Нормативное расстояние от автомобильных дорог до садоводческих (дачных) объединений</w:t>
            </w:r>
          </w:p>
        </w:tc>
        <w:tc>
          <w:tcPr>
            <w:tcW w:w="12916" w:type="dxa"/>
            <w:gridSpan w:val="78"/>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Территорию садоводческого (дачного) объединения необходимо отделять от железных дорог любых категорий и автодорог общего пользования I, II, III категорий санитарно-защитной зоной шириной не менее 50 м, от автодорог IV категории - не менее 25 м</w:t>
            </w:r>
          </w:p>
        </w:tc>
      </w:tr>
      <w:tr w:rsidR="0082266F" w:rsidRPr="00AC5CC0" w:rsidTr="00653AF3">
        <w:tc>
          <w:tcPr>
            <w:tcW w:w="614" w:type="dxa"/>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3.3</w:t>
            </w:r>
          </w:p>
        </w:tc>
        <w:tc>
          <w:tcPr>
            <w:tcW w:w="2063" w:type="dxa"/>
            <w:gridSpan w:val="4"/>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Нормативы расстояний между зданиями, строениями и сооружениями различных типов на территории индивидуального садового (дачного) земельного участка</w:t>
            </w:r>
          </w:p>
        </w:tc>
        <w:tc>
          <w:tcPr>
            <w:tcW w:w="12916" w:type="dxa"/>
            <w:gridSpan w:val="78"/>
          </w:tcPr>
          <w:p w:rsidR="0082266F" w:rsidRPr="00AC5CC0" w:rsidRDefault="0082266F" w:rsidP="0082266F">
            <w:pPr>
              <w:autoSpaceDE w:val="0"/>
              <w:autoSpaceDN w:val="0"/>
              <w:adjustRightInd w:val="0"/>
              <w:jc w:val="both"/>
              <w:rPr>
                <w:rFonts w:eastAsia="Calibri"/>
                <w:sz w:val="24"/>
                <w:szCs w:val="24"/>
              </w:rPr>
            </w:pPr>
            <w:r w:rsidRPr="00AC5CC0">
              <w:rPr>
                <w:rFonts w:eastAsia="Calibri"/>
                <w:sz w:val="24"/>
                <w:szCs w:val="24"/>
              </w:rPr>
              <w:t>Минимальные расстояния до границы соседнего участка по</w:t>
            </w:r>
          </w:p>
          <w:p w:rsidR="0082266F" w:rsidRPr="00AC5CC0" w:rsidRDefault="0082266F" w:rsidP="0082266F">
            <w:pPr>
              <w:autoSpaceDE w:val="0"/>
              <w:autoSpaceDN w:val="0"/>
              <w:adjustRightInd w:val="0"/>
              <w:jc w:val="both"/>
              <w:rPr>
                <w:rFonts w:eastAsia="Calibri"/>
                <w:sz w:val="24"/>
                <w:szCs w:val="24"/>
              </w:rPr>
            </w:pPr>
            <w:r w:rsidRPr="00AC5CC0">
              <w:rPr>
                <w:rFonts w:eastAsia="Calibri"/>
                <w:sz w:val="24"/>
                <w:szCs w:val="24"/>
              </w:rPr>
              <w:t>санитарно-бытовым условиям должны быть, м:</w:t>
            </w:r>
          </w:p>
          <w:p w:rsidR="0082266F" w:rsidRPr="00AC5CC0" w:rsidRDefault="0082266F" w:rsidP="0082266F">
            <w:pPr>
              <w:autoSpaceDE w:val="0"/>
              <w:autoSpaceDN w:val="0"/>
              <w:adjustRightInd w:val="0"/>
              <w:jc w:val="both"/>
              <w:rPr>
                <w:rFonts w:eastAsia="Calibri"/>
                <w:sz w:val="24"/>
                <w:szCs w:val="24"/>
              </w:rPr>
            </w:pPr>
            <w:r w:rsidRPr="00AC5CC0">
              <w:rPr>
                <w:rFonts w:eastAsia="Calibri"/>
                <w:sz w:val="24"/>
                <w:szCs w:val="24"/>
              </w:rPr>
              <w:t>от жилого строения (или дома)..............................                  ..............3;</w:t>
            </w:r>
          </w:p>
          <w:p w:rsidR="0082266F" w:rsidRPr="00AC5CC0" w:rsidRDefault="0082266F" w:rsidP="0082266F">
            <w:pPr>
              <w:autoSpaceDE w:val="0"/>
              <w:autoSpaceDN w:val="0"/>
              <w:adjustRightInd w:val="0"/>
              <w:jc w:val="both"/>
              <w:rPr>
                <w:rFonts w:eastAsia="Calibri"/>
                <w:sz w:val="24"/>
                <w:szCs w:val="24"/>
              </w:rPr>
            </w:pPr>
            <w:r w:rsidRPr="00AC5CC0">
              <w:rPr>
                <w:rFonts w:eastAsia="Calibri"/>
                <w:sz w:val="24"/>
                <w:szCs w:val="24"/>
              </w:rPr>
              <w:t>от постройки для содержания мелкого скота и птицы........................4;</w:t>
            </w:r>
          </w:p>
          <w:p w:rsidR="0082266F" w:rsidRPr="00AC5CC0" w:rsidRDefault="0082266F" w:rsidP="0082266F">
            <w:pPr>
              <w:autoSpaceDE w:val="0"/>
              <w:autoSpaceDN w:val="0"/>
              <w:adjustRightInd w:val="0"/>
              <w:jc w:val="both"/>
              <w:rPr>
                <w:rFonts w:eastAsia="Calibri"/>
                <w:sz w:val="24"/>
                <w:szCs w:val="24"/>
              </w:rPr>
            </w:pPr>
            <w:r w:rsidRPr="00AC5CC0">
              <w:rPr>
                <w:rFonts w:eastAsia="Calibri"/>
                <w:sz w:val="24"/>
                <w:szCs w:val="24"/>
              </w:rPr>
              <w:t>от других построек...................................................                           ....1;</w:t>
            </w:r>
          </w:p>
          <w:p w:rsidR="0082266F" w:rsidRPr="00AC5CC0" w:rsidRDefault="0082266F" w:rsidP="0082266F">
            <w:pPr>
              <w:autoSpaceDE w:val="0"/>
              <w:autoSpaceDN w:val="0"/>
              <w:adjustRightInd w:val="0"/>
              <w:jc w:val="both"/>
              <w:rPr>
                <w:rFonts w:eastAsia="Calibri"/>
                <w:sz w:val="24"/>
                <w:szCs w:val="24"/>
              </w:rPr>
            </w:pPr>
            <w:r w:rsidRPr="00AC5CC0">
              <w:rPr>
                <w:rFonts w:eastAsia="Calibri"/>
                <w:sz w:val="24"/>
                <w:szCs w:val="24"/>
              </w:rPr>
              <w:t>от стволов деревьев:</w:t>
            </w:r>
          </w:p>
          <w:p w:rsidR="0082266F" w:rsidRPr="00AC5CC0" w:rsidRDefault="0082266F" w:rsidP="0082266F">
            <w:pPr>
              <w:autoSpaceDE w:val="0"/>
              <w:autoSpaceDN w:val="0"/>
              <w:adjustRightInd w:val="0"/>
              <w:jc w:val="both"/>
              <w:rPr>
                <w:rFonts w:eastAsia="Calibri"/>
                <w:sz w:val="24"/>
                <w:szCs w:val="24"/>
              </w:rPr>
            </w:pPr>
            <w:r w:rsidRPr="00AC5CC0">
              <w:rPr>
                <w:rFonts w:eastAsia="Calibri"/>
                <w:sz w:val="24"/>
                <w:szCs w:val="24"/>
              </w:rPr>
              <w:t>высокорослых.............................................                             ................4;</w:t>
            </w:r>
          </w:p>
          <w:p w:rsidR="0082266F" w:rsidRPr="00AC5CC0" w:rsidRDefault="0082266F" w:rsidP="0082266F">
            <w:pPr>
              <w:autoSpaceDE w:val="0"/>
              <w:autoSpaceDN w:val="0"/>
              <w:adjustRightInd w:val="0"/>
              <w:jc w:val="both"/>
              <w:rPr>
                <w:rFonts w:eastAsia="Calibri"/>
                <w:sz w:val="24"/>
                <w:szCs w:val="24"/>
              </w:rPr>
            </w:pPr>
            <w:r w:rsidRPr="00AC5CC0">
              <w:rPr>
                <w:rFonts w:eastAsia="Calibri"/>
                <w:sz w:val="24"/>
                <w:szCs w:val="24"/>
              </w:rPr>
              <w:t>среднерослых.....................................................                              ........2;</w:t>
            </w:r>
          </w:p>
          <w:p w:rsidR="0082266F" w:rsidRPr="00AC5CC0" w:rsidRDefault="0082266F" w:rsidP="0082266F">
            <w:pPr>
              <w:autoSpaceDE w:val="0"/>
              <w:autoSpaceDN w:val="0"/>
              <w:adjustRightInd w:val="0"/>
              <w:jc w:val="both"/>
              <w:rPr>
                <w:rFonts w:eastAsia="Calibri"/>
                <w:sz w:val="24"/>
                <w:szCs w:val="24"/>
              </w:rPr>
            </w:pPr>
            <w:r w:rsidRPr="00AC5CC0">
              <w:rPr>
                <w:rFonts w:eastAsia="Calibri"/>
                <w:sz w:val="24"/>
                <w:szCs w:val="24"/>
              </w:rPr>
              <w:t>от кустарника................................................                               ............1.</w:t>
            </w:r>
          </w:p>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Расстояние между жилым строением (или домом) и границей соседнего участка измеряется от цоколя дома или от стены дома (при отсутствии цоколя), если элементы дома (эркер, крыльцо, навес, свес крыши и др.) выступают не более чем на 50 см от плоскости стены. Если элементы выступают более чем на 50 см, расстояние измеряется от выступающих частей или от проекции их на землю (консольный навес крыши, элементы второго этажа, расположенные на столбах, и др.).</w:t>
            </w:r>
          </w:p>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При возведении на садовом (дачном) участке хозяйственных построек, располагаемых на расстоянии 1 м от границы соседнего садового участка, следует скат крыши ориентировать на свой участок.</w:t>
            </w:r>
          </w:p>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Минимальные расстояния между постройками по санитарно-бытовым условиям должны быть:</w:t>
            </w:r>
          </w:p>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 от жилого строения (или дома) и погреба до уборной и постройки для содержания мелкого скота и птицы - 12 м;</w:t>
            </w:r>
          </w:p>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 до душа, бани (сауны) - 8 м;</w:t>
            </w:r>
          </w:p>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 от шахтного колодца до уборной и компостного устройства в зависимости от направления движения грунтовых вод - 50 м (при соответствующем гидрогеологическом обосновании может быть увеличено).</w:t>
            </w:r>
          </w:p>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Указанные расстояния должны соблюдаться как между постройками на одном участке, так и между постройками, расположенными на смежных участках.</w:t>
            </w:r>
          </w:p>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В случае примыкания хозяйственных построек к жилому строению (или дому) помещения для мелкого скота и птицы должны иметь изолированный наружный вход, расположенный не ближе 7 м от входа в дом.</w:t>
            </w:r>
          </w:p>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В этих случаях расстояние до границы с соседним участком измеряется отдельно от каждого объекта блокировки.</w:t>
            </w:r>
          </w:p>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Стоянки для автомобилей могут быть отдельно стоящими, встроенными или пристроенными к садовому дому и хозяйственным постройкам</w:t>
            </w:r>
          </w:p>
        </w:tc>
      </w:tr>
      <w:tr w:rsidR="0082266F" w:rsidRPr="00AC5CC0" w:rsidTr="00653AF3">
        <w:tc>
          <w:tcPr>
            <w:tcW w:w="614" w:type="dxa"/>
            <w:vMerge w:val="restart"/>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3.4</w:t>
            </w:r>
          </w:p>
        </w:tc>
        <w:tc>
          <w:tcPr>
            <w:tcW w:w="2063" w:type="dxa"/>
            <w:gridSpan w:val="4"/>
            <w:vMerge w:val="restart"/>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Нормативные размеры и состав площадок общего пользования на территориях садоводческих дачных объединений</w:t>
            </w:r>
          </w:p>
        </w:tc>
        <w:tc>
          <w:tcPr>
            <w:tcW w:w="12916" w:type="dxa"/>
            <w:gridSpan w:val="78"/>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Минимально необходимый состав зданий, сооружений и размеры площадок общего пользования</w:t>
            </w:r>
          </w:p>
        </w:tc>
      </w:tr>
      <w:tr w:rsidR="0082266F" w:rsidRPr="00AC5CC0" w:rsidTr="00653AF3">
        <w:tc>
          <w:tcPr>
            <w:tcW w:w="614" w:type="dxa"/>
            <w:vMerge/>
          </w:tcPr>
          <w:p w:rsidR="0082266F" w:rsidRPr="00AC5CC0" w:rsidRDefault="0082266F" w:rsidP="0082266F">
            <w:pPr>
              <w:autoSpaceDE w:val="0"/>
              <w:autoSpaceDN w:val="0"/>
              <w:adjustRightInd w:val="0"/>
              <w:jc w:val="center"/>
              <w:rPr>
                <w:rFonts w:eastAsia="Calibri"/>
                <w:sz w:val="24"/>
                <w:szCs w:val="24"/>
              </w:rPr>
            </w:pPr>
          </w:p>
        </w:tc>
        <w:tc>
          <w:tcPr>
            <w:tcW w:w="2063" w:type="dxa"/>
            <w:gridSpan w:val="4"/>
            <w:vMerge/>
          </w:tcPr>
          <w:p w:rsidR="0082266F" w:rsidRPr="00AC5CC0" w:rsidRDefault="0082266F" w:rsidP="0082266F">
            <w:pPr>
              <w:autoSpaceDE w:val="0"/>
              <w:autoSpaceDN w:val="0"/>
              <w:adjustRightInd w:val="0"/>
              <w:jc w:val="center"/>
              <w:rPr>
                <w:rFonts w:eastAsia="Calibri"/>
                <w:sz w:val="24"/>
                <w:szCs w:val="24"/>
              </w:rPr>
            </w:pPr>
          </w:p>
        </w:tc>
        <w:tc>
          <w:tcPr>
            <w:tcW w:w="2626" w:type="dxa"/>
            <w:gridSpan w:val="17"/>
            <w:vMerge w:val="restart"/>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Объекты</w:t>
            </w:r>
          </w:p>
        </w:tc>
        <w:tc>
          <w:tcPr>
            <w:tcW w:w="10290" w:type="dxa"/>
            <w:gridSpan w:val="61"/>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Удельные размеры земельных участков, кв.м на 1 садовый участок, на территории садоводческих, дачных объединений с числом участков</w:t>
            </w:r>
          </w:p>
        </w:tc>
      </w:tr>
      <w:tr w:rsidR="0082266F" w:rsidRPr="00AC5CC0" w:rsidTr="00653AF3">
        <w:tc>
          <w:tcPr>
            <w:tcW w:w="614" w:type="dxa"/>
            <w:vMerge/>
          </w:tcPr>
          <w:p w:rsidR="0082266F" w:rsidRPr="00AC5CC0" w:rsidRDefault="0082266F" w:rsidP="0082266F">
            <w:pPr>
              <w:autoSpaceDE w:val="0"/>
              <w:autoSpaceDN w:val="0"/>
              <w:adjustRightInd w:val="0"/>
              <w:jc w:val="center"/>
              <w:rPr>
                <w:rFonts w:eastAsia="Calibri"/>
                <w:sz w:val="24"/>
                <w:szCs w:val="24"/>
              </w:rPr>
            </w:pPr>
          </w:p>
        </w:tc>
        <w:tc>
          <w:tcPr>
            <w:tcW w:w="2063" w:type="dxa"/>
            <w:gridSpan w:val="4"/>
            <w:vMerge/>
          </w:tcPr>
          <w:p w:rsidR="0082266F" w:rsidRPr="00AC5CC0" w:rsidRDefault="0082266F" w:rsidP="0082266F">
            <w:pPr>
              <w:autoSpaceDE w:val="0"/>
              <w:autoSpaceDN w:val="0"/>
              <w:adjustRightInd w:val="0"/>
              <w:jc w:val="center"/>
              <w:rPr>
                <w:rFonts w:eastAsia="Calibri"/>
                <w:sz w:val="24"/>
                <w:szCs w:val="24"/>
              </w:rPr>
            </w:pPr>
          </w:p>
        </w:tc>
        <w:tc>
          <w:tcPr>
            <w:tcW w:w="2626" w:type="dxa"/>
            <w:gridSpan w:val="17"/>
            <w:vMerge/>
          </w:tcPr>
          <w:p w:rsidR="0082266F" w:rsidRPr="00AC5CC0" w:rsidRDefault="0082266F" w:rsidP="0082266F">
            <w:pPr>
              <w:autoSpaceDE w:val="0"/>
              <w:autoSpaceDN w:val="0"/>
              <w:adjustRightInd w:val="0"/>
              <w:jc w:val="center"/>
              <w:rPr>
                <w:rFonts w:eastAsia="Calibri"/>
                <w:sz w:val="24"/>
                <w:szCs w:val="24"/>
              </w:rPr>
            </w:pPr>
          </w:p>
        </w:tc>
        <w:tc>
          <w:tcPr>
            <w:tcW w:w="1627" w:type="dxa"/>
            <w:gridSpan w:val="14"/>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до 100 (малые)</w:t>
            </w:r>
          </w:p>
        </w:tc>
        <w:tc>
          <w:tcPr>
            <w:tcW w:w="4429" w:type="dxa"/>
            <w:gridSpan w:val="34"/>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101 - 300 (средние)</w:t>
            </w:r>
          </w:p>
        </w:tc>
        <w:tc>
          <w:tcPr>
            <w:tcW w:w="4234" w:type="dxa"/>
            <w:gridSpan w:val="13"/>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301 и более (крупные)</w:t>
            </w:r>
          </w:p>
        </w:tc>
      </w:tr>
      <w:tr w:rsidR="0082266F" w:rsidRPr="00AC5CC0" w:rsidTr="00653AF3">
        <w:tc>
          <w:tcPr>
            <w:tcW w:w="614" w:type="dxa"/>
            <w:vMerge/>
          </w:tcPr>
          <w:p w:rsidR="0082266F" w:rsidRPr="00AC5CC0" w:rsidRDefault="0082266F" w:rsidP="0082266F">
            <w:pPr>
              <w:autoSpaceDE w:val="0"/>
              <w:autoSpaceDN w:val="0"/>
              <w:adjustRightInd w:val="0"/>
              <w:jc w:val="center"/>
              <w:rPr>
                <w:rFonts w:eastAsia="Calibri"/>
                <w:sz w:val="24"/>
                <w:szCs w:val="24"/>
              </w:rPr>
            </w:pPr>
          </w:p>
        </w:tc>
        <w:tc>
          <w:tcPr>
            <w:tcW w:w="2063" w:type="dxa"/>
            <w:gridSpan w:val="4"/>
            <w:vMerge/>
          </w:tcPr>
          <w:p w:rsidR="0082266F" w:rsidRPr="00AC5CC0" w:rsidRDefault="0082266F" w:rsidP="0082266F">
            <w:pPr>
              <w:autoSpaceDE w:val="0"/>
              <w:autoSpaceDN w:val="0"/>
              <w:adjustRightInd w:val="0"/>
              <w:jc w:val="center"/>
              <w:rPr>
                <w:rFonts w:eastAsia="Calibri"/>
                <w:sz w:val="24"/>
                <w:szCs w:val="24"/>
              </w:rPr>
            </w:pPr>
          </w:p>
        </w:tc>
        <w:tc>
          <w:tcPr>
            <w:tcW w:w="2626" w:type="dxa"/>
            <w:gridSpan w:val="17"/>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Сторожка с правлением объединения</w:t>
            </w:r>
          </w:p>
        </w:tc>
        <w:tc>
          <w:tcPr>
            <w:tcW w:w="1627" w:type="dxa"/>
            <w:gridSpan w:val="14"/>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1 - 0,7</w:t>
            </w:r>
          </w:p>
        </w:tc>
        <w:tc>
          <w:tcPr>
            <w:tcW w:w="4429" w:type="dxa"/>
            <w:gridSpan w:val="34"/>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0,7 - 0,5</w:t>
            </w:r>
          </w:p>
        </w:tc>
        <w:tc>
          <w:tcPr>
            <w:tcW w:w="4234" w:type="dxa"/>
            <w:gridSpan w:val="13"/>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0,4 - 0,4</w:t>
            </w:r>
          </w:p>
        </w:tc>
      </w:tr>
      <w:tr w:rsidR="0082266F" w:rsidRPr="00AC5CC0" w:rsidTr="00653AF3">
        <w:tc>
          <w:tcPr>
            <w:tcW w:w="614" w:type="dxa"/>
            <w:vMerge/>
          </w:tcPr>
          <w:p w:rsidR="0082266F" w:rsidRPr="00AC5CC0" w:rsidRDefault="0082266F" w:rsidP="0082266F">
            <w:pPr>
              <w:autoSpaceDE w:val="0"/>
              <w:autoSpaceDN w:val="0"/>
              <w:adjustRightInd w:val="0"/>
              <w:jc w:val="center"/>
              <w:rPr>
                <w:rFonts w:eastAsia="Calibri"/>
                <w:sz w:val="24"/>
                <w:szCs w:val="24"/>
              </w:rPr>
            </w:pPr>
          </w:p>
        </w:tc>
        <w:tc>
          <w:tcPr>
            <w:tcW w:w="2063" w:type="dxa"/>
            <w:gridSpan w:val="4"/>
            <w:vMerge/>
          </w:tcPr>
          <w:p w:rsidR="0082266F" w:rsidRPr="00AC5CC0" w:rsidRDefault="0082266F" w:rsidP="0082266F">
            <w:pPr>
              <w:autoSpaceDE w:val="0"/>
              <w:autoSpaceDN w:val="0"/>
              <w:adjustRightInd w:val="0"/>
              <w:jc w:val="center"/>
              <w:rPr>
                <w:rFonts w:eastAsia="Calibri"/>
                <w:sz w:val="24"/>
                <w:szCs w:val="24"/>
              </w:rPr>
            </w:pPr>
          </w:p>
        </w:tc>
        <w:tc>
          <w:tcPr>
            <w:tcW w:w="2626" w:type="dxa"/>
            <w:gridSpan w:val="17"/>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Магазин смешанной торговли</w:t>
            </w:r>
          </w:p>
        </w:tc>
        <w:tc>
          <w:tcPr>
            <w:tcW w:w="1627" w:type="dxa"/>
            <w:gridSpan w:val="14"/>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2 - 0,5</w:t>
            </w:r>
          </w:p>
        </w:tc>
        <w:tc>
          <w:tcPr>
            <w:tcW w:w="4429" w:type="dxa"/>
            <w:gridSpan w:val="34"/>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0,5 - 0,2</w:t>
            </w:r>
          </w:p>
        </w:tc>
        <w:tc>
          <w:tcPr>
            <w:tcW w:w="4234" w:type="dxa"/>
            <w:gridSpan w:val="13"/>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0,2 и менее</w:t>
            </w:r>
          </w:p>
        </w:tc>
      </w:tr>
      <w:tr w:rsidR="0082266F" w:rsidRPr="00AC5CC0" w:rsidTr="00653AF3">
        <w:tc>
          <w:tcPr>
            <w:tcW w:w="614" w:type="dxa"/>
            <w:vMerge/>
          </w:tcPr>
          <w:p w:rsidR="0082266F" w:rsidRPr="00AC5CC0" w:rsidRDefault="0082266F" w:rsidP="0082266F">
            <w:pPr>
              <w:autoSpaceDE w:val="0"/>
              <w:autoSpaceDN w:val="0"/>
              <w:adjustRightInd w:val="0"/>
              <w:jc w:val="center"/>
              <w:rPr>
                <w:rFonts w:eastAsia="Calibri"/>
                <w:sz w:val="24"/>
                <w:szCs w:val="24"/>
              </w:rPr>
            </w:pPr>
          </w:p>
        </w:tc>
        <w:tc>
          <w:tcPr>
            <w:tcW w:w="2063" w:type="dxa"/>
            <w:gridSpan w:val="4"/>
            <w:vMerge/>
          </w:tcPr>
          <w:p w:rsidR="0082266F" w:rsidRPr="00AC5CC0" w:rsidRDefault="0082266F" w:rsidP="0082266F">
            <w:pPr>
              <w:autoSpaceDE w:val="0"/>
              <w:autoSpaceDN w:val="0"/>
              <w:adjustRightInd w:val="0"/>
              <w:jc w:val="center"/>
              <w:rPr>
                <w:rFonts w:eastAsia="Calibri"/>
                <w:sz w:val="24"/>
                <w:szCs w:val="24"/>
              </w:rPr>
            </w:pPr>
          </w:p>
        </w:tc>
        <w:tc>
          <w:tcPr>
            <w:tcW w:w="2626" w:type="dxa"/>
            <w:gridSpan w:val="17"/>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Здания и сооружения для хранения средств пожаротушения</w:t>
            </w:r>
          </w:p>
        </w:tc>
        <w:tc>
          <w:tcPr>
            <w:tcW w:w="1627" w:type="dxa"/>
            <w:gridSpan w:val="14"/>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0,5</w:t>
            </w:r>
          </w:p>
        </w:tc>
        <w:tc>
          <w:tcPr>
            <w:tcW w:w="4429" w:type="dxa"/>
            <w:gridSpan w:val="34"/>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0,4</w:t>
            </w:r>
          </w:p>
        </w:tc>
        <w:tc>
          <w:tcPr>
            <w:tcW w:w="4234" w:type="dxa"/>
            <w:gridSpan w:val="13"/>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0,35</w:t>
            </w:r>
          </w:p>
        </w:tc>
      </w:tr>
      <w:tr w:rsidR="0082266F" w:rsidRPr="00AC5CC0" w:rsidTr="00653AF3">
        <w:tc>
          <w:tcPr>
            <w:tcW w:w="614" w:type="dxa"/>
            <w:vMerge/>
          </w:tcPr>
          <w:p w:rsidR="0082266F" w:rsidRPr="00AC5CC0" w:rsidRDefault="0082266F" w:rsidP="0082266F">
            <w:pPr>
              <w:autoSpaceDE w:val="0"/>
              <w:autoSpaceDN w:val="0"/>
              <w:adjustRightInd w:val="0"/>
              <w:jc w:val="center"/>
              <w:rPr>
                <w:rFonts w:eastAsia="Calibri"/>
                <w:sz w:val="24"/>
                <w:szCs w:val="24"/>
              </w:rPr>
            </w:pPr>
          </w:p>
        </w:tc>
        <w:tc>
          <w:tcPr>
            <w:tcW w:w="2063" w:type="dxa"/>
            <w:gridSpan w:val="4"/>
            <w:vMerge/>
          </w:tcPr>
          <w:p w:rsidR="0082266F" w:rsidRPr="00AC5CC0" w:rsidRDefault="0082266F" w:rsidP="0082266F">
            <w:pPr>
              <w:autoSpaceDE w:val="0"/>
              <w:autoSpaceDN w:val="0"/>
              <w:adjustRightInd w:val="0"/>
              <w:jc w:val="center"/>
              <w:rPr>
                <w:rFonts w:eastAsia="Calibri"/>
                <w:sz w:val="24"/>
                <w:szCs w:val="24"/>
              </w:rPr>
            </w:pPr>
          </w:p>
        </w:tc>
        <w:tc>
          <w:tcPr>
            <w:tcW w:w="2626" w:type="dxa"/>
            <w:gridSpan w:val="17"/>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Площадки для мусоросборников</w:t>
            </w:r>
          </w:p>
        </w:tc>
        <w:tc>
          <w:tcPr>
            <w:tcW w:w="1627" w:type="dxa"/>
            <w:gridSpan w:val="14"/>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0,1</w:t>
            </w:r>
          </w:p>
        </w:tc>
        <w:tc>
          <w:tcPr>
            <w:tcW w:w="4429" w:type="dxa"/>
            <w:gridSpan w:val="34"/>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0,1</w:t>
            </w:r>
          </w:p>
        </w:tc>
        <w:tc>
          <w:tcPr>
            <w:tcW w:w="4234" w:type="dxa"/>
            <w:gridSpan w:val="13"/>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0,1</w:t>
            </w:r>
          </w:p>
        </w:tc>
      </w:tr>
      <w:tr w:rsidR="0082266F" w:rsidRPr="00AC5CC0" w:rsidTr="00653AF3">
        <w:tc>
          <w:tcPr>
            <w:tcW w:w="614" w:type="dxa"/>
            <w:vMerge/>
          </w:tcPr>
          <w:p w:rsidR="0082266F" w:rsidRPr="00AC5CC0" w:rsidRDefault="0082266F" w:rsidP="0082266F">
            <w:pPr>
              <w:autoSpaceDE w:val="0"/>
              <w:autoSpaceDN w:val="0"/>
              <w:adjustRightInd w:val="0"/>
              <w:jc w:val="center"/>
              <w:rPr>
                <w:rFonts w:eastAsia="Calibri"/>
                <w:sz w:val="24"/>
                <w:szCs w:val="24"/>
              </w:rPr>
            </w:pPr>
          </w:p>
        </w:tc>
        <w:tc>
          <w:tcPr>
            <w:tcW w:w="2063" w:type="dxa"/>
            <w:gridSpan w:val="4"/>
            <w:vMerge/>
          </w:tcPr>
          <w:p w:rsidR="0082266F" w:rsidRPr="00AC5CC0" w:rsidRDefault="0082266F" w:rsidP="0082266F">
            <w:pPr>
              <w:autoSpaceDE w:val="0"/>
              <w:autoSpaceDN w:val="0"/>
              <w:adjustRightInd w:val="0"/>
              <w:jc w:val="center"/>
              <w:rPr>
                <w:rFonts w:eastAsia="Calibri"/>
                <w:sz w:val="24"/>
                <w:szCs w:val="24"/>
              </w:rPr>
            </w:pPr>
          </w:p>
        </w:tc>
        <w:tc>
          <w:tcPr>
            <w:tcW w:w="2626" w:type="dxa"/>
            <w:gridSpan w:val="17"/>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Площадка для стоянки автомобилей при въезде на территорию садоводческого объединения</w:t>
            </w:r>
          </w:p>
        </w:tc>
        <w:tc>
          <w:tcPr>
            <w:tcW w:w="1627" w:type="dxa"/>
            <w:gridSpan w:val="14"/>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0,9</w:t>
            </w:r>
          </w:p>
        </w:tc>
        <w:tc>
          <w:tcPr>
            <w:tcW w:w="4429" w:type="dxa"/>
            <w:gridSpan w:val="34"/>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0,9 - 0,4</w:t>
            </w:r>
          </w:p>
        </w:tc>
        <w:tc>
          <w:tcPr>
            <w:tcW w:w="4234" w:type="dxa"/>
            <w:gridSpan w:val="13"/>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0,4 и менее</w:t>
            </w:r>
          </w:p>
        </w:tc>
      </w:tr>
      <w:tr w:rsidR="0082266F" w:rsidRPr="00AC5CC0" w:rsidTr="00653AF3">
        <w:tc>
          <w:tcPr>
            <w:tcW w:w="614" w:type="dxa"/>
            <w:vMerge/>
          </w:tcPr>
          <w:p w:rsidR="0082266F" w:rsidRPr="00AC5CC0" w:rsidRDefault="0082266F" w:rsidP="0082266F">
            <w:pPr>
              <w:autoSpaceDE w:val="0"/>
              <w:autoSpaceDN w:val="0"/>
              <w:adjustRightInd w:val="0"/>
              <w:jc w:val="center"/>
              <w:rPr>
                <w:rFonts w:eastAsia="Calibri"/>
                <w:sz w:val="24"/>
                <w:szCs w:val="24"/>
              </w:rPr>
            </w:pPr>
          </w:p>
        </w:tc>
        <w:tc>
          <w:tcPr>
            <w:tcW w:w="2063" w:type="dxa"/>
            <w:gridSpan w:val="4"/>
            <w:vMerge/>
          </w:tcPr>
          <w:p w:rsidR="0082266F" w:rsidRPr="00AC5CC0" w:rsidRDefault="0082266F" w:rsidP="0082266F">
            <w:pPr>
              <w:autoSpaceDE w:val="0"/>
              <w:autoSpaceDN w:val="0"/>
              <w:adjustRightInd w:val="0"/>
              <w:jc w:val="center"/>
              <w:rPr>
                <w:rFonts w:eastAsia="Calibri"/>
                <w:sz w:val="24"/>
                <w:szCs w:val="24"/>
              </w:rPr>
            </w:pPr>
          </w:p>
        </w:tc>
        <w:tc>
          <w:tcPr>
            <w:tcW w:w="12916" w:type="dxa"/>
            <w:gridSpan w:val="78"/>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Примечания. 1. Состав и площадь необходимых инженерных сооружений, размеры их земельных участков, охранная зона определяются по техническим условиям эксплуатирующих организаций.</w:t>
            </w:r>
          </w:p>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2. Типы и размеры зданий и сооружений для хранения средств пожаротушения определяются по согласованию с органами Государственной противопожарной службы. Помещение для хранения переносной мотопомпы и противопожарного инвентаря должно иметь площадь не менее 10 кв.м и несгораемые стены</w:t>
            </w:r>
          </w:p>
        </w:tc>
      </w:tr>
      <w:tr w:rsidR="0082266F" w:rsidRPr="00AC5CC0" w:rsidTr="00653AF3">
        <w:tc>
          <w:tcPr>
            <w:tcW w:w="614" w:type="dxa"/>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3.5</w:t>
            </w:r>
          </w:p>
        </w:tc>
        <w:tc>
          <w:tcPr>
            <w:tcW w:w="2063" w:type="dxa"/>
            <w:gridSpan w:val="4"/>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Нормативное расстояние от площадки мусоросборников до границ садовых участков</w:t>
            </w:r>
          </w:p>
        </w:tc>
        <w:tc>
          <w:tcPr>
            <w:tcW w:w="12916" w:type="dxa"/>
            <w:gridSpan w:val="78"/>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Площадки для установки контейнеров для сбора мусора должны размещаться на расстоянии не менее 20 и не более 500 м от границ садовых участков</w:t>
            </w:r>
          </w:p>
        </w:tc>
      </w:tr>
      <w:tr w:rsidR="0082266F" w:rsidRPr="00AC5CC0" w:rsidTr="00653AF3">
        <w:tc>
          <w:tcPr>
            <w:tcW w:w="614" w:type="dxa"/>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3.6</w:t>
            </w:r>
          </w:p>
        </w:tc>
        <w:tc>
          <w:tcPr>
            <w:tcW w:w="2063" w:type="dxa"/>
            <w:gridSpan w:val="4"/>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Нормативная ширина улиц и проездов в красных линиях на территории садоводческих (дачных) объединений</w:t>
            </w:r>
          </w:p>
        </w:tc>
        <w:tc>
          <w:tcPr>
            <w:tcW w:w="12916" w:type="dxa"/>
            <w:gridSpan w:val="78"/>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На территории садоводческого (дачного) объединения ширина улиц и проездов в красных линиях должна быть:</w:t>
            </w:r>
          </w:p>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для улиц - не менее 15 м;</w:t>
            </w:r>
          </w:p>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для проездов - не менее 9 м.</w:t>
            </w:r>
          </w:p>
          <w:p w:rsidR="0082266F" w:rsidRPr="00AC5CC0" w:rsidRDefault="0082266F" w:rsidP="0082266F">
            <w:pPr>
              <w:autoSpaceDE w:val="0"/>
              <w:autoSpaceDN w:val="0"/>
              <w:adjustRightInd w:val="0"/>
              <w:jc w:val="both"/>
              <w:rPr>
                <w:rFonts w:eastAsia="Calibri"/>
                <w:sz w:val="24"/>
                <w:szCs w:val="24"/>
              </w:rPr>
            </w:pPr>
            <w:r w:rsidRPr="00AC5CC0">
              <w:rPr>
                <w:rFonts w:eastAsia="Calibri"/>
                <w:sz w:val="24"/>
                <w:szCs w:val="24"/>
              </w:rPr>
              <w:t>Минимальный радиус закругления края проезжей части - 6,0 м.</w:t>
            </w:r>
          </w:p>
          <w:p w:rsidR="0082266F" w:rsidRPr="00AC5CC0" w:rsidRDefault="0082266F" w:rsidP="0082266F">
            <w:pPr>
              <w:autoSpaceDE w:val="0"/>
              <w:autoSpaceDN w:val="0"/>
              <w:adjustRightInd w:val="0"/>
              <w:jc w:val="both"/>
              <w:rPr>
                <w:rFonts w:eastAsia="Calibri"/>
                <w:sz w:val="24"/>
                <w:szCs w:val="24"/>
              </w:rPr>
            </w:pPr>
            <w:r w:rsidRPr="00AC5CC0">
              <w:rPr>
                <w:rFonts w:eastAsia="Calibri"/>
                <w:sz w:val="24"/>
                <w:szCs w:val="24"/>
              </w:rPr>
              <w:t>Ширина проезжей части улиц и проездов принимается:</w:t>
            </w:r>
          </w:p>
          <w:p w:rsidR="0082266F" w:rsidRPr="00AC5CC0" w:rsidRDefault="0082266F" w:rsidP="0082266F">
            <w:pPr>
              <w:autoSpaceDE w:val="0"/>
              <w:autoSpaceDN w:val="0"/>
              <w:adjustRightInd w:val="0"/>
              <w:jc w:val="both"/>
              <w:rPr>
                <w:rFonts w:eastAsia="Calibri"/>
                <w:sz w:val="24"/>
                <w:szCs w:val="24"/>
              </w:rPr>
            </w:pPr>
            <w:r w:rsidRPr="00AC5CC0">
              <w:rPr>
                <w:rFonts w:eastAsia="Calibri"/>
                <w:sz w:val="24"/>
                <w:szCs w:val="24"/>
              </w:rPr>
              <w:t>- для улиц - не менее 7,0 м;</w:t>
            </w:r>
          </w:p>
          <w:p w:rsidR="0082266F" w:rsidRPr="00AC5CC0" w:rsidRDefault="0082266F" w:rsidP="0082266F">
            <w:pPr>
              <w:autoSpaceDE w:val="0"/>
              <w:autoSpaceDN w:val="0"/>
              <w:adjustRightInd w:val="0"/>
              <w:jc w:val="both"/>
              <w:rPr>
                <w:rFonts w:eastAsia="Calibri"/>
                <w:sz w:val="24"/>
                <w:szCs w:val="24"/>
              </w:rPr>
            </w:pPr>
            <w:r w:rsidRPr="00AC5CC0">
              <w:rPr>
                <w:rFonts w:eastAsia="Calibri"/>
                <w:sz w:val="24"/>
                <w:szCs w:val="24"/>
              </w:rPr>
              <w:t>- для проездов - не менее 3,5 м.</w:t>
            </w:r>
          </w:p>
          <w:p w:rsidR="0082266F" w:rsidRPr="00AC5CC0" w:rsidRDefault="0082266F" w:rsidP="0082266F">
            <w:pPr>
              <w:autoSpaceDE w:val="0"/>
              <w:autoSpaceDN w:val="0"/>
              <w:adjustRightInd w:val="0"/>
              <w:jc w:val="both"/>
              <w:rPr>
                <w:rFonts w:eastAsia="Calibri"/>
                <w:sz w:val="24"/>
                <w:szCs w:val="24"/>
              </w:rPr>
            </w:pPr>
            <w:r w:rsidRPr="00AC5CC0">
              <w:rPr>
                <w:rFonts w:eastAsia="Calibri"/>
                <w:sz w:val="24"/>
                <w:szCs w:val="24"/>
              </w:rPr>
              <w:t>На проездах следует предусматривать разъездные площадки длиной не менее 15 м и шириной не менее 7 м, включая ширину проезжей части. Расстояние между разъездными площадками, а также между разъездными площадками и перекрестками должно быть не более 200 м.</w:t>
            </w:r>
          </w:p>
          <w:p w:rsidR="0082266F" w:rsidRPr="00AC5CC0" w:rsidRDefault="0082266F" w:rsidP="0082266F">
            <w:pPr>
              <w:autoSpaceDE w:val="0"/>
              <w:autoSpaceDN w:val="0"/>
              <w:adjustRightInd w:val="0"/>
              <w:jc w:val="both"/>
              <w:rPr>
                <w:rFonts w:eastAsia="Calibri"/>
                <w:sz w:val="24"/>
                <w:szCs w:val="24"/>
              </w:rPr>
            </w:pPr>
            <w:r w:rsidRPr="00AC5CC0">
              <w:rPr>
                <w:rFonts w:eastAsia="Calibri"/>
                <w:sz w:val="24"/>
                <w:szCs w:val="24"/>
              </w:rPr>
              <w:t>Максимальная протяженность тупикового проезда не должна превышать 150 м.</w:t>
            </w:r>
          </w:p>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Тупиковые проезды обеспечиваются разворотными площадками размером не менее 12 x 12 м. Использование разворотной площадки для стоянки автомобилей не допускается</w:t>
            </w:r>
          </w:p>
        </w:tc>
      </w:tr>
      <w:tr w:rsidR="0082266F" w:rsidRPr="00AC5CC0" w:rsidTr="00653AF3">
        <w:tc>
          <w:tcPr>
            <w:tcW w:w="614" w:type="dxa"/>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4</w:t>
            </w:r>
          </w:p>
        </w:tc>
        <w:tc>
          <w:tcPr>
            <w:tcW w:w="2063" w:type="dxa"/>
            <w:gridSpan w:val="4"/>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Нормативы обеспеченности организации в границах города благоустройства и озеленения его территории, использования, охраны, защиты, воспроизводства городских лесов</w:t>
            </w:r>
          </w:p>
        </w:tc>
        <w:tc>
          <w:tcPr>
            <w:tcW w:w="12916" w:type="dxa"/>
            <w:gridSpan w:val="78"/>
          </w:tcPr>
          <w:p w:rsidR="0082266F" w:rsidRPr="00AC5CC0" w:rsidRDefault="0082266F" w:rsidP="0082266F">
            <w:pPr>
              <w:autoSpaceDE w:val="0"/>
              <w:autoSpaceDN w:val="0"/>
              <w:adjustRightInd w:val="0"/>
              <w:rPr>
                <w:rFonts w:eastAsia="Calibri"/>
                <w:sz w:val="24"/>
                <w:szCs w:val="24"/>
              </w:rPr>
            </w:pPr>
          </w:p>
        </w:tc>
      </w:tr>
      <w:tr w:rsidR="0082266F" w:rsidRPr="00AC5CC0" w:rsidTr="00653AF3">
        <w:tc>
          <w:tcPr>
            <w:tcW w:w="614" w:type="dxa"/>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4.1</w:t>
            </w:r>
          </w:p>
        </w:tc>
        <w:tc>
          <w:tcPr>
            <w:tcW w:w="2063" w:type="dxa"/>
            <w:gridSpan w:val="4"/>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 xml:space="preserve">Нормативный уровень </w:t>
            </w:r>
            <w:proofErr w:type="spellStart"/>
            <w:r w:rsidRPr="00AC5CC0">
              <w:rPr>
                <w:rFonts w:eastAsia="Calibri"/>
                <w:sz w:val="24"/>
                <w:szCs w:val="24"/>
              </w:rPr>
              <w:t>озелененности</w:t>
            </w:r>
            <w:proofErr w:type="spellEnd"/>
            <w:r w:rsidRPr="00AC5CC0">
              <w:rPr>
                <w:rFonts w:eastAsia="Calibri"/>
                <w:sz w:val="24"/>
                <w:szCs w:val="24"/>
              </w:rPr>
              <w:t xml:space="preserve"> территории</w:t>
            </w:r>
          </w:p>
        </w:tc>
        <w:tc>
          <w:tcPr>
            <w:tcW w:w="12916" w:type="dxa"/>
            <w:gridSpan w:val="78"/>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 xml:space="preserve">Удельный вес озелененных территорий различного назначения в пределах застройки города (уровень </w:t>
            </w:r>
            <w:proofErr w:type="spellStart"/>
            <w:r w:rsidRPr="00AC5CC0">
              <w:rPr>
                <w:rFonts w:eastAsia="Calibri"/>
                <w:sz w:val="24"/>
                <w:szCs w:val="24"/>
              </w:rPr>
              <w:t>озелененности</w:t>
            </w:r>
            <w:proofErr w:type="spellEnd"/>
            <w:r w:rsidRPr="00AC5CC0">
              <w:rPr>
                <w:rFonts w:eastAsia="Calibri"/>
                <w:sz w:val="24"/>
                <w:szCs w:val="24"/>
              </w:rPr>
              <w:t xml:space="preserve"> территории застройки) должен быть не менее 40%.</w:t>
            </w:r>
          </w:p>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 xml:space="preserve">При проектировании нового жилого района уровень </w:t>
            </w:r>
            <w:proofErr w:type="spellStart"/>
            <w:r w:rsidRPr="00AC5CC0">
              <w:rPr>
                <w:rFonts w:eastAsia="Calibri"/>
                <w:sz w:val="24"/>
                <w:szCs w:val="24"/>
              </w:rPr>
              <w:t>озелененности</w:t>
            </w:r>
            <w:proofErr w:type="spellEnd"/>
            <w:r w:rsidRPr="00AC5CC0">
              <w:rPr>
                <w:rFonts w:eastAsia="Calibri"/>
                <w:sz w:val="24"/>
                <w:szCs w:val="24"/>
              </w:rPr>
              <w:t xml:space="preserve"> территории в его границах должен быть не менее 25% (включая суммарную площадь озелененной территории микрорайона)</w:t>
            </w:r>
          </w:p>
        </w:tc>
      </w:tr>
      <w:tr w:rsidR="0082266F" w:rsidRPr="00AC5CC0" w:rsidTr="00653AF3">
        <w:tc>
          <w:tcPr>
            <w:tcW w:w="614" w:type="dxa"/>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4.2</w:t>
            </w:r>
          </w:p>
        </w:tc>
        <w:tc>
          <w:tcPr>
            <w:tcW w:w="2063" w:type="dxa"/>
            <w:gridSpan w:val="4"/>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 xml:space="preserve">Процент увеличения уровня </w:t>
            </w:r>
            <w:proofErr w:type="spellStart"/>
            <w:r w:rsidRPr="00AC5CC0">
              <w:rPr>
                <w:rFonts w:eastAsia="Calibri"/>
                <w:sz w:val="24"/>
                <w:szCs w:val="24"/>
              </w:rPr>
              <w:t>озелененности</w:t>
            </w:r>
            <w:proofErr w:type="spellEnd"/>
            <w:r w:rsidRPr="00AC5CC0">
              <w:rPr>
                <w:rFonts w:eastAsia="Calibri"/>
                <w:sz w:val="24"/>
                <w:szCs w:val="24"/>
              </w:rPr>
              <w:t xml:space="preserve"> территории застройки в населенных пунктах с предприятиями 1 - 3 класса опасности, требующими устройства санитарно-защитных зон</w:t>
            </w:r>
          </w:p>
        </w:tc>
        <w:tc>
          <w:tcPr>
            <w:tcW w:w="12916" w:type="dxa"/>
            <w:gridSpan w:val="78"/>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 xml:space="preserve">Увеличение уровня </w:t>
            </w:r>
            <w:proofErr w:type="spellStart"/>
            <w:r w:rsidRPr="00AC5CC0">
              <w:rPr>
                <w:rFonts w:eastAsia="Calibri"/>
                <w:sz w:val="24"/>
                <w:szCs w:val="24"/>
              </w:rPr>
              <w:t>озелененности</w:t>
            </w:r>
            <w:proofErr w:type="spellEnd"/>
            <w:r w:rsidRPr="00AC5CC0">
              <w:rPr>
                <w:rFonts w:eastAsia="Calibri"/>
                <w:sz w:val="24"/>
                <w:szCs w:val="24"/>
              </w:rPr>
              <w:t xml:space="preserve"> территории застройки населенного пункта при наличии предприятий:</w:t>
            </w:r>
          </w:p>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1 класса опасности (1000 м) на 15%;</w:t>
            </w:r>
          </w:p>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2 класса опасности (500 м) на 7,5%;</w:t>
            </w:r>
          </w:p>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3 класса опасности (300 м) на 4,5%</w:t>
            </w:r>
          </w:p>
        </w:tc>
      </w:tr>
      <w:tr w:rsidR="0082266F" w:rsidRPr="00AC5CC0" w:rsidTr="00653AF3">
        <w:tc>
          <w:tcPr>
            <w:tcW w:w="614" w:type="dxa"/>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4.3</w:t>
            </w:r>
          </w:p>
        </w:tc>
        <w:tc>
          <w:tcPr>
            <w:tcW w:w="2063" w:type="dxa"/>
            <w:gridSpan w:val="4"/>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Нормативы обеспеченности объектами рекреационного назначения (суммарная площадь озелененных территорий общего пользования)</w:t>
            </w:r>
          </w:p>
        </w:tc>
        <w:tc>
          <w:tcPr>
            <w:tcW w:w="12916" w:type="dxa"/>
            <w:gridSpan w:val="78"/>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5 кв.м. на чел.</w:t>
            </w:r>
          </w:p>
        </w:tc>
      </w:tr>
      <w:tr w:rsidR="0082266F" w:rsidRPr="00AC5CC0" w:rsidTr="00653AF3">
        <w:tc>
          <w:tcPr>
            <w:tcW w:w="614" w:type="dxa"/>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4.4</w:t>
            </w:r>
          </w:p>
        </w:tc>
        <w:tc>
          <w:tcPr>
            <w:tcW w:w="2063" w:type="dxa"/>
            <w:gridSpan w:val="4"/>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Нормативы площади территорий для размещения новых объектов рекреационного назначения:</w:t>
            </w:r>
          </w:p>
        </w:tc>
        <w:tc>
          <w:tcPr>
            <w:tcW w:w="12916" w:type="dxa"/>
            <w:gridSpan w:val="78"/>
          </w:tcPr>
          <w:p w:rsidR="0082266F" w:rsidRPr="00AC5CC0" w:rsidRDefault="0082266F" w:rsidP="0082266F">
            <w:pPr>
              <w:autoSpaceDE w:val="0"/>
              <w:autoSpaceDN w:val="0"/>
              <w:adjustRightInd w:val="0"/>
              <w:jc w:val="both"/>
              <w:rPr>
                <w:rFonts w:eastAsia="Calibri"/>
                <w:sz w:val="24"/>
                <w:szCs w:val="24"/>
              </w:rPr>
            </w:pPr>
            <w:r w:rsidRPr="00AC5CC0">
              <w:rPr>
                <w:rFonts w:eastAsia="Calibri"/>
                <w:sz w:val="24"/>
                <w:szCs w:val="24"/>
              </w:rPr>
              <w:t>Минимальные нормативные показатели площадей территорий для организации новых объектов рекреационного назначения (в гектарах) принимаются не менее, га:</w:t>
            </w:r>
          </w:p>
          <w:p w:rsidR="0082266F" w:rsidRPr="00AC5CC0" w:rsidRDefault="0082266F" w:rsidP="0082266F">
            <w:pPr>
              <w:autoSpaceDE w:val="0"/>
              <w:autoSpaceDN w:val="0"/>
              <w:adjustRightInd w:val="0"/>
              <w:jc w:val="both"/>
              <w:rPr>
                <w:rFonts w:eastAsia="Calibri"/>
                <w:sz w:val="24"/>
                <w:szCs w:val="24"/>
              </w:rPr>
            </w:pPr>
            <w:r w:rsidRPr="00AC5CC0">
              <w:rPr>
                <w:rFonts w:eastAsia="Calibri"/>
                <w:sz w:val="24"/>
                <w:szCs w:val="24"/>
              </w:rPr>
              <w:t>городских многофункциональных парков....................................15;</w:t>
            </w:r>
          </w:p>
          <w:p w:rsidR="0082266F" w:rsidRPr="00AC5CC0" w:rsidRDefault="0082266F" w:rsidP="0082266F">
            <w:pPr>
              <w:autoSpaceDE w:val="0"/>
              <w:autoSpaceDN w:val="0"/>
              <w:adjustRightInd w:val="0"/>
              <w:jc w:val="both"/>
              <w:rPr>
                <w:rFonts w:eastAsia="Calibri"/>
                <w:sz w:val="24"/>
                <w:szCs w:val="24"/>
              </w:rPr>
            </w:pPr>
            <w:r w:rsidRPr="00AC5CC0">
              <w:rPr>
                <w:rFonts w:eastAsia="Calibri"/>
                <w:sz w:val="24"/>
                <w:szCs w:val="24"/>
              </w:rPr>
              <w:t>парков планировочных районов............................................10;</w:t>
            </w:r>
          </w:p>
          <w:p w:rsidR="0082266F" w:rsidRPr="00AC5CC0" w:rsidRDefault="0082266F" w:rsidP="0082266F">
            <w:pPr>
              <w:autoSpaceDE w:val="0"/>
              <w:autoSpaceDN w:val="0"/>
              <w:adjustRightInd w:val="0"/>
              <w:jc w:val="both"/>
              <w:rPr>
                <w:rFonts w:ascii="Courier New" w:eastAsia="Calibri" w:hAnsi="Courier New" w:cs="Courier New"/>
                <w:sz w:val="24"/>
                <w:szCs w:val="24"/>
              </w:rPr>
            </w:pPr>
            <w:r w:rsidRPr="00AC5CC0">
              <w:rPr>
                <w:rFonts w:eastAsia="Calibri"/>
                <w:sz w:val="24"/>
                <w:szCs w:val="24"/>
              </w:rPr>
              <w:t>скверов................................................................0,05</w:t>
            </w:r>
          </w:p>
        </w:tc>
      </w:tr>
      <w:tr w:rsidR="0082266F" w:rsidRPr="00AC5CC0" w:rsidTr="00653AF3">
        <w:tc>
          <w:tcPr>
            <w:tcW w:w="614" w:type="dxa"/>
            <w:vMerge w:val="restart"/>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4.5</w:t>
            </w:r>
          </w:p>
        </w:tc>
        <w:tc>
          <w:tcPr>
            <w:tcW w:w="2063" w:type="dxa"/>
            <w:gridSpan w:val="4"/>
            <w:vMerge w:val="restart"/>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Минимальные расчетные показатели площадей территорий, распределения элементов объектов рекреационного назначения (в % от общей площади территории объекта)</w:t>
            </w:r>
          </w:p>
        </w:tc>
        <w:tc>
          <w:tcPr>
            <w:tcW w:w="4253" w:type="dxa"/>
            <w:gridSpan w:val="31"/>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Объекты рекреационного назначения</w:t>
            </w:r>
          </w:p>
        </w:tc>
        <w:tc>
          <w:tcPr>
            <w:tcW w:w="2300" w:type="dxa"/>
            <w:gridSpan w:val="17"/>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Территории зеленых насаждений и водоемов</w:t>
            </w:r>
          </w:p>
        </w:tc>
        <w:tc>
          <w:tcPr>
            <w:tcW w:w="2129" w:type="dxa"/>
            <w:gridSpan w:val="17"/>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Аллеи, дорожки, площадки</w:t>
            </w:r>
          </w:p>
        </w:tc>
        <w:tc>
          <w:tcPr>
            <w:tcW w:w="4234" w:type="dxa"/>
            <w:gridSpan w:val="13"/>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Застроенные территории</w:t>
            </w:r>
          </w:p>
        </w:tc>
      </w:tr>
      <w:tr w:rsidR="0082266F" w:rsidRPr="00AC5CC0" w:rsidTr="00653AF3">
        <w:tc>
          <w:tcPr>
            <w:tcW w:w="614" w:type="dxa"/>
            <w:vMerge/>
          </w:tcPr>
          <w:p w:rsidR="0082266F" w:rsidRPr="00AC5CC0" w:rsidRDefault="0082266F" w:rsidP="0082266F">
            <w:pPr>
              <w:autoSpaceDE w:val="0"/>
              <w:autoSpaceDN w:val="0"/>
              <w:adjustRightInd w:val="0"/>
              <w:jc w:val="center"/>
              <w:rPr>
                <w:rFonts w:eastAsia="Calibri"/>
                <w:sz w:val="24"/>
                <w:szCs w:val="24"/>
              </w:rPr>
            </w:pPr>
          </w:p>
        </w:tc>
        <w:tc>
          <w:tcPr>
            <w:tcW w:w="2063" w:type="dxa"/>
            <w:gridSpan w:val="4"/>
            <w:vMerge/>
          </w:tcPr>
          <w:p w:rsidR="0082266F" w:rsidRPr="00AC5CC0" w:rsidRDefault="0082266F" w:rsidP="0082266F">
            <w:pPr>
              <w:autoSpaceDE w:val="0"/>
              <w:autoSpaceDN w:val="0"/>
              <w:adjustRightInd w:val="0"/>
              <w:jc w:val="center"/>
              <w:rPr>
                <w:rFonts w:eastAsia="Calibri"/>
                <w:sz w:val="24"/>
                <w:szCs w:val="24"/>
              </w:rPr>
            </w:pPr>
          </w:p>
        </w:tc>
        <w:tc>
          <w:tcPr>
            <w:tcW w:w="4253" w:type="dxa"/>
            <w:gridSpan w:val="31"/>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Парки (парки культуры и отдыха)</w:t>
            </w:r>
          </w:p>
        </w:tc>
        <w:tc>
          <w:tcPr>
            <w:tcW w:w="2300" w:type="dxa"/>
            <w:gridSpan w:val="17"/>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65 - 70</w:t>
            </w:r>
          </w:p>
        </w:tc>
        <w:tc>
          <w:tcPr>
            <w:tcW w:w="2129" w:type="dxa"/>
            <w:gridSpan w:val="17"/>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25 - 28</w:t>
            </w:r>
          </w:p>
        </w:tc>
        <w:tc>
          <w:tcPr>
            <w:tcW w:w="4234" w:type="dxa"/>
            <w:gridSpan w:val="13"/>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5 - 7</w:t>
            </w:r>
          </w:p>
        </w:tc>
      </w:tr>
      <w:tr w:rsidR="0082266F" w:rsidRPr="00AC5CC0" w:rsidTr="00653AF3">
        <w:tc>
          <w:tcPr>
            <w:tcW w:w="614" w:type="dxa"/>
            <w:vMerge/>
          </w:tcPr>
          <w:p w:rsidR="0082266F" w:rsidRPr="00AC5CC0" w:rsidRDefault="0082266F" w:rsidP="0082266F">
            <w:pPr>
              <w:autoSpaceDE w:val="0"/>
              <w:autoSpaceDN w:val="0"/>
              <w:adjustRightInd w:val="0"/>
              <w:jc w:val="center"/>
              <w:rPr>
                <w:rFonts w:eastAsia="Calibri"/>
                <w:sz w:val="24"/>
                <w:szCs w:val="24"/>
              </w:rPr>
            </w:pPr>
          </w:p>
        </w:tc>
        <w:tc>
          <w:tcPr>
            <w:tcW w:w="2063" w:type="dxa"/>
            <w:gridSpan w:val="4"/>
            <w:vMerge/>
          </w:tcPr>
          <w:p w:rsidR="0082266F" w:rsidRPr="00AC5CC0" w:rsidRDefault="0082266F" w:rsidP="0082266F">
            <w:pPr>
              <w:autoSpaceDE w:val="0"/>
              <w:autoSpaceDN w:val="0"/>
              <w:adjustRightInd w:val="0"/>
              <w:jc w:val="center"/>
              <w:rPr>
                <w:rFonts w:eastAsia="Calibri"/>
                <w:sz w:val="24"/>
                <w:szCs w:val="24"/>
              </w:rPr>
            </w:pPr>
          </w:p>
        </w:tc>
        <w:tc>
          <w:tcPr>
            <w:tcW w:w="12916" w:type="dxa"/>
            <w:gridSpan w:val="78"/>
          </w:tcPr>
          <w:p w:rsidR="0082266F" w:rsidRPr="00AC5CC0" w:rsidRDefault="0082266F" w:rsidP="0082266F">
            <w:pPr>
              <w:autoSpaceDE w:val="0"/>
              <w:autoSpaceDN w:val="0"/>
              <w:adjustRightInd w:val="0"/>
              <w:rPr>
                <w:rFonts w:eastAsia="Calibri"/>
                <w:sz w:val="24"/>
                <w:szCs w:val="24"/>
              </w:rPr>
            </w:pPr>
          </w:p>
        </w:tc>
      </w:tr>
      <w:tr w:rsidR="0082266F" w:rsidRPr="00AC5CC0" w:rsidTr="00653AF3">
        <w:tc>
          <w:tcPr>
            <w:tcW w:w="614" w:type="dxa"/>
            <w:vMerge/>
          </w:tcPr>
          <w:p w:rsidR="0082266F" w:rsidRPr="00AC5CC0" w:rsidRDefault="0082266F" w:rsidP="0082266F">
            <w:pPr>
              <w:autoSpaceDE w:val="0"/>
              <w:autoSpaceDN w:val="0"/>
              <w:adjustRightInd w:val="0"/>
              <w:jc w:val="center"/>
              <w:rPr>
                <w:rFonts w:eastAsia="Calibri"/>
                <w:sz w:val="24"/>
                <w:szCs w:val="24"/>
              </w:rPr>
            </w:pPr>
          </w:p>
        </w:tc>
        <w:tc>
          <w:tcPr>
            <w:tcW w:w="2063" w:type="dxa"/>
            <w:gridSpan w:val="4"/>
            <w:vMerge/>
          </w:tcPr>
          <w:p w:rsidR="0082266F" w:rsidRPr="00AC5CC0" w:rsidRDefault="0082266F" w:rsidP="0082266F">
            <w:pPr>
              <w:autoSpaceDE w:val="0"/>
              <w:autoSpaceDN w:val="0"/>
              <w:adjustRightInd w:val="0"/>
              <w:jc w:val="center"/>
              <w:rPr>
                <w:rFonts w:eastAsia="Calibri"/>
                <w:sz w:val="24"/>
                <w:szCs w:val="24"/>
              </w:rPr>
            </w:pPr>
          </w:p>
        </w:tc>
        <w:tc>
          <w:tcPr>
            <w:tcW w:w="4253" w:type="dxa"/>
            <w:gridSpan w:val="31"/>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Объекты рекреационного назначения</w:t>
            </w:r>
          </w:p>
        </w:tc>
        <w:tc>
          <w:tcPr>
            <w:tcW w:w="2300" w:type="dxa"/>
            <w:gridSpan w:val="17"/>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Территории зеленых насаждений и водоемов</w:t>
            </w:r>
          </w:p>
        </w:tc>
        <w:tc>
          <w:tcPr>
            <w:tcW w:w="2129" w:type="dxa"/>
            <w:gridSpan w:val="17"/>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Аллеи, дорожки, площадки</w:t>
            </w:r>
          </w:p>
        </w:tc>
        <w:tc>
          <w:tcPr>
            <w:tcW w:w="4234" w:type="dxa"/>
            <w:gridSpan w:val="13"/>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Застроенные территории</w:t>
            </w:r>
          </w:p>
        </w:tc>
      </w:tr>
      <w:tr w:rsidR="0082266F" w:rsidRPr="00AC5CC0" w:rsidTr="00653AF3">
        <w:tc>
          <w:tcPr>
            <w:tcW w:w="614" w:type="dxa"/>
            <w:vMerge/>
          </w:tcPr>
          <w:p w:rsidR="0082266F" w:rsidRPr="00AC5CC0" w:rsidRDefault="0082266F" w:rsidP="0082266F">
            <w:pPr>
              <w:autoSpaceDE w:val="0"/>
              <w:autoSpaceDN w:val="0"/>
              <w:adjustRightInd w:val="0"/>
              <w:jc w:val="center"/>
              <w:rPr>
                <w:rFonts w:eastAsia="Calibri"/>
                <w:sz w:val="24"/>
                <w:szCs w:val="24"/>
              </w:rPr>
            </w:pPr>
          </w:p>
        </w:tc>
        <w:tc>
          <w:tcPr>
            <w:tcW w:w="2063" w:type="dxa"/>
            <w:gridSpan w:val="4"/>
            <w:vMerge/>
          </w:tcPr>
          <w:p w:rsidR="0082266F" w:rsidRPr="00AC5CC0" w:rsidRDefault="0082266F" w:rsidP="0082266F">
            <w:pPr>
              <w:autoSpaceDE w:val="0"/>
              <w:autoSpaceDN w:val="0"/>
              <w:adjustRightInd w:val="0"/>
              <w:jc w:val="center"/>
              <w:rPr>
                <w:rFonts w:eastAsia="Calibri"/>
                <w:sz w:val="24"/>
                <w:szCs w:val="24"/>
              </w:rPr>
            </w:pPr>
          </w:p>
        </w:tc>
        <w:tc>
          <w:tcPr>
            <w:tcW w:w="4253" w:type="dxa"/>
            <w:gridSpan w:val="31"/>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Скверы</w:t>
            </w:r>
          </w:p>
        </w:tc>
        <w:tc>
          <w:tcPr>
            <w:tcW w:w="2300" w:type="dxa"/>
            <w:gridSpan w:val="17"/>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60 - 75</w:t>
            </w:r>
          </w:p>
        </w:tc>
        <w:tc>
          <w:tcPr>
            <w:tcW w:w="2129" w:type="dxa"/>
            <w:gridSpan w:val="17"/>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40 - 25</w:t>
            </w:r>
          </w:p>
        </w:tc>
        <w:tc>
          <w:tcPr>
            <w:tcW w:w="4234" w:type="dxa"/>
            <w:gridSpan w:val="13"/>
          </w:tcPr>
          <w:p w:rsidR="0082266F" w:rsidRPr="00AC5CC0" w:rsidRDefault="0082266F" w:rsidP="0082266F">
            <w:pPr>
              <w:autoSpaceDE w:val="0"/>
              <w:autoSpaceDN w:val="0"/>
              <w:adjustRightInd w:val="0"/>
              <w:jc w:val="center"/>
              <w:rPr>
                <w:rFonts w:eastAsia="Calibri"/>
                <w:sz w:val="24"/>
                <w:szCs w:val="24"/>
              </w:rPr>
            </w:pPr>
          </w:p>
        </w:tc>
      </w:tr>
      <w:tr w:rsidR="0082266F" w:rsidRPr="00AC5CC0" w:rsidTr="00653AF3">
        <w:tc>
          <w:tcPr>
            <w:tcW w:w="614" w:type="dxa"/>
            <w:vMerge/>
          </w:tcPr>
          <w:p w:rsidR="0082266F" w:rsidRPr="00AC5CC0" w:rsidRDefault="0082266F" w:rsidP="0082266F">
            <w:pPr>
              <w:autoSpaceDE w:val="0"/>
              <w:autoSpaceDN w:val="0"/>
              <w:adjustRightInd w:val="0"/>
              <w:jc w:val="center"/>
              <w:rPr>
                <w:rFonts w:eastAsia="Calibri"/>
                <w:sz w:val="24"/>
                <w:szCs w:val="24"/>
              </w:rPr>
            </w:pPr>
          </w:p>
        </w:tc>
        <w:tc>
          <w:tcPr>
            <w:tcW w:w="2063" w:type="dxa"/>
            <w:gridSpan w:val="4"/>
            <w:vMerge/>
          </w:tcPr>
          <w:p w:rsidR="0082266F" w:rsidRPr="00AC5CC0" w:rsidRDefault="0082266F" w:rsidP="0082266F">
            <w:pPr>
              <w:autoSpaceDE w:val="0"/>
              <w:autoSpaceDN w:val="0"/>
              <w:adjustRightInd w:val="0"/>
              <w:jc w:val="center"/>
              <w:rPr>
                <w:rFonts w:eastAsia="Calibri"/>
                <w:sz w:val="24"/>
                <w:szCs w:val="24"/>
              </w:rPr>
            </w:pPr>
          </w:p>
        </w:tc>
        <w:tc>
          <w:tcPr>
            <w:tcW w:w="4253" w:type="dxa"/>
            <w:gridSpan w:val="31"/>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Бульвары:</w:t>
            </w:r>
          </w:p>
        </w:tc>
        <w:tc>
          <w:tcPr>
            <w:tcW w:w="2300" w:type="dxa"/>
            <w:gridSpan w:val="17"/>
          </w:tcPr>
          <w:p w:rsidR="0082266F" w:rsidRPr="00AC5CC0" w:rsidRDefault="0082266F" w:rsidP="0082266F">
            <w:pPr>
              <w:autoSpaceDE w:val="0"/>
              <w:autoSpaceDN w:val="0"/>
              <w:adjustRightInd w:val="0"/>
              <w:jc w:val="center"/>
              <w:rPr>
                <w:rFonts w:eastAsia="Calibri"/>
                <w:sz w:val="24"/>
                <w:szCs w:val="24"/>
              </w:rPr>
            </w:pPr>
          </w:p>
        </w:tc>
        <w:tc>
          <w:tcPr>
            <w:tcW w:w="2129" w:type="dxa"/>
            <w:gridSpan w:val="17"/>
          </w:tcPr>
          <w:p w:rsidR="0082266F" w:rsidRPr="00AC5CC0" w:rsidRDefault="0082266F" w:rsidP="0082266F">
            <w:pPr>
              <w:autoSpaceDE w:val="0"/>
              <w:autoSpaceDN w:val="0"/>
              <w:adjustRightInd w:val="0"/>
              <w:jc w:val="center"/>
              <w:rPr>
                <w:rFonts w:eastAsia="Calibri"/>
                <w:sz w:val="24"/>
                <w:szCs w:val="24"/>
              </w:rPr>
            </w:pPr>
          </w:p>
        </w:tc>
        <w:tc>
          <w:tcPr>
            <w:tcW w:w="4234" w:type="dxa"/>
            <w:gridSpan w:val="13"/>
          </w:tcPr>
          <w:p w:rsidR="0082266F" w:rsidRPr="00AC5CC0" w:rsidRDefault="0082266F" w:rsidP="0082266F">
            <w:pPr>
              <w:autoSpaceDE w:val="0"/>
              <w:autoSpaceDN w:val="0"/>
              <w:adjustRightInd w:val="0"/>
              <w:jc w:val="center"/>
              <w:rPr>
                <w:rFonts w:eastAsia="Calibri"/>
                <w:sz w:val="24"/>
                <w:szCs w:val="24"/>
              </w:rPr>
            </w:pPr>
          </w:p>
        </w:tc>
      </w:tr>
      <w:tr w:rsidR="0082266F" w:rsidRPr="00AC5CC0" w:rsidTr="00653AF3">
        <w:tc>
          <w:tcPr>
            <w:tcW w:w="614" w:type="dxa"/>
            <w:vMerge/>
          </w:tcPr>
          <w:p w:rsidR="0082266F" w:rsidRPr="00AC5CC0" w:rsidRDefault="0082266F" w:rsidP="0082266F">
            <w:pPr>
              <w:autoSpaceDE w:val="0"/>
              <w:autoSpaceDN w:val="0"/>
              <w:adjustRightInd w:val="0"/>
              <w:jc w:val="center"/>
              <w:rPr>
                <w:rFonts w:eastAsia="Calibri"/>
                <w:sz w:val="24"/>
                <w:szCs w:val="24"/>
              </w:rPr>
            </w:pPr>
          </w:p>
        </w:tc>
        <w:tc>
          <w:tcPr>
            <w:tcW w:w="2063" w:type="dxa"/>
            <w:gridSpan w:val="4"/>
            <w:vMerge/>
          </w:tcPr>
          <w:p w:rsidR="0082266F" w:rsidRPr="00AC5CC0" w:rsidRDefault="0082266F" w:rsidP="0082266F">
            <w:pPr>
              <w:autoSpaceDE w:val="0"/>
              <w:autoSpaceDN w:val="0"/>
              <w:adjustRightInd w:val="0"/>
              <w:jc w:val="center"/>
              <w:rPr>
                <w:rFonts w:eastAsia="Calibri"/>
                <w:sz w:val="24"/>
                <w:szCs w:val="24"/>
              </w:rPr>
            </w:pPr>
          </w:p>
        </w:tc>
        <w:tc>
          <w:tcPr>
            <w:tcW w:w="4253" w:type="dxa"/>
            <w:gridSpan w:val="31"/>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шириной 15 - 25 м</w:t>
            </w:r>
          </w:p>
        </w:tc>
        <w:tc>
          <w:tcPr>
            <w:tcW w:w="2300" w:type="dxa"/>
            <w:gridSpan w:val="17"/>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70 - 75</w:t>
            </w:r>
          </w:p>
        </w:tc>
        <w:tc>
          <w:tcPr>
            <w:tcW w:w="2129" w:type="dxa"/>
            <w:gridSpan w:val="17"/>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30 - 25</w:t>
            </w:r>
          </w:p>
        </w:tc>
        <w:tc>
          <w:tcPr>
            <w:tcW w:w="4234" w:type="dxa"/>
            <w:gridSpan w:val="13"/>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r>
      <w:tr w:rsidR="0082266F" w:rsidRPr="00AC5CC0" w:rsidTr="00653AF3">
        <w:tc>
          <w:tcPr>
            <w:tcW w:w="614" w:type="dxa"/>
            <w:vMerge/>
          </w:tcPr>
          <w:p w:rsidR="0082266F" w:rsidRPr="00AC5CC0" w:rsidRDefault="0082266F" w:rsidP="0082266F">
            <w:pPr>
              <w:autoSpaceDE w:val="0"/>
              <w:autoSpaceDN w:val="0"/>
              <w:adjustRightInd w:val="0"/>
              <w:jc w:val="center"/>
              <w:rPr>
                <w:rFonts w:eastAsia="Calibri"/>
                <w:sz w:val="24"/>
                <w:szCs w:val="24"/>
              </w:rPr>
            </w:pPr>
          </w:p>
        </w:tc>
        <w:tc>
          <w:tcPr>
            <w:tcW w:w="2063" w:type="dxa"/>
            <w:gridSpan w:val="4"/>
            <w:vMerge/>
          </w:tcPr>
          <w:p w:rsidR="0082266F" w:rsidRPr="00AC5CC0" w:rsidRDefault="0082266F" w:rsidP="0082266F">
            <w:pPr>
              <w:autoSpaceDE w:val="0"/>
              <w:autoSpaceDN w:val="0"/>
              <w:adjustRightInd w:val="0"/>
              <w:jc w:val="center"/>
              <w:rPr>
                <w:rFonts w:eastAsia="Calibri"/>
                <w:sz w:val="24"/>
                <w:szCs w:val="24"/>
              </w:rPr>
            </w:pPr>
          </w:p>
        </w:tc>
        <w:tc>
          <w:tcPr>
            <w:tcW w:w="4253" w:type="dxa"/>
            <w:gridSpan w:val="31"/>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шириной 25 - 50 м</w:t>
            </w:r>
          </w:p>
        </w:tc>
        <w:tc>
          <w:tcPr>
            <w:tcW w:w="2300" w:type="dxa"/>
            <w:gridSpan w:val="17"/>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75 - 80</w:t>
            </w:r>
          </w:p>
        </w:tc>
        <w:tc>
          <w:tcPr>
            <w:tcW w:w="2129" w:type="dxa"/>
            <w:gridSpan w:val="17"/>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23 - 17</w:t>
            </w:r>
          </w:p>
        </w:tc>
        <w:tc>
          <w:tcPr>
            <w:tcW w:w="4234" w:type="dxa"/>
            <w:gridSpan w:val="13"/>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2 - 3</w:t>
            </w:r>
          </w:p>
        </w:tc>
      </w:tr>
      <w:tr w:rsidR="0082266F" w:rsidRPr="00AC5CC0" w:rsidTr="00653AF3">
        <w:tc>
          <w:tcPr>
            <w:tcW w:w="614" w:type="dxa"/>
            <w:vMerge/>
          </w:tcPr>
          <w:p w:rsidR="0082266F" w:rsidRPr="00AC5CC0" w:rsidRDefault="0082266F" w:rsidP="0082266F">
            <w:pPr>
              <w:autoSpaceDE w:val="0"/>
              <w:autoSpaceDN w:val="0"/>
              <w:adjustRightInd w:val="0"/>
              <w:jc w:val="center"/>
              <w:rPr>
                <w:rFonts w:eastAsia="Calibri"/>
                <w:sz w:val="24"/>
                <w:szCs w:val="24"/>
              </w:rPr>
            </w:pPr>
          </w:p>
        </w:tc>
        <w:tc>
          <w:tcPr>
            <w:tcW w:w="2063" w:type="dxa"/>
            <w:gridSpan w:val="4"/>
            <w:vMerge/>
          </w:tcPr>
          <w:p w:rsidR="0082266F" w:rsidRPr="00AC5CC0" w:rsidRDefault="0082266F" w:rsidP="0082266F">
            <w:pPr>
              <w:autoSpaceDE w:val="0"/>
              <w:autoSpaceDN w:val="0"/>
              <w:adjustRightInd w:val="0"/>
              <w:jc w:val="center"/>
              <w:rPr>
                <w:rFonts w:eastAsia="Calibri"/>
                <w:sz w:val="24"/>
                <w:szCs w:val="24"/>
              </w:rPr>
            </w:pPr>
          </w:p>
        </w:tc>
        <w:tc>
          <w:tcPr>
            <w:tcW w:w="4253" w:type="dxa"/>
            <w:gridSpan w:val="31"/>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шириной более 50 м</w:t>
            </w:r>
          </w:p>
        </w:tc>
        <w:tc>
          <w:tcPr>
            <w:tcW w:w="2300" w:type="dxa"/>
            <w:gridSpan w:val="17"/>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65 - 70</w:t>
            </w:r>
          </w:p>
        </w:tc>
        <w:tc>
          <w:tcPr>
            <w:tcW w:w="2129" w:type="dxa"/>
            <w:gridSpan w:val="17"/>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30 - 25</w:t>
            </w:r>
          </w:p>
        </w:tc>
        <w:tc>
          <w:tcPr>
            <w:tcW w:w="4234" w:type="dxa"/>
            <w:gridSpan w:val="13"/>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не более 5</w:t>
            </w:r>
          </w:p>
        </w:tc>
      </w:tr>
      <w:tr w:rsidR="0082266F" w:rsidRPr="00AC5CC0" w:rsidTr="00653AF3">
        <w:tc>
          <w:tcPr>
            <w:tcW w:w="614" w:type="dxa"/>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4.6</w:t>
            </w:r>
          </w:p>
        </w:tc>
        <w:tc>
          <w:tcPr>
            <w:tcW w:w="2063" w:type="dxa"/>
            <w:gridSpan w:val="4"/>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Площадь озелененных территорий в общем балансе территории парков</w:t>
            </w:r>
          </w:p>
        </w:tc>
        <w:tc>
          <w:tcPr>
            <w:tcW w:w="12916" w:type="dxa"/>
            <w:gridSpan w:val="78"/>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В общем балансе территории парков площадь озелененных территорий принимается не менее 70%</w:t>
            </w:r>
          </w:p>
        </w:tc>
      </w:tr>
      <w:tr w:rsidR="0082266F" w:rsidRPr="00AC5CC0" w:rsidTr="00653AF3">
        <w:tc>
          <w:tcPr>
            <w:tcW w:w="614" w:type="dxa"/>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4.7</w:t>
            </w:r>
          </w:p>
        </w:tc>
        <w:tc>
          <w:tcPr>
            <w:tcW w:w="2063" w:type="dxa"/>
            <w:gridSpan w:val="4"/>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Требования к устройству дорожной сети рекреационных территорий общего пользования</w:t>
            </w:r>
          </w:p>
        </w:tc>
        <w:tc>
          <w:tcPr>
            <w:tcW w:w="12916" w:type="dxa"/>
            <w:gridSpan w:val="78"/>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Дорожную сеть ландшафтно-рекреационных территорий (дороги, аллеи, тропы) следует трассировать по возможности с минимальными уклонами в соответствии с направлениями основных путей движения пешеходов и с учетом определения кратчайших расстояний к остановочным пунктам, игровым и спортивным площадкам. Ширина дорожки должна быть кратной 0,75 м (ширина полосы движения одного человека)</w:t>
            </w:r>
          </w:p>
        </w:tc>
      </w:tr>
      <w:tr w:rsidR="0082266F" w:rsidRPr="00AC5CC0" w:rsidTr="00653AF3">
        <w:tc>
          <w:tcPr>
            <w:tcW w:w="614" w:type="dxa"/>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4.8</w:t>
            </w:r>
          </w:p>
        </w:tc>
        <w:tc>
          <w:tcPr>
            <w:tcW w:w="2063" w:type="dxa"/>
            <w:gridSpan w:val="4"/>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Нормативы доступности территорий и объектов рекреационного назначения для населения</w:t>
            </w:r>
          </w:p>
        </w:tc>
        <w:tc>
          <w:tcPr>
            <w:tcW w:w="12916" w:type="dxa"/>
            <w:gridSpan w:val="78"/>
          </w:tcPr>
          <w:p w:rsidR="0082266F" w:rsidRPr="00AC5CC0" w:rsidRDefault="0082266F" w:rsidP="0082266F">
            <w:pPr>
              <w:pStyle w:val="a1"/>
              <w:ind w:firstLine="0"/>
              <w:jc w:val="left"/>
            </w:pPr>
            <w:r w:rsidRPr="00AC5CC0">
              <w:t>При организации линейных объектов озеленения и дорожной сети ландшафтно-рекреационных территорий (дорожки, аллеи, тропы) учитываются расстояния, которые может пройти человек во время прогулки в районах с различной степенью благоприятности климата.</w:t>
            </w:r>
          </w:p>
          <w:p w:rsidR="0082266F" w:rsidRPr="00AC5CC0" w:rsidRDefault="0082266F" w:rsidP="0082266F">
            <w:pPr>
              <w:autoSpaceDE w:val="0"/>
              <w:autoSpaceDN w:val="0"/>
              <w:adjustRightInd w:val="0"/>
              <w:rPr>
                <w:rFonts w:eastAsia="Calibri"/>
                <w:sz w:val="24"/>
                <w:szCs w:val="24"/>
              </w:rPr>
            </w:pPr>
            <w:r w:rsidRPr="00AC5CC0">
              <w:rPr>
                <w:sz w:val="24"/>
                <w:szCs w:val="24"/>
              </w:rPr>
              <w:t>Для города Норильска, расположенного в зоне неблагоприятных природных условий, средняя приведенная температура января, как правило, ниже -48°С. При данной температуре риск обморожения может возникнуть в течение 2-5 минут. Поэтому время пути до объекта должно быть не более 5 минут. Расстояние пешеходной доступности в этом случае составит не более 300 м</w:t>
            </w:r>
          </w:p>
        </w:tc>
      </w:tr>
      <w:tr w:rsidR="0082266F" w:rsidRPr="00AC5CC0" w:rsidTr="00653AF3">
        <w:tc>
          <w:tcPr>
            <w:tcW w:w="614" w:type="dxa"/>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4.9</w:t>
            </w:r>
          </w:p>
        </w:tc>
        <w:tc>
          <w:tcPr>
            <w:tcW w:w="2063" w:type="dxa"/>
            <w:gridSpan w:val="4"/>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Нормативы доступности территорий и объектов рекреационного назначения для инвалидов и маломобильных групп населения</w:t>
            </w:r>
          </w:p>
        </w:tc>
        <w:tc>
          <w:tcPr>
            <w:tcW w:w="12916" w:type="dxa"/>
            <w:gridSpan w:val="78"/>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Объекты рекреационного назначения должны проектироваться с учетом прокладки пешеходных маршрутов для инвалидов и маломобильных групп населения.</w:t>
            </w:r>
          </w:p>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При наличии на территории или участке надземных переходов их следует оборудовать пандусами или подъемными устройствами, если нельзя организовать для маломобильных групп населения наземный проход.</w:t>
            </w:r>
          </w:p>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Уклоны пешеходных дорожек и тротуаров, которые предназначаются для пользования инвалидами на креслах-колясках и престарелых, не должны превышать: продольный - 5%, поперечный - 1%. В случаях, когда по условиям рельефа невозможно обеспечить указанные пределы, допускается увеличивать продольный уклон до 10% на протяжении не более 12 м пути с устройством горизонтальных промежуточных площадок вдоль спуска</w:t>
            </w:r>
          </w:p>
        </w:tc>
      </w:tr>
      <w:tr w:rsidR="0082266F" w:rsidRPr="00AC5CC0" w:rsidTr="00653AF3">
        <w:tc>
          <w:tcPr>
            <w:tcW w:w="614" w:type="dxa"/>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5</w:t>
            </w:r>
          </w:p>
        </w:tc>
        <w:tc>
          <w:tcPr>
            <w:tcW w:w="2063" w:type="dxa"/>
            <w:gridSpan w:val="4"/>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Нормативы обеспеченности организации в границах города Норильска предоставления общедоступного и бесплатного начального общего, основного общего, среднего общего образования по основным общеобразовательным программам, за исключением полномочий по финансовому обеспечению образовательного процесса, отнесенных к полномочиям органов государственной власти субъектов Российской Федерации, организация предоставления дополнительного образования детям (за исключением предоставления дополнительного образования детям в учреждениях регионального значения) и общедоступного бесплатного дошкольного образования на территории города, а также организация отдыха детей в каникулярное время</w:t>
            </w:r>
          </w:p>
        </w:tc>
        <w:tc>
          <w:tcPr>
            <w:tcW w:w="12916" w:type="dxa"/>
            <w:gridSpan w:val="78"/>
          </w:tcPr>
          <w:p w:rsidR="0082266F" w:rsidRPr="00AC5CC0" w:rsidRDefault="0082266F" w:rsidP="0082266F">
            <w:pPr>
              <w:autoSpaceDE w:val="0"/>
              <w:autoSpaceDN w:val="0"/>
              <w:adjustRightInd w:val="0"/>
              <w:rPr>
                <w:rFonts w:eastAsia="Calibri"/>
                <w:sz w:val="24"/>
                <w:szCs w:val="24"/>
              </w:rPr>
            </w:pPr>
          </w:p>
        </w:tc>
      </w:tr>
      <w:tr w:rsidR="0082266F" w:rsidRPr="00AC5CC0" w:rsidTr="00653AF3">
        <w:tc>
          <w:tcPr>
            <w:tcW w:w="614" w:type="dxa"/>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5.1</w:t>
            </w:r>
          </w:p>
        </w:tc>
        <w:tc>
          <w:tcPr>
            <w:tcW w:w="2063" w:type="dxa"/>
            <w:gridSpan w:val="4"/>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Дошкольные образовательные организации</w:t>
            </w:r>
          </w:p>
        </w:tc>
        <w:tc>
          <w:tcPr>
            <w:tcW w:w="12916" w:type="dxa"/>
            <w:gridSpan w:val="78"/>
          </w:tcPr>
          <w:p w:rsidR="0082266F" w:rsidRPr="00AC5CC0" w:rsidRDefault="0082266F" w:rsidP="0082266F">
            <w:pPr>
              <w:autoSpaceDE w:val="0"/>
              <w:autoSpaceDN w:val="0"/>
              <w:adjustRightInd w:val="0"/>
              <w:rPr>
                <w:rFonts w:eastAsia="Calibri"/>
                <w:sz w:val="24"/>
                <w:szCs w:val="24"/>
              </w:rPr>
            </w:pPr>
          </w:p>
        </w:tc>
      </w:tr>
      <w:tr w:rsidR="0082266F" w:rsidRPr="00AC5CC0" w:rsidTr="00653AF3">
        <w:tc>
          <w:tcPr>
            <w:tcW w:w="614" w:type="dxa"/>
          </w:tcPr>
          <w:p w:rsidR="0082266F" w:rsidRPr="00AC5CC0" w:rsidRDefault="0082266F" w:rsidP="0082266F">
            <w:pPr>
              <w:autoSpaceDE w:val="0"/>
              <w:autoSpaceDN w:val="0"/>
              <w:adjustRightInd w:val="0"/>
              <w:rPr>
                <w:rFonts w:eastAsia="Calibri"/>
                <w:sz w:val="24"/>
                <w:szCs w:val="24"/>
              </w:rPr>
            </w:pPr>
          </w:p>
        </w:tc>
        <w:tc>
          <w:tcPr>
            <w:tcW w:w="2063" w:type="dxa"/>
            <w:gridSpan w:val="4"/>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Уровень обеспеченности (детей в возрасте от 1,5 до 7 лет)</w:t>
            </w:r>
          </w:p>
        </w:tc>
        <w:tc>
          <w:tcPr>
            <w:tcW w:w="12916" w:type="dxa"/>
            <w:gridSpan w:val="78"/>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Для городского населенного пункта - 100%, в том числе:</w:t>
            </w:r>
          </w:p>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1. общего типа - 82%;</w:t>
            </w:r>
          </w:p>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2. специализированного - 4%;</w:t>
            </w:r>
          </w:p>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3. оздоровительного - 14%</w:t>
            </w:r>
          </w:p>
        </w:tc>
      </w:tr>
      <w:tr w:rsidR="0082266F" w:rsidRPr="00AC5CC0" w:rsidTr="00653AF3">
        <w:tc>
          <w:tcPr>
            <w:tcW w:w="614" w:type="dxa"/>
          </w:tcPr>
          <w:p w:rsidR="0082266F" w:rsidRPr="00AC5CC0" w:rsidRDefault="0082266F" w:rsidP="0082266F">
            <w:pPr>
              <w:autoSpaceDE w:val="0"/>
              <w:autoSpaceDN w:val="0"/>
              <w:adjustRightInd w:val="0"/>
              <w:rPr>
                <w:rFonts w:eastAsia="Calibri"/>
                <w:sz w:val="24"/>
                <w:szCs w:val="24"/>
              </w:rPr>
            </w:pPr>
          </w:p>
        </w:tc>
        <w:tc>
          <w:tcPr>
            <w:tcW w:w="2063" w:type="dxa"/>
            <w:gridSpan w:val="4"/>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Размер земельного участка</w:t>
            </w:r>
          </w:p>
        </w:tc>
        <w:tc>
          <w:tcPr>
            <w:tcW w:w="12916" w:type="dxa"/>
            <w:gridSpan w:val="78"/>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на 1 место при вместимости: до 100 мест - 24 кв.м, свыше 100 мест - 21 кв.м.</w:t>
            </w:r>
          </w:p>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В комплексе яслей садов свыше 500 мест - 18 кв.м.</w:t>
            </w:r>
          </w:p>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Площадь групповой площадки для ясельного возраста 7,5 кв.м на 1 место. Игровые площадки для детей дошкольного возраста допускается размещать за пределами дошкольных образовательных организаций общего типа.</w:t>
            </w:r>
          </w:p>
          <w:p w:rsidR="0082266F" w:rsidRPr="00AC5CC0" w:rsidRDefault="0082266F" w:rsidP="0082266F">
            <w:pPr>
              <w:autoSpaceDE w:val="0"/>
              <w:autoSpaceDN w:val="0"/>
              <w:adjustRightInd w:val="0"/>
              <w:rPr>
                <w:rFonts w:eastAsia="Calibri"/>
                <w:sz w:val="24"/>
                <w:szCs w:val="24"/>
              </w:rPr>
            </w:pPr>
            <w:r w:rsidRPr="00AC5CC0">
              <w:rPr>
                <w:sz w:val="24"/>
                <w:szCs w:val="24"/>
              </w:rPr>
              <w:t>Максимальная рекомендуемая вместимость дошкольных образовательных организаций в отдельно стоящих зданиях – 350 мест</w:t>
            </w:r>
          </w:p>
        </w:tc>
      </w:tr>
      <w:tr w:rsidR="0082266F" w:rsidRPr="00AC5CC0" w:rsidTr="00653AF3">
        <w:tc>
          <w:tcPr>
            <w:tcW w:w="614" w:type="dxa"/>
          </w:tcPr>
          <w:p w:rsidR="0082266F" w:rsidRPr="00AC5CC0" w:rsidRDefault="0082266F" w:rsidP="0082266F">
            <w:pPr>
              <w:autoSpaceDE w:val="0"/>
              <w:autoSpaceDN w:val="0"/>
              <w:adjustRightInd w:val="0"/>
              <w:rPr>
                <w:rFonts w:eastAsia="Calibri"/>
                <w:sz w:val="24"/>
                <w:szCs w:val="24"/>
              </w:rPr>
            </w:pPr>
          </w:p>
        </w:tc>
        <w:tc>
          <w:tcPr>
            <w:tcW w:w="2063" w:type="dxa"/>
            <w:gridSpan w:val="4"/>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Доступность дошкольных образовательных организаций</w:t>
            </w:r>
          </w:p>
        </w:tc>
        <w:tc>
          <w:tcPr>
            <w:tcW w:w="12916" w:type="dxa"/>
            <w:gridSpan w:val="78"/>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100 м/2 мин</w:t>
            </w:r>
          </w:p>
        </w:tc>
      </w:tr>
      <w:tr w:rsidR="0082266F" w:rsidRPr="00AC5CC0" w:rsidTr="00653AF3">
        <w:tc>
          <w:tcPr>
            <w:tcW w:w="614" w:type="dxa"/>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5.2</w:t>
            </w:r>
          </w:p>
        </w:tc>
        <w:tc>
          <w:tcPr>
            <w:tcW w:w="2063" w:type="dxa"/>
            <w:gridSpan w:val="4"/>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Общеобразовательные организации</w:t>
            </w:r>
          </w:p>
        </w:tc>
        <w:tc>
          <w:tcPr>
            <w:tcW w:w="12916" w:type="dxa"/>
            <w:gridSpan w:val="78"/>
          </w:tcPr>
          <w:p w:rsidR="0082266F" w:rsidRPr="00AC5CC0" w:rsidRDefault="0082266F" w:rsidP="0082266F">
            <w:pPr>
              <w:autoSpaceDE w:val="0"/>
              <w:autoSpaceDN w:val="0"/>
              <w:adjustRightInd w:val="0"/>
              <w:rPr>
                <w:rFonts w:eastAsia="Calibri"/>
                <w:sz w:val="24"/>
                <w:szCs w:val="24"/>
              </w:rPr>
            </w:pPr>
          </w:p>
        </w:tc>
      </w:tr>
      <w:tr w:rsidR="0082266F" w:rsidRPr="00AC5CC0" w:rsidTr="00653AF3">
        <w:tc>
          <w:tcPr>
            <w:tcW w:w="614" w:type="dxa"/>
          </w:tcPr>
          <w:p w:rsidR="0082266F" w:rsidRPr="00AC5CC0" w:rsidRDefault="0082266F" w:rsidP="0082266F">
            <w:pPr>
              <w:autoSpaceDE w:val="0"/>
              <w:autoSpaceDN w:val="0"/>
              <w:adjustRightInd w:val="0"/>
              <w:rPr>
                <w:rFonts w:eastAsia="Calibri"/>
                <w:sz w:val="24"/>
                <w:szCs w:val="24"/>
              </w:rPr>
            </w:pPr>
          </w:p>
        </w:tc>
        <w:tc>
          <w:tcPr>
            <w:tcW w:w="2063" w:type="dxa"/>
            <w:gridSpan w:val="4"/>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Уровень обеспеченности (детей в возрасте от 6,5 до 18 лет)</w:t>
            </w:r>
          </w:p>
        </w:tc>
        <w:tc>
          <w:tcPr>
            <w:tcW w:w="12916" w:type="dxa"/>
            <w:gridSpan w:val="78"/>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100% общего числа школьников 1 - 9 классов и 75% - 10 - 11 классов при обучении в одну смену.</w:t>
            </w:r>
          </w:p>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При отсутствии данных по демографии - не менее 180 учащихся на 1 тыс. человек</w:t>
            </w:r>
          </w:p>
        </w:tc>
      </w:tr>
      <w:tr w:rsidR="0082266F" w:rsidRPr="00AC5CC0" w:rsidTr="00653AF3">
        <w:tc>
          <w:tcPr>
            <w:tcW w:w="614" w:type="dxa"/>
          </w:tcPr>
          <w:p w:rsidR="0082266F" w:rsidRPr="00AC5CC0" w:rsidRDefault="0082266F" w:rsidP="0082266F">
            <w:pPr>
              <w:autoSpaceDE w:val="0"/>
              <w:autoSpaceDN w:val="0"/>
              <w:adjustRightInd w:val="0"/>
              <w:rPr>
                <w:rFonts w:eastAsia="Calibri"/>
                <w:sz w:val="24"/>
                <w:szCs w:val="24"/>
              </w:rPr>
            </w:pPr>
          </w:p>
        </w:tc>
        <w:tc>
          <w:tcPr>
            <w:tcW w:w="2063" w:type="dxa"/>
            <w:gridSpan w:val="4"/>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Размер земельного участка</w:t>
            </w:r>
          </w:p>
        </w:tc>
        <w:tc>
          <w:tcPr>
            <w:tcW w:w="12916" w:type="dxa"/>
            <w:gridSpan w:val="78"/>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на 1 учащегося при вместимости:</w:t>
            </w:r>
          </w:p>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до 400 учащихся - 30 кв.м;</w:t>
            </w:r>
          </w:p>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400 - 500 учащихся - 36 кв.м;</w:t>
            </w:r>
          </w:p>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500 - 600 учащихся - 30 кв.м;</w:t>
            </w:r>
          </w:p>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600 - 800 учащихся - 24 кв.м;</w:t>
            </w:r>
          </w:p>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800 - 1100 учащихся - 20 кв.м;</w:t>
            </w:r>
          </w:p>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1100 - 1500 учащихся - 13 кв.м;</w:t>
            </w:r>
          </w:p>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свыше 1500 учащихся - 10 кв.м.</w:t>
            </w:r>
          </w:p>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Размеры земельных участков могут быть уменьшены на 20% - в условиях реконструкции.</w:t>
            </w:r>
          </w:p>
          <w:p w:rsidR="0082266F" w:rsidRPr="00AC5CC0" w:rsidRDefault="0082266F" w:rsidP="0082266F">
            <w:pPr>
              <w:autoSpaceDE w:val="0"/>
              <w:autoSpaceDN w:val="0"/>
              <w:adjustRightInd w:val="0"/>
              <w:rPr>
                <w:rFonts w:eastAsia="Calibri"/>
                <w:sz w:val="24"/>
                <w:szCs w:val="24"/>
              </w:rPr>
            </w:pPr>
            <w:r w:rsidRPr="00AC5CC0">
              <w:rPr>
                <w:sz w:val="24"/>
                <w:szCs w:val="24"/>
              </w:rPr>
              <w:t>Пути подходов, учащихся к общеобразовательным организациям с начальными классами не должны пересекать проезжую часть магистральных улиц в одном уровне</w:t>
            </w:r>
          </w:p>
        </w:tc>
      </w:tr>
      <w:tr w:rsidR="0082266F" w:rsidRPr="00AC5CC0" w:rsidTr="00653AF3">
        <w:tc>
          <w:tcPr>
            <w:tcW w:w="614" w:type="dxa"/>
          </w:tcPr>
          <w:p w:rsidR="0082266F" w:rsidRPr="00AC5CC0" w:rsidRDefault="0082266F" w:rsidP="0082266F">
            <w:pPr>
              <w:autoSpaceDE w:val="0"/>
              <w:autoSpaceDN w:val="0"/>
              <w:adjustRightInd w:val="0"/>
              <w:rPr>
                <w:rFonts w:eastAsia="Calibri"/>
                <w:sz w:val="24"/>
                <w:szCs w:val="24"/>
              </w:rPr>
            </w:pPr>
          </w:p>
        </w:tc>
        <w:tc>
          <w:tcPr>
            <w:tcW w:w="2063" w:type="dxa"/>
            <w:gridSpan w:val="4"/>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Доступность общеобразовательных организаций</w:t>
            </w:r>
          </w:p>
        </w:tc>
        <w:tc>
          <w:tcPr>
            <w:tcW w:w="12916" w:type="dxa"/>
            <w:gridSpan w:val="78"/>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100 м/2 мин</w:t>
            </w:r>
          </w:p>
        </w:tc>
      </w:tr>
      <w:tr w:rsidR="0082266F" w:rsidRPr="00AC5CC0" w:rsidTr="00653AF3">
        <w:tc>
          <w:tcPr>
            <w:tcW w:w="614" w:type="dxa"/>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5.3</w:t>
            </w:r>
          </w:p>
        </w:tc>
        <w:tc>
          <w:tcPr>
            <w:tcW w:w="2063" w:type="dxa"/>
            <w:gridSpan w:val="4"/>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Организации дополнительного образования</w:t>
            </w:r>
          </w:p>
        </w:tc>
        <w:tc>
          <w:tcPr>
            <w:tcW w:w="12916" w:type="dxa"/>
            <w:gridSpan w:val="78"/>
          </w:tcPr>
          <w:p w:rsidR="0082266F" w:rsidRPr="00AC5CC0" w:rsidRDefault="0082266F" w:rsidP="0082266F">
            <w:pPr>
              <w:autoSpaceDE w:val="0"/>
              <w:autoSpaceDN w:val="0"/>
              <w:adjustRightInd w:val="0"/>
              <w:rPr>
                <w:rFonts w:eastAsia="Calibri"/>
                <w:sz w:val="24"/>
                <w:szCs w:val="24"/>
              </w:rPr>
            </w:pPr>
          </w:p>
        </w:tc>
      </w:tr>
      <w:tr w:rsidR="0082266F" w:rsidRPr="00AC5CC0" w:rsidTr="00653AF3">
        <w:tc>
          <w:tcPr>
            <w:tcW w:w="614" w:type="dxa"/>
          </w:tcPr>
          <w:p w:rsidR="0082266F" w:rsidRPr="00AC5CC0" w:rsidRDefault="0082266F" w:rsidP="0082266F">
            <w:pPr>
              <w:autoSpaceDE w:val="0"/>
              <w:autoSpaceDN w:val="0"/>
              <w:adjustRightInd w:val="0"/>
              <w:rPr>
                <w:rFonts w:eastAsia="Calibri"/>
                <w:sz w:val="24"/>
                <w:szCs w:val="24"/>
              </w:rPr>
            </w:pPr>
          </w:p>
        </w:tc>
        <w:tc>
          <w:tcPr>
            <w:tcW w:w="2063" w:type="dxa"/>
            <w:gridSpan w:val="4"/>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Уровень обеспеченности</w:t>
            </w:r>
          </w:p>
        </w:tc>
        <w:tc>
          <w:tcPr>
            <w:tcW w:w="12916" w:type="dxa"/>
            <w:gridSpan w:val="78"/>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10% общего числа школьников, в том числе по видам зданий:</w:t>
            </w:r>
          </w:p>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дворец (дом) творчества школьников - 3,3%;</w:t>
            </w:r>
          </w:p>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станция юных техников - 0,9%;</w:t>
            </w:r>
          </w:p>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станция юных натуралистов - 0,4%;</w:t>
            </w:r>
          </w:p>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станция юных туристов - 0,4%;</w:t>
            </w:r>
          </w:p>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детско-юношеская спортивная школа - 2,3%;</w:t>
            </w:r>
          </w:p>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детская школа искусств или музыкальная, художественная, хореографическая школа - 2,7%</w:t>
            </w:r>
          </w:p>
        </w:tc>
      </w:tr>
      <w:tr w:rsidR="0082266F" w:rsidRPr="00AC5CC0" w:rsidTr="00653AF3">
        <w:tc>
          <w:tcPr>
            <w:tcW w:w="614" w:type="dxa"/>
          </w:tcPr>
          <w:p w:rsidR="0082266F" w:rsidRPr="00AC5CC0" w:rsidRDefault="0082266F" w:rsidP="0082266F">
            <w:pPr>
              <w:autoSpaceDE w:val="0"/>
              <w:autoSpaceDN w:val="0"/>
              <w:adjustRightInd w:val="0"/>
              <w:rPr>
                <w:rFonts w:eastAsia="Calibri"/>
                <w:sz w:val="24"/>
                <w:szCs w:val="24"/>
              </w:rPr>
            </w:pPr>
          </w:p>
        </w:tc>
        <w:tc>
          <w:tcPr>
            <w:tcW w:w="2063" w:type="dxa"/>
            <w:gridSpan w:val="4"/>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Размер земельного участка</w:t>
            </w:r>
          </w:p>
        </w:tc>
        <w:tc>
          <w:tcPr>
            <w:tcW w:w="12916" w:type="dxa"/>
            <w:gridSpan w:val="78"/>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по заданию на проектирование</w:t>
            </w:r>
          </w:p>
        </w:tc>
      </w:tr>
      <w:tr w:rsidR="0082266F" w:rsidRPr="00AC5CC0" w:rsidTr="00653AF3">
        <w:tc>
          <w:tcPr>
            <w:tcW w:w="614" w:type="dxa"/>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5.4</w:t>
            </w:r>
          </w:p>
        </w:tc>
        <w:tc>
          <w:tcPr>
            <w:tcW w:w="2063" w:type="dxa"/>
            <w:gridSpan w:val="4"/>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Детские оздоровительные лагеря</w:t>
            </w:r>
          </w:p>
        </w:tc>
        <w:tc>
          <w:tcPr>
            <w:tcW w:w="12916" w:type="dxa"/>
            <w:gridSpan w:val="78"/>
          </w:tcPr>
          <w:p w:rsidR="0082266F" w:rsidRPr="00AC5CC0" w:rsidRDefault="0082266F" w:rsidP="0082266F">
            <w:pPr>
              <w:autoSpaceDE w:val="0"/>
              <w:autoSpaceDN w:val="0"/>
              <w:adjustRightInd w:val="0"/>
              <w:rPr>
                <w:rFonts w:eastAsia="Calibri"/>
                <w:sz w:val="24"/>
                <w:szCs w:val="24"/>
              </w:rPr>
            </w:pPr>
          </w:p>
        </w:tc>
      </w:tr>
      <w:tr w:rsidR="0082266F" w:rsidRPr="00AC5CC0" w:rsidTr="00653AF3">
        <w:tc>
          <w:tcPr>
            <w:tcW w:w="614" w:type="dxa"/>
          </w:tcPr>
          <w:p w:rsidR="0082266F" w:rsidRPr="00AC5CC0" w:rsidRDefault="0082266F" w:rsidP="0082266F">
            <w:pPr>
              <w:autoSpaceDE w:val="0"/>
              <w:autoSpaceDN w:val="0"/>
              <w:adjustRightInd w:val="0"/>
              <w:rPr>
                <w:rFonts w:eastAsia="Calibri"/>
                <w:sz w:val="24"/>
                <w:szCs w:val="24"/>
              </w:rPr>
            </w:pPr>
          </w:p>
        </w:tc>
        <w:tc>
          <w:tcPr>
            <w:tcW w:w="2063" w:type="dxa"/>
            <w:gridSpan w:val="4"/>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Уровень обеспеченности</w:t>
            </w:r>
          </w:p>
        </w:tc>
        <w:tc>
          <w:tcPr>
            <w:tcW w:w="12916" w:type="dxa"/>
            <w:gridSpan w:val="78"/>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по заданию на проектирование</w:t>
            </w:r>
          </w:p>
        </w:tc>
      </w:tr>
      <w:tr w:rsidR="0082266F" w:rsidRPr="00AC5CC0" w:rsidTr="00653AF3">
        <w:tc>
          <w:tcPr>
            <w:tcW w:w="614" w:type="dxa"/>
          </w:tcPr>
          <w:p w:rsidR="0082266F" w:rsidRPr="00AC5CC0" w:rsidRDefault="0082266F" w:rsidP="0082266F">
            <w:pPr>
              <w:autoSpaceDE w:val="0"/>
              <w:autoSpaceDN w:val="0"/>
              <w:adjustRightInd w:val="0"/>
              <w:rPr>
                <w:rFonts w:eastAsia="Calibri"/>
                <w:sz w:val="24"/>
                <w:szCs w:val="24"/>
              </w:rPr>
            </w:pPr>
          </w:p>
        </w:tc>
        <w:tc>
          <w:tcPr>
            <w:tcW w:w="2063" w:type="dxa"/>
            <w:gridSpan w:val="4"/>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Размер земельного участка</w:t>
            </w:r>
          </w:p>
        </w:tc>
        <w:tc>
          <w:tcPr>
            <w:tcW w:w="12916" w:type="dxa"/>
            <w:gridSpan w:val="78"/>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200 кв.м. на 1 место</w:t>
            </w:r>
          </w:p>
        </w:tc>
      </w:tr>
      <w:tr w:rsidR="0082266F" w:rsidRPr="00AC5CC0" w:rsidTr="00653AF3">
        <w:tc>
          <w:tcPr>
            <w:tcW w:w="614" w:type="dxa"/>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6</w:t>
            </w:r>
          </w:p>
        </w:tc>
        <w:tc>
          <w:tcPr>
            <w:tcW w:w="2063" w:type="dxa"/>
            <w:gridSpan w:val="4"/>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Нормативы обеспеченности организации в границах города оказания первичной медико-санитарной помощи в амбулаторно-поликлинических, стационарно-поликлинических и больничных учреждениях, скорой медицинской помощи, медицинской помощи женщинам в период беременности, во время и после родов</w:t>
            </w:r>
          </w:p>
        </w:tc>
        <w:tc>
          <w:tcPr>
            <w:tcW w:w="12916" w:type="dxa"/>
            <w:gridSpan w:val="78"/>
          </w:tcPr>
          <w:p w:rsidR="0082266F" w:rsidRPr="00AC5CC0" w:rsidRDefault="0082266F" w:rsidP="0082266F">
            <w:pPr>
              <w:autoSpaceDE w:val="0"/>
              <w:autoSpaceDN w:val="0"/>
              <w:adjustRightInd w:val="0"/>
              <w:rPr>
                <w:rFonts w:eastAsia="Calibri"/>
                <w:sz w:val="24"/>
                <w:szCs w:val="24"/>
              </w:rPr>
            </w:pPr>
          </w:p>
        </w:tc>
      </w:tr>
      <w:tr w:rsidR="0082266F" w:rsidRPr="00AC5CC0" w:rsidTr="00653AF3">
        <w:tc>
          <w:tcPr>
            <w:tcW w:w="614" w:type="dxa"/>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6.1</w:t>
            </w:r>
          </w:p>
        </w:tc>
        <w:tc>
          <w:tcPr>
            <w:tcW w:w="2063" w:type="dxa"/>
            <w:gridSpan w:val="4"/>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Лечебно-профилактические медицинские организации, оказывающие медицинскую помощь в амбулаторных условиях</w:t>
            </w:r>
          </w:p>
        </w:tc>
        <w:tc>
          <w:tcPr>
            <w:tcW w:w="12916" w:type="dxa"/>
            <w:gridSpan w:val="78"/>
          </w:tcPr>
          <w:p w:rsidR="0082266F" w:rsidRPr="00AC5CC0" w:rsidRDefault="0082266F" w:rsidP="0082266F">
            <w:pPr>
              <w:autoSpaceDE w:val="0"/>
              <w:autoSpaceDN w:val="0"/>
              <w:adjustRightInd w:val="0"/>
              <w:rPr>
                <w:rFonts w:eastAsia="Calibri"/>
                <w:sz w:val="24"/>
                <w:szCs w:val="24"/>
              </w:rPr>
            </w:pPr>
          </w:p>
        </w:tc>
      </w:tr>
      <w:tr w:rsidR="0082266F" w:rsidRPr="00AC5CC0" w:rsidTr="00653AF3">
        <w:tc>
          <w:tcPr>
            <w:tcW w:w="614" w:type="dxa"/>
          </w:tcPr>
          <w:p w:rsidR="0082266F" w:rsidRPr="00AC5CC0" w:rsidRDefault="0082266F" w:rsidP="0082266F">
            <w:pPr>
              <w:autoSpaceDE w:val="0"/>
              <w:autoSpaceDN w:val="0"/>
              <w:adjustRightInd w:val="0"/>
              <w:rPr>
                <w:rFonts w:eastAsia="Calibri"/>
                <w:sz w:val="24"/>
                <w:szCs w:val="24"/>
              </w:rPr>
            </w:pPr>
          </w:p>
        </w:tc>
        <w:tc>
          <w:tcPr>
            <w:tcW w:w="2063" w:type="dxa"/>
            <w:gridSpan w:val="4"/>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Уровень обеспеченности</w:t>
            </w:r>
          </w:p>
        </w:tc>
        <w:tc>
          <w:tcPr>
            <w:tcW w:w="12916" w:type="dxa"/>
            <w:gridSpan w:val="78"/>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18,15 посещений в смену на 1 тыс. человек</w:t>
            </w:r>
          </w:p>
        </w:tc>
      </w:tr>
      <w:tr w:rsidR="0082266F" w:rsidRPr="00AC5CC0" w:rsidTr="00653AF3">
        <w:tc>
          <w:tcPr>
            <w:tcW w:w="614" w:type="dxa"/>
          </w:tcPr>
          <w:p w:rsidR="0082266F" w:rsidRPr="00AC5CC0" w:rsidRDefault="0082266F" w:rsidP="0082266F">
            <w:pPr>
              <w:autoSpaceDE w:val="0"/>
              <w:autoSpaceDN w:val="0"/>
              <w:adjustRightInd w:val="0"/>
              <w:rPr>
                <w:rFonts w:eastAsia="Calibri"/>
                <w:sz w:val="24"/>
                <w:szCs w:val="24"/>
              </w:rPr>
            </w:pPr>
          </w:p>
        </w:tc>
        <w:tc>
          <w:tcPr>
            <w:tcW w:w="2063" w:type="dxa"/>
            <w:gridSpan w:val="4"/>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Размер земельного участка</w:t>
            </w:r>
          </w:p>
        </w:tc>
        <w:tc>
          <w:tcPr>
            <w:tcW w:w="12916" w:type="dxa"/>
            <w:gridSpan w:val="78"/>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0,1 га на 100 посещений в смену, но не менее 0,5 га на объект</w:t>
            </w:r>
          </w:p>
        </w:tc>
      </w:tr>
      <w:tr w:rsidR="0082266F" w:rsidRPr="00AC5CC0" w:rsidTr="00653AF3">
        <w:tc>
          <w:tcPr>
            <w:tcW w:w="614" w:type="dxa"/>
          </w:tcPr>
          <w:p w:rsidR="0082266F" w:rsidRPr="00AC5CC0" w:rsidRDefault="0082266F" w:rsidP="0082266F">
            <w:pPr>
              <w:autoSpaceDE w:val="0"/>
              <w:autoSpaceDN w:val="0"/>
              <w:adjustRightInd w:val="0"/>
              <w:rPr>
                <w:rFonts w:eastAsia="Calibri"/>
                <w:sz w:val="24"/>
                <w:szCs w:val="24"/>
              </w:rPr>
            </w:pPr>
          </w:p>
        </w:tc>
        <w:tc>
          <w:tcPr>
            <w:tcW w:w="2063" w:type="dxa"/>
            <w:gridSpan w:val="4"/>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Доступность лечебно-профилактических медицинских организаций, оказывающих медицинскую помощь в амбулаторных условиях, и их филиалов</w:t>
            </w:r>
          </w:p>
        </w:tc>
        <w:tc>
          <w:tcPr>
            <w:tcW w:w="12916" w:type="dxa"/>
            <w:gridSpan w:val="78"/>
          </w:tcPr>
          <w:p w:rsidR="0082266F" w:rsidRPr="00AC5CC0" w:rsidRDefault="0082266F" w:rsidP="0082266F">
            <w:pPr>
              <w:autoSpaceDE w:val="0"/>
              <w:autoSpaceDN w:val="0"/>
              <w:adjustRightInd w:val="0"/>
              <w:rPr>
                <w:rFonts w:eastAsia="Calibri"/>
                <w:sz w:val="24"/>
                <w:szCs w:val="24"/>
              </w:rPr>
            </w:pPr>
            <w:r w:rsidRPr="00AC5CC0">
              <w:rPr>
                <w:sz w:val="24"/>
                <w:szCs w:val="24"/>
              </w:rPr>
              <w:t>200 м/2-5 мин</w:t>
            </w:r>
          </w:p>
        </w:tc>
      </w:tr>
      <w:tr w:rsidR="0082266F" w:rsidRPr="00AC5CC0" w:rsidTr="00653AF3">
        <w:tc>
          <w:tcPr>
            <w:tcW w:w="614" w:type="dxa"/>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6.2</w:t>
            </w:r>
          </w:p>
        </w:tc>
        <w:tc>
          <w:tcPr>
            <w:tcW w:w="2063" w:type="dxa"/>
            <w:gridSpan w:val="4"/>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Лечебно-профилактические медицинские организации, оказывающие медицинскую помощь в стационарных условиях</w:t>
            </w:r>
          </w:p>
        </w:tc>
        <w:tc>
          <w:tcPr>
            <w:tcW w:w="12916" w:type="dxa"/>
            <w:gridSpan w:val="78"/>
          </w:tcPr>
          <w:p w:rsidR="0082266F" w:rsidRPr="00AC5CC0" w:rsidRDefault="0082266F" w:rsidP="0082266F">
            <w:pPr>
              <w:autoSpaceDE w:val="0"/>
              <w:autoSpaceDN w:val="0"/>
              <w:adjustRightInd w:val="0"/>
              <w:rPr>
                <w:rFonts w:eastAsia="Calibri"/>
                <w:sz w:val="24"/>
                <w:szCs w:val="24"/>
              </w:rPr>
            </w:pPr>
          </w:p>
        </w:tc>
      </w:tr>
      <w:tr w:rsidR="0082266F" w:rsidRPr="00AC5CC0" w:rsidTr="00653AF3">
        <w:tc>
          <w:tcPr>
            <w:tcW w:w="614" w:type="dxa"/>
          </w:tcPr>
          <w:p w:rsidR="0082266F" w:rsidRPr="00AC5CC0" w:rsidRDefault="0082266F" w:rsidP="0082266F">
            <w:pPr>
              <w:autoSpaceDE w:val="0"/>
              <w:autoSpaceDN w:val="0"/>
              <w:adjustRightInd w:val="0"/>
              <w:rPr>
                <w:rFonts w:eastAsia="Calibri"/>
                <w:sz w:val="24"/>
                <w:szCs w:val="24"/>
              </w:rPr>
            </w:pPr>
          </w:p>
        </w:tc>
        <w:tc>
          <w:tcPr>
            <w:tcW w:w="2063" w:type="dxa"/>
            <w:gridSpan w:val="4"/>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Уровень обеспеченности</w:t>
            </w:r>
          </w:p>
        </w:tc>
        <w:tc>
          <w:tcPr>
            <w:tcW w:w="12916" w:type="dxa"/>
            <w:gridSpan w:val="78"/>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 xml:space="preserve">13,47 койки на 1 тыс. человек </w:t>
            </w:r>
          </w:p>
        </w:tc>
      </w:tr>
      <w:tr w:rsidR="0082266F" w:rsidRPr="00AC5CC0" w:rsidTr="00653AF3">
        <w:tc>
          <w:tcPr>
            <w:tcW w:w="614" w:type="dxa"/>
          </w:tcPr>
          <w:p w:rsidR="0082266F" w:rsidRPr="00AC5CC0" w:rsidRDefault="0082266F" w:rsidP="0082266F">
            <w:pPr>
              <w:autoSpaceDE w:val="0"/>
              <w:autoSpaceDN w:val="0"/>
              <w:adjustRightInd w:val="0"/>
              <w:rPr>
                <w:rFonts w:eastAsia="Calibri"/>
                <w:sz w:val="24"/>
                <w:szCs w:val="24"/>
              </w:rPr>
            </w:pPr>
          </w:p>
        </w:tc>
        <w:tc>
          <w:tcPr>
            <w:tcW w:w="2063" w:type="dxa"/>
            <w:gridSpan w:val="4"/>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Размер земельного участка</w:t>
            </w:r>
          </w:p>
        </w:tc>
        <w:tc>
          <w:tcPr>
            <w:tcW w:w="12916" w:type="dxa"/>
            <w:gridSpan w:val="78"/>
          </w:tcPr>
          <w:p w:rsidR="0082266F" w:rsidRPr="00AC5CC0" w:rsidRDefault="0082266F" w:rsidP="0082266F">
            <w:pPr>
              <w:pStyle w:val="a"/>
              <w:numPr>
                <w:ilvl w:val="0"/>
                <w:numId w:val="0"/>
              </w:numPr>
            </w:pPr>
            <w:r w:rsidRPr="00AC5CC0">
              <w:t>50 коек – 300 кв.м на 1 койку;</w:t>
            </w:r>
          </w:p>
          <w:p w:rsidR="0082266F" w:rsidRPr="00AC5CC0" w:rsidRDefault="0082266F" w:rsidP="0082266F">
            <w:pPr>
              <w:pStyle w:val="a"/>
              <w:numPr>
                <w:ilvl w:val="0"/>
                <w:numId w:val="0"/>
              </w:numPr>
            </w:pPr>
            <w:r w:rsidRPr="00AC5CC0">
              <w:t>150 коек – 200 кв.м на 1 койку;</w:t>
            </w:r>
          </w:p>
          <w:p w:rsidR="0082266F" w:rsidRPr="00AC5CC0" w:rsidRDefault="0082266F" w:rsidP="0082266F">
            <w:pPr>
              <w:pStyle w:val="a"/>
              <w:numPr>
                <w:ilvl w:val="0"/>
                <w:numId w:val="0"/>
              </w:numPr>
            </w:pPr>
            <w:r w:rsidRPr="00AC5CC0">
              <w:t>300-400 коек – 150 кв.м на 1 койку;</w:t>
            </w:r>
          </w:p>
          <w:p w:rsidR="0082266F" w:rsidRPr="00AC5CC0" w:rsidRDefault="0082266F" w:rsidP="0082266F">
            <w:pPr>
              <w:pStyle w:val="a"/>
              <w:numPr>
                <w:ilvl w:val="0"/>
                <w:numId w:val="0"/>
              </w:numPr>
            </w:pPr>
            <w:r w:rsidRPr="00AC5CC0">
              <w:t>500-600 коек – 100 кв.м на 1 койку;</w:t>
            </w:r>
          </w:p>
          <w:p w:rsidR="0082266F" w:rsidRPr="00AC5CC0" w:rsidRDefault="0082266F" w:rsidP="0082266F">
            <w:pPr>
              <w:pStyle w:val="a"/>
              <w:numPr>
                <w:ilvl w:val="0"/>
                <w:numId w:val="0"/>
              </w:numPr>
            </w:pPr>
            <w:r w:rsidRPr="00AC5CC0">
              <w:t>800 коек – 80 кв.м на 1 койку;</w:t>
            </w:r>
          </w:p>
          <w:p w:rsidR="0082266F" w:rsidRPr="00AC5CC0" w:rsidRDefault="0082266F" w:rsidP="0082266F">
            <w:pPr>
              <w:autoSpaceDE w:val="0"/>
              <w:autoSpaceDN w:val="0"/>
              <w:adjustRightInd w:val="0"/>
              <w:rPr>
                <w:rFonts w:eastAsia="Calibri"/>
                <w:sz w:val="24"/>
                <w:szCs w:val="24"/>
              </w:rPr>
            </w:pPr>
            <w:r w:rsidRPr="00AC5CC0">
              <w:rPr>
                <w:sz w:val="24"/>
                <w:szCs w:val="24"/>
              </w:rPr>
              <w:t>1000 коек – 60 кв.м на 1 койку</w:t>
            </w:r>
          </w:p>
        </w:tc>
      </w:tr>
      <w:tr w:rsidR="0082266F" w:rsidRPr="00AC5CC0" w:rsidTr="00653AF3">
        <w:tc>
          <w:tcPr>
            <w:tcW w:w="614" w:type="dxa"/>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6.3</w:t>
            </w:r>
          </w:p>
        </w:tc>
        <w:tc>
          <w:tcPr>
            <w:tcW w:w="2063" w:type="dxa"/>
            <w:gridSpan w:val="4"/>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Медицинские организации скорой медицинской помощи</w:t>
            </w:r>
          </w:p>
        </w:tc>
        <w:tc>
          <w:tcPr>
            <w:tcW w:w="12916" w:type="dxa"/>
            <w:gridSpan w:val="78"/>
          </w:tcPr>
          <w:p w:rsidR="0082266F" w:rsidRPr="00AC5CC0" w:rsidRDefault="0082266F" w:rsidP="0082266F">
            <w:pPr>
              <w:autoSpaceDE w:val="0"/>
              <w:autoSpaceDN w:val="0"/>
              <w:adjustRightInd w:val="0"/>
              <w:rPr>
                <w:rFonts w:eastAsia="Calibri"/>
                <w:sz w:val="24"/>
                <w:szCs w:val="24"/>
              </w:rPr>
            </w:pPr>
          </w:p>
        </w:tc>
      </w:tr>
      <w:tr w:rsidR="0082266F" w:rsidRPr="00AC5CC0" w:rsidTr="00653AF3">
        <w:tc>
          <w:tcPr>
            <w:tcW w:w="614" w:type="dxa"/>
          </w:tcPr>
          <w:p w:rsidR="0082266F" w:rsidRPr="00AC5CC0" w:rsidRDefault="0082266F" w:rsidP="0082266F">
            <w:pPr>
              <w:autoSpaceDE w:val="0"/>
              <w:autoSpaceDN w:val="0"/>
              <w:adjustRightInd w:val="0"/>
              <w:rPr>
                <w:rFonts w:eastAsia="Calibri"/>
                <w:sz w:val="24"/>
                <w:szCs w:val="24"/>
              </w:rPr>
            </w:pPr>
          </w:p>
        </w:tc>
        <w:tc>
          <w:tcPr>
            <w:tcW w:w="2063" w:type="dxa"/>
            <w:gridSpan w:val="4"/>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Уровень обеспеченности</w:t>
            </w:r>
          </w:p>
        </w:tc>
        <w:tc>
          <w:tcPr>
            <w:tcW w:w="12916" w:type="dxa"/>
            <w:gridSpan w:val="78"/>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1 автомобиль на 10 тыс. человек</w:t>
            </w:r>
          </w:p>
        </w:tc>
      </w:tr>
      <w:tr w:rsidR="0082266F" w:rsidRPr="00AC5CC0" w:rsidTr="00653AF3">
        <w:tc>
          <w:tcPr>
            <w:tcW w:w="614" w:type="dxa"/>
          </w:tcPr>
          <w:p w:rsidR="0082266F" w:rsidRPr="00AC5CC0" w:rsidRDefault="0082266F" w:rsidP="0082266F">
            <w:pPr>
              <w:autoSpaceDE w:val="0"/>
              <w:autoSpaceDN w:val="0"/>
              <w:adjustRightInd w:val="0"/>
              <w:rPr>
                <w:rFonts w:eastAsia="Calibri"/>
                <w:sz w:val="24"/>
                <w:szCs w:val="24"/>
              </w:rPr>
            </w:pPr>
          </w:p>
        </w:tc>
        <w:tc>
          <w:tcPr>
            <w:tcW w:w="2063" w:type="dxa"/>
            <w:gridSpan w:val="4"/>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Размер земельного участка</w:t>
            </w:r>
          </w:p>
        </w:tc>
        <w:tc>
          <w:tcPr>
            <w:tcW w:w="12916" w:type="dxa"/>
            <w:gridSpan w:val="78"/>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0,2 - 0,4 га на 1 объект</w:t>
            </w:r>
          </w:p>
        </w:tc>
      </w:tr>
      <w:tr w:rsidR="0082266F" w:rsidRPr="00AC5CC0" w:rsidTr="00653AF3">
        <w:tc>
          <w:tcPr>
            <w:tcW w:w="614" w:type="dxa"/>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6.4</w:t>
            </w:r>
          </w:p>
        </w:tc>
        <w:tc>
          <w:tcPr>
            <w:tcW w:w="2063" w:type="dxa"/>
            <w:gridSpan w:val="4"/>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Родильные дома</w:t>
            </w:r>
          </w:p>
        </w:tc>
        <w:tc>
          <w:tcPr>
            <w:tcW w:w="12916" w:type="dxa"/>
            <w:gridSpan w:val="78"/>
          </w:tcPr>
          <w:p w:rsidR="0082266F" w:rsidRPr="00AC5CC0" w:rsidRDefault="0082266F" w:rsidP="0082266F">
            <w:pPr>
              <w:autoSpaceDE w:val="0"/>
              <w:autoSpaceDN w:val="0"/>
              <w:adjustRightInd w:val="0"/>
              <w:rPr>
                <w:rFonts w:eastAsia="Calibri"/>
                <w:sz w:val="24"/>
                <w:szCs w:val="24"/>
              </w:rPr>
            </w:pPr>
          </w:p>
        </w:tc>
      </w:tr>
      <w:tr w:rsidR="0082266F" w:rsidRPr="00AC5CC0" w:rsidTr="00653AF3">
        <w:tc>
          <w:tcPr>
            <w:tcW w:w="614" w:type="dxa"/>
          </w:tcPr>
          <w:p w:rsidR="0082266F" w:rsidRPr="00AC5CC0" w:rsidRDefault="0082266F" w:rsidP="0082266F">
            <w:pPr>
              <w:autoSpaceDE w:val="0"/>
              <w:autoSpaceDN w:val="0"/>
              <w:adjustRightInd w:val="0"/>
              <w:rPr>
                <w:rFonts w:eastAsia="Calibri"/>
                <w:sz w:val="24"/>
                <w:szCs w:val="24"/>
              </w:rPr>
            </w:pPr>
          </w:p>
        </w:tc>
        <w:tc>
          <w:tcPr>
            <w:tcW w:w="2063" w:type="dxa"/>
            <w:gridSpan w:val="4"/>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Уровень обеспеченности</w:t>
            </w:r>
          </w:p>
        </w:tc>
        <w:tc>
          <w:tcPr>
            <w:tcW w:w="12916" w:type="dxa"/>
            <w:gridSpan w:val="78"/>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по заданию на проектирование</w:t>
            </w:r>
          </w:p>
        </w:tc>
      </w:tr>
      <w:tr w:rsidR="0082266F" w:rsidRPr="00AC5CC0" w:rsidTr="00653AF3">
        <w:tc>
          <w:tcPr>
            <w:tcW w:w="614" w:type="dxa"/>
          </w:tcPr>
          <w:p w:rsidR="0082266F" w:rsidRPr="00AC5CC0" w:rsidRDefault="0082266F" w:rsidP="0082266F">
            <w:pPr>
              <w:autoSpaceDE w:val="0"/>
              <w:autoSpaceDN w:val="0"/>
              <w:adjustRightInd w:val="0"/>
              <w:rPr>
                <w:rFonts w:eastAsia="Calibri"/>
                <w:sz w:val="24"/>
                <w:szCs w:val="24"/>
              </w:rPr>
            </w:pPr>
          </w:p>
        </w:tc>
        <w:tc>
          <w:tcPr>
            <w:tcW w:w="2063" w:type="dxa"/>
            <w:gridSpan w:val="4"/>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Размер земельного участка</w:t>
            </w:r>
          </w:p>
        </w:tc>
        <w:tc>
          <w:tcPr>
            <w:tcW w:w="12916" w:type="dxa"/>
            <w:gridSpan w:val="78"/>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по заданию на проектирование</w:t>
            </w:r>
          </w:p>
        </w:tc>
      </w:tr>
      <w:tr w:rsidR="0082266F" w:rsidRPr="00AC5CC0" w:rsidTr="00653AF3">
        <w:tc>
          <w:tcPr>
            <w:tcW w:w="614" w:type="dxa"/>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6.5</w:t>
            </w:r>
          </w:p>
        </w:tc>
        <w:tc>
          <w:tcPr>
            <w:tcW w:w="2063" w:type="dxa"/>
            <w:gridSpan w:val="4"/>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Женские консультации</w:t>
            </w:r>
          </w:p>
        </w:tc>
        <w:tc>
          <w:tcPr>
            <w:tcW w:w="12916" w:type="dxa"/>
            <w:gridSpan w:val="78"/>
          </w:tcPr>
          <w:p w:rsidR="0082266F" w:rsidRPr="00AC5CC0" w:rsidRDefault="0082266F" w:rsidP="0082266F">
            <w:pPr>
              <w:autoSpaceDE w:val="0"/>
              <w:autoSpaceDN w:val="0"/>
              <w:adjustRightInd w:val="0"/>
              <w:rPr>
                <w:rFonts w:eastAsia="Calibri"/>
                <w:sz w:val="24"/>
                <w:szCs w:val="24"/>
              </w:rPr>
            </w:pPr>
          </w:p>
        </w:tc>
      </w:tr>
      <w:tr w:rsidR="0082266F" w:rsidRPr="00AC5CC0" w:rsidTr="00653AF3">
        <w:tc>
          <w:tcPr>
            <w:tcW w:w="614" w:type="dxa"/>
          </w:tcPr>
          <w:p w:rsidR="0082266F" w:rsidRPr="00AC5CC0" w:rsidRDefault="0082266F" w:rsidP="0082266F">
            <w:pPr>
              <w:autoSpaceDE w:val="0"/>
              <w:autoSpaceDN w:val="0"/>
              <w:adjustRightInd w:val="0"/>
              <w:rPr>
                <w:rFonts w:eastAsia="Calibri"/>
                <w:sz w:val="24"/>
                <w:szCs w:val="24"/>
              </w:rPr>
            </w:pPr>
          </w:p>
        </w:tc>
        <w:tc>
          <w:tcPr>
            <w:tcW w:w="2063" w:type="dxa"/>
            <w:gridSpan w:val="4"/>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Уровень обеспеченности</w:t>
            </w:r>
          </w:p>
        </w:tc>
        <w:tc>
          <w:tcPr>
            <w:tcW w:w="12916" w:type="dxa"/>
            <w:gridSpan w:val="78"/>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по заданию на проектирование</w:t>
            </w:r>
          </w:p>
        </w:tc>
      </w:tr>
      <w:tr w:rsidR="0082266F" w:rsidRPr="00AC5CC0" w:rsidTr="00653AF3">
        <w:tc>
          <w:tcPr>
            <w:tcW w:w="614" w:type="dxa"/>
          </w:tcPr>
          <w:p w:rsidR="0082266F" w:rsidRPr="00AC5CC0" w:rsidRDefault="0082266F" w:rsidP="0082266F">
            <w:pPr>
              <w:autoSpaceDE w:val="0"/>
              <w:autoSpaceDN w:val="0"/>
              <w:adjustRightInd w:val="0"/>
              <w:rPr>
                <w:rFonts w:eastAsia="Calibri"/>
                <w:sz w:val="24"/>
                <w:szCs w:val="24"/>
              </w:rPr>
            </w:pPr>
          </w:p>
        </w:tc>
        <w:tc>
          <w:tcPr>
            <w:tcW w:w="2063" w:type="dxa"/>
            <w:gridSpan w:val="4"/>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Размер земельного участка</w:t>
            </w:r>
          </w:p>
        </w:tc>
        <w:tc>
          <w:tcPr>
            <w:tcW w:w="12916" w:type="dxa"/>
            <w:gridSpan w:val="78"/>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по заданию на проектирование</w:t>
            </w:r>
          </w:p>
        </w:tc>
      </w:tr>
      <w:tr w:rsidR="0082266F" w:rsidRPr="00AC5CC0" w:rsidTr="00653AF3">
        <w:tc>
          <w:tcPr>
            <w:tcW w:w="614" w:type="dxa"/>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6.6</w:t>
            </w:r>
          </w:p>
        </w:tc>
        <w:tc>
          <w:tcPr>
            <w:tcW w:w="2063" w:type="dxa"/>
            <w:gridSpan w:val="4"/>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Аптечные организации</w:t>
            </w:r>
          </w:p>
        </w:tc>
        <w:tc>
          <w:tcPr>
            <w:tcW w:w="12916" w:type="dxa"/>
            <w:gridSpan w:val="78"/>
          </w:tcPr>
          <w:p w:rsidR="0082266F" w:rsidRPr="00AC5CC0" w:rsidRDefault="0082266F" w:rsidP="0082266F">
            <w:pPr>
              <w:autoSpaceDE w:val="0"/>
              <w:autoSpaceDN w:val="0"/>
              <w:adjustRightInd w:val="0"/>
              <w:rPr>
                <w:rFonts w:eastAsia="Calibri"/>
                <w:sz w:val="24"/>
                <w:szCs w:val="24"/>
              </w:rPr>
            </w:pPr>
          </w:p>
        </w:tc>
      </w:tr>
      <w:tr w:rsidR="0082266F" w:rsidRPr="00AC5CC0" w:rsidTr="00653AF3">
        <w:tc>
          <w:tcPr>
            <w:tcW w:w="614" w:type="dxa"/>
          </w:tcPr>
          <w:p w:rsidR="0082266F" w:rsidRPr="00AC5CC0" w:rsidRDefault="0082266F" w:rsidP="0082266F">
            <w:pPr>
              <w:autoSpaceDE w:val="0"/>
              <w:autoSpaceDN w:val="0"/>
              <w:adjustRightInd w:val="0"/>
              <w:rPr>
                <w:rFonts w:eastAsia="Calibri"/>
                <w:sz w:val="24"/>
                <w:szCs w:val="24"/>
              </w:rPr>
            </w:pPr>
          </w:p>
        </w:tc>
        <w:tc>
          <w:tcPr>
            <w:tcW w:w="2063" w:type="dxa"/>
            <w:gridSpan w:val="4"/>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Уровень обеспеченности</w:t>
            </w:r>
          </w:p>
        </w:tc>
        <w:tc>
          <w:tcPr>
            <w:tcW w:w="12916" w:type="dxa"/>
            <w:gridSpan w:val="78"/>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1 объект на 13 тыс. человек</w:t>
            </w:r>
          </w:p>
        </w:tc>
      </w:tr>
      <w:tr w:rsidR="0082266F" w:rsidRPr="00AC5CC0" w:rsidTr="00653AF3">
        <w:tc>
          <w:tcPr>
            <w:tcW w:w="614" w:type="dxa"/>
          </w:tcPr>
          <w:p w:rsidR="0082266F" w:rsidRPr="00AC5CC0" w:rsidRDefault="0082266F" w:rsidP="0082266F">
            <w:pPr>
              <w:autoSpaceDE w:val="0"/>
              <w:autoSpaceDN w:val="0"/>
              <w:adjustRightInd w:val="0"/>
              <w:rPr>
                <w:rFonts w:eastAsia="Calibri"/>
                <w:sz w:val="24"/>
                <w:szCs w:val="24"/>
              </w:rPr>
            </w:pPr>
          </w:p>
        </w:tc>
        <w:tc>
          <w:tcPr>
            <w:tcW w:w="2063" w:type="dxa"/>
            <w:gridSpan w:val="4"/>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Размер земельного участка</w:t>
            </w:r>
          </w:p>
        </w:tc>
        <w:tc>
          <w:tcPr>
            <w:tcW w:w="12916" w:type="dxa"/>
            <w:gridSpan w:val="78"/>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на 1 объект: для аптечных организаций</w:t>
            </w:r>
          </w:p>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I - II групп - 0,3 га или встроенные;</w:t>
            </w:r>
          </w:p>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III - V группы - 0,25 га;</w:t>
            </w:r>
          </w:p>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VI - VIII - 0,2 га</w:t>
            </w:r>
          </w:p>
        </w:tc>
      </w:tr>
      <w:tr w:rsidR="0082266F" w:rsidRPr="00AC5CC0" w:rsidTr="00653AF3">
        <w:tc>
          <w:tcPr>
            <w:tcW w:w="614" w:type="dxa"/>
          </w:tcPr>
          <w:p w:rsidR="0082266F" w:rsidRPr="00AC5CC0" w:rsidRDefault="0082266F" w:rsidP="0082266F">
            <w:pPr>
              <w:autoSpaceDE w:val="0"/>
              <w:autoSpaceDN w:val="0"/>
              <w:adjustRightInd w:val="0"/>
              <w:rPr>
                <w:rFonts w:eastAsia="Calibri"/>
                <w:sz w:val="24"/>
                <w:szCs w:val="24"/>
              </w:rPr>
            </w:pPr>
          </w:p>
        </w:tc>
        <w:tc>
          <w:tcPr>
            <w:tcW w:w="2063" w:type="dxa"/>
            <w:gridSpan w:val="4"/>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Доступность аптечных организаций</w:t>
            </w:r>
          </w:p>
        </w:tc>
        <w:tc>
          <w:tcPr>
            <w:tcW w:w="12916" w:type="dxa"/>
            <w:gridSpan w:val="78"/>
          </w:tcPr>
          <w:p w:rsidR="0082266F" w:rsidRPr="00AC5CC0" w:rsidRDefault="0082266F" w:rsidP="0082266F">
            <w:pPr>
              <w:autoSpaceDE w:val="0"/>
              <w:autoSpaceDN w:val="0"/>
              <w:adjustRightInd w:val="0"/>
              <w:rPr>
                <w:rFonts w:eastAsia="Calibri"/>
                <w:sz w:val="24"/>
                <w:szCs w:val="24"/>
              </w:rPr>
            </w:pPr>
            <w:r w:rsidRPr="00AC5CC0">
              <w:rPr>
                <w:sz w:val="24"/>
                <w:szCs w:val="24"/>
              </w:rPr>
              <w:t>100 м/2 мин</w:t>
            </w:r>
          </w:p>
        </w:tc>
      </w:tr>
      <w:tr w:rsidR="0082266F" w:rsidRPr="00AC5CC0" w:rsidTr="00653AF3">
        <w:tc>
          <w:tcPr>
            <w:tcW w:w="614" w:type="dxa"/>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7</w:t>
            </w:r>
          </w:p>
        </w:tc>
        <w:tc>
          <w:tcPr>
            <w:tcW w:w="2063" w:type="dxa"/>
            <w:gridSpan w:val="4"/>
          </w:tcPr>
          <w:p w:rsidR="0082266F" w:rsidRPr="00AC5CC0" w:rsidRDefault="0082266F" w:rsidP="0082266F">
            <w:pPr>
              <w:autoSpaceDE w:val="0"/>
              <w:autoSpaceDN w:val="0"/>
              <w:adjustRightInd w:val="0"/>
              <w:rPr>
                <w:rFonts w:eastAsia="Calibri"/>
                <w:sz w:val="24"/>
                <w:szCs w:val="24"/>
              </w:rPr>
            </w:pPr>
            <w:r w:rsidRPr="00AC5CC0">
              <w:rPr>
                <w:sz w:val="24"/>
                <w:szCs w:val="24"/>
              </w:rPr>
              <w:t>Нормативы обеспеченности организациями социального обслуживания для граждан, признанных нуждающимися в социальном обслуживании</w:t>
            </w:r>
          </w:p>
        </w:tc>
        <w:tc>
          <w:tcPr>
            <w:tcW w:w="12916" w:type="dxa"/>
            <w:gridSpan w:val="78"/>
          </w:tcPr>
          <w:p w:rsidR="0082266F" w:rsidRPr="00AC5CC0" w:rsidRDefault="0082266F" w:rsidP="0082266F">
            <w:pPr>
              <w:autoSpaceDE w:val="0"/>
              <w:autoSpaceDN w:val="0"/>
              <w:adjustRightInd w:val="0"/>
              <w:rPr>
                <w:rFonts w:eastAsia="Calibri"/>
                <w:sz w:val="24"/>
                <w:szCs w:val="24"/>
              </w:rPr>
            </w:pPr>
          </w:p>
        </w:tc>
      </w:tr>
      <w:tr w:rsidR="0082266F" w:rsidRPr="00AC5CC0" w:rsidTr="00653AF3">
        <w:tc>
          <w:tcPr>
            <w:tcW w:w="614" w:type="dxa"/>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7.1</w:t>
            </w:r>
          </w:p>
        </w:tc>
        <w:tc>
          <w:tcPr>
            <w:tcW w:w="2063" w:type="dxa"/>
            <w:gridSpan w:val="4"/>
          </w:tcPr>
          <w:p w:rsidR="0082266F" w:rsidRPr="00AC5CC0" w:rsidRDefault="0082266F" w:rsidP="0082266F">
            <w:pPr>
              <w:autoSpaceDE w:val="0"/>
              <w:autoSpaceDN w:val="0"/>
              <w:adjustRightInd w:val="0"/>
              <w:rPr>
                <w:rFonts w:eastAsia="Calibri"/>
                <w:sz w:val="24"/>
                <w:szCs w:val="24"/>
              </w:rPr>
            </w:pPr>
            <w:bookmarkStart w:id="2" w:name="_Toc393379581"/>
            <w:r w:rsidRPr="00AC5CC0">
              <w:rPr>
                <w:sz w:val="24"/>
                <w:szCs w:val="24"/>
              </w:rPr>
              <w:t>Комплексные центры (Центры) социального обслуживания</w:t>
            </w:r>
            <w:bookmarkEnd w:id="2"/>
          </w:p>
        </w:tc>
        <w:tc>
          <w:tcPr>
            <w:tcW w:w="12916" w:type="dxa"/>
            <w:gridSpan w:val="78"/>
          </w:tcPr>
          <w:p w:rsidR="0082266F" w:rsidRPr="00AC5CC0" w:rsidRDefault="0082266F" w:rsidP="0082266F">
            <w:pPr>
              <w:autoSpaceDE w:val="0"/>
              <w:autoSpaceDN w:val="0"/>
              <w:adjustRightInd w:val="0"/>
              <w:rPr>
                <w:rFonts w:eastAsia="Calibri"/>
                <w:sz w:val="24"/>
                <w:szCs w:val="24"/>
              </w:rPr>
            </w:pPr>
          </w:p>
        </w:tc>
      </w:tr>
      <w:tr w:rsidR="0082266F" w:rsidRPr="00AC5CC0" w:rsidTr="00653AF3">
        <w:tc>
          <w:tcPr>
            <w:tcW w:w="614" w:type="dxa"/>
          </w:tcPr>
          <w:p w:rsidR="0082266F" w:rsidRPr="00AC5CC0" w:rsidRDefault="0082266F" w:rsidP="0082266F">
            <w:pPr>
              <w:autoSpaceDE w:val="0"/>
              <w:autoSpaceDN w:val="0"/>
              <w:adjustRightInd w:val="0"/>
              <w:rPr>
                <w:rFonts w:eastAsia="Calibri"/>
                <w:sz w:val="24"/>
                <w:szCs w:val="24"/>
              </w:rPr>
            </w:pPr>
          </w:p>
        </w:tc>
        <w:tc>
          <w:tcPr>
            <w:tcW w:w="2063" w:type="dxa"/>
            <w:gridSpan w:val="4"/>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Уровень обеспеченности</w:t>
            </w:r>
          </w:p>
        </w:tc>
        <w:tc>
          <w:tcPr>
            <w:tcW w:w="12916" w:type="dxa"/>
            <w:gridSpan w:val="78"/>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1 объект на город Норильск</w:t>
            </w:r>
          </w:p>
        </w:tc>
      </w:tr>
      <w:tr w:rsidR="0082266F" w:rsidRPr="00AC5CC0" w:rsidTr="00653AF3">
        <w:tc>
          <w:tcPr>
            <w:tcW w:w="614" w:type="dxa"/>
          </w:tcPr>
          <w:p w:rsidR="0082266F" w:rsidRPr="00AC5CC0" w:rsidRDefault="0082266F" w:rsidP="0082266F">
            <w:pPr>
              <w:autoSpaceDE w:val="0"/>
              <w:autoSpaceDN w:val="0"/>
              <w:adjustRightInd w:val="0"/>
              <w:rPr>
                <w:rFonts w:eastAsia="Calibri"/>
                <w:sz w:val="24"/>
                <w:szCs w:val="24"/>
              </w:rPr>
            </w:pPr>
          </w:p>
        </w:tc>
        <w:tc>
          <w:tcPr>
            <w:tcW w:w="2063" w:type="dxa"/>
            <w:gridSpan w:val="4"/>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Размер земельного участка</w:t>
            </w:r>
          </w:p>
        </w:tc>
        <w:tc>
          <w:tcPr>
            <w:tcW w:w="12916" w:type="dxa"/>
            <w:gridSpan w:val="78"/>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по заданию на проектирование</w:t>
            </w:r>
          </w:p>
        </w:tc>
      </w:tr>
      <w:tr w:rsidR="0082266F" w:rsidRPr="00AC5CC0" w:rsidTr="00653AF3">
        <w:tc>
          <w:tcPr>
            <w:tcW w:w="614" w:type="dxa"/>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7.2</w:t>
            </w:r>
          </w:p>
        </w:tc>
        <w:tc>
          <w:tcPr>
            <w:tcW w:w="2063" w:type="dxa"/>
            <w:gridSpan w:val="4"/>
          </w:tcPr>
          <w:p w:rsidR="0082266F" w:rsidRPr="00AC5CC0" w:rsidRDefault="0082266F" w:rsidP="0082266F">
            <w:pPr>
              <w:autoSpaceDE w:val="0"/>
              <w:autoSpaceDN w:val="0"/>
              <w:adjustRightInd w:val="0"/>
              <w:rPr>
                <w:rFonts w:eastAsia="Calibri"/>
                <w:sz w:val="24"/>
                <w:szCs w:val="24"/>
              </w:rPr>
            </w:pPr>
            <w:bookmarkStart w:id="3" w:name="_Toc393379582"/>
            <w:r w:rsidRPr="00AC5CC0">
              <w:rPr>
                <w:sz w:val="24"/>
                <w:szCs w:val="24"/>
              </w:rPr>
              <w:t>Центры (Кризисные центры) социальной помощи семье, женщинам и детям</w:t>
            </w:r>
            <w:bookmarkEnd w:id="3"/>
          </w:p>
        </w:tc>
        <w:tc>
          <w:tcPr>
            <w:tcW w:w="12916" w:type="dxa"/>
            <w:gridSpan w:val="78"/>
          </w:tcPr>
          <w:p w:rsidR="0082266F" w:rsidRPr="00AC5CC0" w:rsidRDefault="0082266F" w:rsidP="0082266F">
            <w:pPr>
              <w:autoSpaceDE w:val="0"/>
              <w:autoSpaceDN w:val="0"/>
              <w:adjustRightInd w:val="0"/>
              <w:rPr>
                <w:rFonts w:eastAsia="Calibri"/>
                <w:sz w:val="24"/>
                <w:szCs w:val="24"/>
              </w:rPr>
            </w:pPr>
          </w:p>
        </w:tc>
      </w:tr>
      <w:tr w:rsidR="0082266F" w:rsidRPr="00AC5CC0" w:rsidTr="00653AF3">
        <w:tc>
          <w:tcPr>
            <w:tcW w:w="614" w:type="dxa"/>
          </w:tcPr>
          <w:p w:rsidR="0082266F" w:rsidRPr="00AC5CC0" w:rsidRDefault="0082266F" w:rsidP="0082266F">
            <w:pPr>
              <w:autoSpaceDE w:val="0"/>
              <w:autoSpaceDN w:val="0"/>
              <w:adjustRightInd w:val="0"/>
              <w:rPr>
                <w:rFonts w:eastAsia="Calibri"/>
                <w:sz w:val="24"/>
                <w:szCs w:val="24"/>
              </w:rPr>
            </w:pPr>
          </w:p>
        </w:tc>
        <w:tc>
          <w:tcPr>
            <w:tcW w:w="2063" w:type="dxa"/>
            <w:gridSpan w:val="4"/>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Уровень обеспеченности</w:t>
            </w:r>
          </w:p>
        </w:tc>
        <w:tc>
          <w:tcPr>
            <w:tcW w:w="12916" w:type="dxa"/>
            <w:gridSpan w:val="78"/>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1 объект на город Норильск</w:t>
            </w:r>
          </w:p>
        </w:tc>
      </w:tr>
      <w:tr w:rsidR="0082266F" w:rsidRPr="00AC5CC0" w:rsidTr="00653AF3">
        <w:tc>
          <w:tcPr>
            <w:tcW w:w="614" w:type="dxa"/>
          </w:tcPr>
          <w:p w:rsidR="0082266F" w:rsidRPr="00AC5CC0" w:rsidRDefault="0082266F" w:rsidP="0082266F">
            <w:pPr>
              <w:autoSpaceDE w:val="0"/>
              <w:autoSpaceDN w:val="0"/>
              <w:adjustRightInd w:val="0"/>
              <w:rPr>
                <w:rFonts w:eastAsia="Calibri"/>
                <w:sz w:val="24"/>
                <w:szCs w:val="24"/>
              </w:rPr>
            </w:pPr>
          </w:p>
        </w:tc>
        <w:tc>
          <w:tcPr>
            <w:tcW w:w="2063" w:type="dxa"/>
            <w:gridSpan w:val="4"/>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Размер земельного участка</w:t>
            </w:r>
          </w:p>
        </w:tc>
        <w:tc>
          <w:tcPr>
            <w:tcW w:w="12916" w:type="dxa"/>
            <w:gridSpan w:val="78"/>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по заданию на проектирование</w:t>
            </w:r>
          </w:p>
        </w:tc>
      </w:tr>
      <w:tr w:rsidR="0082266F" w:rsidRPr="00AC5CC0" w:rsidTr="00653AF3">
        <w:tc>
          <w:tcPr>
            <w:tcW w:w="614" w:type="dxa"/>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7.3</w:t>
            </w:r>
          </w:p>
        </w:tc>
        <w:tc>
          <w:tcPr>
            <w:tcW w:w="2063" w:type="dxa"/>
            <w:gridSpan w:val="4"/>
          </w:tcPr>
          <w:p w:rsidR="0082266F" w:rsidRPr="00AC5CC0" w:rsidRDefault="0082266F" w:rsidP="0082266F">
            <w:pPr>
              <w:autoSpaceDE w:val="0"/>
              <w:autoSpaceDN w:val="0"/>
              <w:adjustRightInd w:val="0"/>
              <w:rPr>
                <w:rFonts w:eastAsia="Calibri"/>
                <w:sz w:val="24"/>
                <w:szCs w:val="24"/>
              </w:rPr>
            </w:pPr>
            <w:bookmarkStart w:id="4" w:name="_Toc393379583"/>
            <w:r w:rsidRPr="00AC5CC0">
              <w:rPr>
                <w:sz w:val="24"/>
                <w:szCs w:val="24"/>
              </w:rPr>
              <w:t>Реабилитационные центры для детей и подростков с ограниченными возможностями</w:t>
            </w:r>
            <w:bookmarkEnd w:id="4"/>
          </w:p>
        </w:tc>
        <w:tc>
          <w:tcPr>
            <w:tcW w:w="12916" w:type="dxa"/>
            <w:gridSpan w:val="78"/>
          </w:tcPr>
          <w:p w:rsidR="0082266F" w:rsidRPr="00AC5CC0" w:rsidRDefault="0082266F" w:rsidP="0082266F">
            <w:pPr>
              <w:autoSpaceDE w:val="0"/>
              <w:autoSpaceDN w:val="0"/>
              <w:adjustRightInd w:val="0"/>
              <w:rPr>
                <w:rFonts w:eastAsia="Calibri"/>
                <w:sz w:val="24"/>
                <w:szCs w:val="24"/>
              </w:rPr>
            </w:pPr>
          </w:p>
        </w:tc>
      </w:tr>
      <w:tr w:rsidR="0082266F" w:rsidRPr="00AC5CC0" w:rsidTr="00653AF3">
        <w:tc>
          <w:tcPr>
            <w:tcW w:w="614" w:type="dxa"/>
          </w:tcPr>
          <w:p w:rsidR="0082266F" w:rsidRPr="00AC5CC0" w:rsidRDefault="0082266F" w:rsidP="0082266F">
            <w:pPr>
              <w:autoSpaceDE w:val="0"/>
              <w:autoSpaceDN w:val="0"/>
              <w:adjustRightInd w:val="0"/>
              <w:rPr>
                <w:rFonts w:eastAsia="Calibri"/>
                <w:sz w:val="24"/>
                <w:szCs w:val="24"/>
              </w:rPr>
            </w:pPr>
          </w:p>
        </w:tc>
        <w:tc>
          <w:tcPr>
            <w:tcW w:w="2063" w:type="dxa"/>
            <w:gridSpan w:val="4"/>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Уровень обеспеченности</w:t>
            </w:r>
          </w:p>
        </w:tc>
        <w:tc>
          <w:tcPr>
            <w:tcW w:w="12916" w:type="dxa"/>
            <w:gridSpan w:val="78"/>
          </w:tcPr>
          <w:p w:rsidR="0082266F" w:rsidRPr="00AC5CC0" w:rsidRDefault="0082266F" w:rsidP="0082266F">
            <w:pPr>
              <w:autoSpaceDE w:val="0"/>
              <w:autoSpaceDN w:val="0"/>
              <w:adjustRightInd w:val="0"/>
              <w:rPr>
                <w:rFonts w:eastAsia="Calibri"/>
                <w:sz w:val="24"/>
                <w:szCs w:val="24"/>
              </w:rPr>
            </w:pPr>
            <w:r w:rsidRPr="00AC5CC0">
              <w:rPr>
                <w:sz w:val="24"/>
                <w:szCs w:val="24"/>
              </w:rPr>
              <w:t>1 объект на 1 тыс. детей с ограниченными возможностями</w:t>
            </w:r>
          </w:p>
        </w:tc>
      </w:tr>
      <w:tr w:rsidR="0082266F" w:rsidRPr="00AC5CC0" w:rsidTr="00653AF3">
        <w:tc>
          <w:tcPr>
            <w:tcW w:w="614" w:type="dxa"/>
          </w:tcPr>
          <w:p w:rsidR="0082266F" w:rsidRPr="00AC5CC0" w:rsidRDefault="0082266F" w:rsidP="0082266F">
            <w:pPr>
              <w:autoSpaceDE w:val="0"/>
              <w:autoSpaceDN w:val="0"/>
              <w:adjustRightInd w:val="0"/>
              <w:rPr>
                <w:rFonts w:eastAsia="Calibri"/>
                <w:sz w:val="24"/>
                <w:szCs w:val="24"/>
              </w:rPr>
            </w:pPr>
          </w:p>
        </w:tc>
        <w:tc>
          <w:tcPr>
            <w:tcW w:w="2063" w:type="dxa"/>
            <w:gridSpan w:val="4"/>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Размер земельного участка</w:t>
            </w:r>
          </w:p>
        </w:tc>
        <w:tc>
          <w:tcPr>
            <w:tcW w:w="12916" w:type="dxa"/>
            <w:gridSpan w:val="78"/>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по заданию на проектирование</w:t>
            </w:r>
          </w:p>
        </w:tc>
      </w:tr>
      <w:tr w:rsidR="0082266F" w:rsidRPr="00AC5CC0" w:rsidTr="00653AF3">
        <w:tc>
          <w:tcPr>
            <w:tcW w:w="614" w:type="dxa"/>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7.4</w:t>
            </w:r>
          </w:p>
        </w:tc>
        <w:tc>
          <w:tcPr>
            <w:tcW w:w="2063" w:type="dxa"/>
            <w:gridSpan w:val="4"/>
          </w:tcPr>
          <w:p w:rsidR="0082266F" w:rsidRPr="00AC5CC0" w:rsidRDefault="0082266F" w:rsidP="0082266F">
            <w:pPr>
              <w:autoSpaceDE w:val="0"/>
              <w:autoSpaceDN w:val="0"/>
              <w:adjustRightInd w:val="0"/>
              <w:rPr>
                <w:rFonts w:eastAsia="Calibri"/>
                <w:sz w:val="24"/>
                <w:szCs w:val="24"/>
              </w:rPr>
            </w:pPr>
            <w:bookmarkStart w:id="5" w:name="_Toc393379585"/>
            <w:r w:rsidRPr="00AC5CC0">
              <w:rPr>
                <w:sz w:val="24"/>
                <w:szCs w:val="24"/>
              </w:rPr>
              <w:t>Дома (отделения) ночного пребывания</w:t>
            </w:r>
            <w:bookmarkEnd w:id="5"/>
          </w:p>
        </w:tc>
        <w:tc>
          <w:tcPr>
            <w:tcW w:w="12916" w:type="dxa"/>
            <w:gridSpan w:val="78"/>
          </w:tcPr>
          <w:p w:rsidR="0082266F" w:rsidRPr="00AC5CC0" w:rsidRDefault="0082266F" w:rsidP="0082266F">
            <w:pPr>
              <w:autoSpaceDE w:val="0"/>
              <w:autoSpaceDN w:val="0"/>
              <w:adjustRightInd w:val="0"/>
              <w:rPr>
                <w:rFonts w:eastAsia="Calibri"/>
                <w:sz w:val="24"/>
                <w:szCs w:val="24"/>
              </w:rPr>
            </w:pPr>
          </w:p>
        </w:tc>
      </w:tr>
      <w:tr w:rsidR="0082266F" w:rsidRPr="00AC5CC0" w:rsidTr="00653AF3">
        <w:tc>
          <w:tcPr>
            <w:tcW w:w="614" w:type="dxa"/>
          </w:tcPr>
          <w:p w:rsidR="0082266F" w:rsidRPr="00AC5CC0" w:rsidRDefault="0082266F" w:rsidP="0082266F">
            <w:pPr>
              <w:autoSpaceDE w:val="0"/>
              <w:autoSpaceDN w:val="0"/>
              <w:adjustRightInd w:val="0"/>
              <w:rPr>
                <w:rFonts w:eastAsia="Calibri"/>
                <w:sz w:val="24"/>
                <w:szCs w:val="24"/>
              </w:rPr>
            </w:pPr>
          </w:p>
        </w:tc>
        <w:tc>
          <w:tcPr>
            <w:tcW w:w="2063" w:type="dxa"/>
            <w:gridSpan w:val="4"/>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Уровень обеспеченности</w:t>
            </w:r>
          </w:p>
        </w:tc>
        <w:tc>
          <w:tcPr>
            <w:tcW w:w="12916" w:type="dxa"/>
            <w:gridSpan w:val="78"/>
          </w:tcPr>
          <w:p w:rsidR="0082266F" w:rsidRPr="00AC5CC0" w:rsidRDefault="0082266F" w:rsidP="0082266F">
            <w:pPr>
              <w:autoSpaceDE w:val="0"/>
              <w:autoSpaceDN w:val="0"/>
              <w:adjustRightInd w:val="0"/>
              <w:rPr>
                <w:rFonts w:eastAsia="Calibri"/>
                <w:sz w:val="24"/>
                <w:szCs w:val="24"/>
              </w:rPr>
            </w:pPr>
            <w:r w:rsidRPr="00AC5CC0">
              <w:rPr>
                <w:sz w:val="24"/>
                <w:szCs w:val="24"/>
              </w:rPr>
              <w:t>1 объект на 50 мест на город Норильск</w:t>
            </w:r>
          </w:p>
        </w:tc>
      </w:tr>
      <w:tr w:rsidR="0082266F" w:rsidRPr="00AC5CC0" w:rsidTr="00653AF3">
        <w:tc>
          <w:tcPr>
            <w:tcW w:w="614" w:type="dxa"/>
          </w:tcPr>
          <w:p w:rsidR="0082266F" w:rsidRPr="00AC5CC0" w:rsidRDefault="0082266F" w:rsidP="0082266F">
            <w:pPr>
              <w:autoSpaceDE w:val="0"/>
              <w:autoSpaceDN w:val="0"/>
              <w:adjustRightInd w:val="0"/>
              <w:rPr>
                <w:rFonts w:eastAsia="Calibri"/>
                <w:sz w:val="24"/>
                <w:szCs w:val="24"/>
              </w:rPr>
            </w:pPr>
          </w:p>
        </w:tc>
        <w:tc>
          <w:tcPr>
            <w:tcW w:w="2063" w:type="dxa"/>
            <w:gridSpan w:val="4"/>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Размер земельного участка</w:t>
            </w:r>
          </w:p>
        </w:tc>
        <w:tc>
          <w:tcPr>
            <w:tcW w:w="12916" w:type="dxa"/>
            <w:gridSpan w:val="78"/>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по заданию на проектирование</w:t>
            </w:r>
          </w:p>
        </w:tc>
      </w:tr>
      <w:tr w:rsidR="0082266F" w:rsidRPr="00AC5CC0" w:rsidTr="00653AF3">
        <w:tc>
          <w:tcPr>
            <w:tcW w:w="614" w:type="dxa"/>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7.5</w:t>
            </w:r>
          </w:p>
        </w:tc>
        <w:tc>
          <w:tcPr>
            <w:tcW w:w="2063" w:type="dxa"/>
            <w:gridSpan w:val="4"/>
          </w:tcPr>
          <w:p w:rsidR="0082266F" w:rsidRPr="00AC5CC0" w:rsidRDefault="0082266F" w:rsidP="0082266F">
            <w:pPr>
              <w:autoSpaceDE w:val="0"/>
              <w:autoSpaceDN w:val="0"/>
              <w:adjustRightInd w:val="0"/>
              <w:rPr>
                <w:rFonts w:eastAsia="Calibri"/>
                <w:sz w:val="24"/>
                <w:szCs w:val="24"/>
              </w:rPr>
            </w:pPr>
            <w:bookmarkStart w:id="6" w:name="_Toc393379586"/>
            <w:r w:rsidRPr="00AC5CC0">
              <w:rPr>
                <w:sz w:val="24"/>
                <w:szCs w:val="24"/>
              </w:rPr>
              <w:t>Дома-интернаты для престарелых, инвалидов, дома-интернаты малой вместимости для граждан пожилого возраста и инвалидов, геронтологические центры</w:t>
            </w:r>
            <w:bookmarkEnd w:id="6"/>
          </w:p>
        </w:tc>
        <w:tc>
          <w:tcPr>
            <w:tcW w:w="12916" w:type="dxa"/>
            <w:gridSpan w:val="78"/>
          </w:tcPr>
          <w:p w:rsidR="0082266F" w:rsidRPr="00AC5CC0" w:rsidRDefault="0082266F" w:rsidP="0082266F">
            <w:pPr>
              <w:autoSpaceDE w:val="0"/>
              <w:autoSpaceDN w:val="0"/>
              <w:adjustRightInd w:val="0"/>
              <w:rPr>
                <w:rFonts w:eastAsia="Calibri"/>
                <w:sz w:val="24"/>
                <w:szCs w:val="24"/>
              </w:rPr>
            </w:pPr>
          </w:p>
        </w:tc>
      </w:tr>
      <w:tr w:rsidR="0082266F" w:rsidRPr="00AC5CC0" w:rsidTr="00653AF3">
        <w:trPr>
          <w:trHeight w:val="497"/>
        </w:trPr>
        <w:tc>
          <w:tcPr>
            <w:tcW w:w="614" w:type="dxa"/>
          </w:tcPr>
          <w:p w:rsidR="0082266F" w:rsidRPr="00AC5CC0" w:rsidRDefault="0082266F" w:rsidP="0082266F">
            <w:pPr>
              <w:autoSpaceDE w:val="0"/>
              <w:autoSpaceDN w:val="0"/>
              <w:adjustRightInd w:val="0"/>
              <w:rPr>
                <w:rFonts w:eastAsia="Calibri"/>
                <w:sz w:val="24"/>
                <w:szCs w:val="24"/>
              </w:rPr>
            </w:pPr>
          </w:p>
        </w:tc>
        <w:tc>
          <w:tcPr>
            <w:tcW w:w="2063" w:type="dxa"/>
            <w:gridSpan w:val="4"/>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Уровень обеспеченности</w:t>
            </w:r>
          </w:p>
        </w:tc>
        <w:tc>
          <w:tcPr>
            <w:tcW w:w="12916" w:type="dxa"/>
            <w:gridSpan w:val="78"/>
          </w:tcPr>
          <w:p w:rsidR="0082266F" w:rsidRPr="00AC5CC0" w:rsidRDefault="0082266F" w:rsidP="0082266F">
            <w:pPr>
              <w:autoSpaceDE w:val="0"/>
              <w:autoSpaceDN w:val="0"/>
              <w:adjustRightInd w:val="0"/>
              <w:rPr>
                <w:rFonts w:eastAsia="Calibri"/>
                <w:sz w:val="24"/>
                <w:szCs w:val="24"/>
              </w:rPr>
            </w:pPr>
            <w:r w:rsidRPr="00AC5CC0">
              <w:rPr>
                <w:sz w:val="24"/>
                <w:szCs w:val="24"/>
              </w:rPr>
              <w:t>1,4 мест на 1 тыс. человек</w:t>
            </w:r>
          </w:p>
        </w:tc>
      </w:tr>
      <w:tr w:rsidR="0082266F" w:rsidRPr="00AC5CC0" w:rsidTr="00653AF3">
        <w:tc>
          <w:tcPr>
            <w:tcW w:w="614" w:type="dxa"/>
          </w:tcPr>
          <w:p w:rsidR="0082266F" w:rsidRPr="00AC5CC0" w:rsidRDefault="0082266F" w:rsidP="0082266F">
            <w:pPr>
              <w:autoSpaceDE w:val="0"/>
              <w:autoSpaceDN w:val="0"/>
              <w:adjustRightInd w:val="0"/>
              <w:rPr>
                <w:rFonts w:eastAsia="Calibri"/>
                <w:sz w:val="24"/>
                <w:szCs w:val="24"/>
              </w:rPr>
            </w:pPr>
          </w:p>
        </w:tc>
        <w:tc>
          <w:tcPr>
            <w:tcW w:w="2063" w:type="dxa"/>
            <w:gridSpan w:val="4"/>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Размер земельного участка</w:t>
            </w:r>
          </w:p>
        </w:tc>
        <w:tc>
          <w:tcPr>
            <w:tcW w:w="12916" w:type="dxa"/>
            <w:gridSpan w:val="78"/>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по заданию на проектирование</w:t>
            </w:r>
          </w:p>
        </w:tc>
      </w:tr>
      <w:tr w:rsidR="0082266F" w:rsidRPr="00AC5CC0" w:rsidTr="00653AF3">
        <w:tc>
          <w:tcPr>
            <w:tcW w:w="614" w:type="dxa"/>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7.6</w:t>
            </w:r>
          </w:p>
        </w:tc>
        <w:tc>
          <w:tcPr>
            <w:tcW w:w="2063" w:type="dxa"/>
            <w:gridSpan w:val="4"/>
          </w:tcPr>
          <w:p w:rsidR="0082266F" w:rsidRPr="00AC5CC0" w:rsidRDefault="0082266F" w:rsidP="0082266F">
            <w:pPr>
              <w:autoSpaceDE w:val="0"/>
              <w:autoSpaceDN w:val="0"/>
              <w:adjustRightInd w:val="0"/>
              <w:rPr>
                <w:rFonts w:eastAsia="Calibri"/>
                <w:sz w:val="24"/>
                <w:szCs w:val="24"/>
              </w:rPr>
            </w:pPr>
            <w:bookmarkStart w:id="7" w:name="_Toc393379587"/>
            <w:r w:rsidRPr="00AC5CC0">
              <w:rPr>
                <w:sz w:val="24"/>
                <w:szCs w:val="24"/>
              </w:rPr>
              <w:t>Психоневрологические интернаты</w:t>
            </w:r>
            <w:bookmarkEnd w:id="7"/>
          </w:p>
        </w:tc>
        <w:tc>
          <w:tcPr>
            <w:tcW w:w="12916" w:type="dxa"/>
            <w:gridSpan w:val="78"/>
          </w:tcPr>
          <w:p w:rsidR="0082266F" w:rsidRPr="00AC5CC0" w:rsidRDefault="0082266F" w:rsidP="0082266F">
            <w:pPr>
              <w:autoSpaceDE w:val="0"/>
              <w:autoSpaceDN w:val="0"/>
              <w:adjustRightInd w:val="0"/>
              <w:rPr>
                <w:rFonts w:eastAsia="Calibri"/>
                <w:sz w:val="24"/>
                <w:szCs w:val="24"/>
              </w:rPr>
            </w:pPr>
          </w:p>
        </w:tc>
      </w:tr>
      <w:tr w:rsidR="0082266F" w:rsidRPr="00AC5CC0" w:rsidTr="00653AF3">
        <w:tc>
          <w:tcPr>
            <w:tcW w:w="614" w:type="dxa"/>
          </w:tcPr>
          <w:p w:rsidR="0082266F" w:rsidRPr="00AC5CC0" w:rsidRDefault="0082266F" w:rsidP="0082266F">
            <w:pPr>
              <w:autoSpaceDE w:val="0"/>
              <w:autoSpaceDN w:val="0"/>
              <w:adjustRightInd w:val="0"/>
              <w:rPr>
                <w:rFonts w:eastAsia="Calibri"/>
                <w:sz w:val="24"/>
                <w:szCs w:val="24"/>
              </w:rPr>
            </w:pPr>
          </w:p>
        </w:tc>
        <w:tc>
          <w:tcPr>
            <w:tcW w:w="2063" w:type="dxa"/>
            <w:gridSpan w:val="4"/>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Уровень обеспеченности</w:t>
            </w:r>
          </w:p>
        </w:tc>
        <w:tc>
          <w:tcPr>
            <w:tcW w:w="12916" w:type="dxa"/>
            <w:gridSpan w:val="78"/>
          </w:tcPr>
          <w:p w:rsidR="0082266F" w:rsidRPr="00AC5CC0" w:rsidRDefault="0082266F" w:rsidP="0082266F">
            <w:pPr>
              <w:autoSpaceDE w:val="0"/>
              <w:autoSpaceDN w:val="0"/>
              <w:adjustRightInd w:val="0"/>
              <w:rPr>
                <w:rFonts w:eastAsia="Calibri"/>
                <w:sz w:val="24"/>
                <w:szCs w:val="24"/>
              </w:rPr>
            </w:pPr>
            <w:r w:rsidRPr="00AC5CC0">
              <w:rPr>
                <w:sz w:val="24"/>
                <w:szCs w:val="24"/>
              </w:rPr>
              <w:t>1,4 мест на 1 тыс. человек</w:t>
            </w:r>
          </w:p>
        </w:tc>
      </w:tr>
      <w:tr w:rsidR="0082266F" w:rsidRPr="00AC5CC0" w:rsidTr="00653AF3">
        <w:tc>
          <w:tcPr>
            <w:tcW w:w="614" w:type="dxa"/>
          </w:tcPr>
          <w:p w:rsidR="0082266F" w:rsidRPr="00AC5CC0" w:rsidRDefault="0082266F" w:rsidP="0082266F">
            <w:pPr>
              <w:autoSpaceDE w:val="0"/>
              <w:autoSpaceDN w:val="0"/>
              <w:adjustRightInd w:val="0"/>
              <w:rPr>
                <w:rFonts w:eastAsia="Calibri"/>
                <w:sz w:val="24"/>
                <w:szCs w:val="24"/>
              </w:rPr>
            </w:pPr>
          </w:p>
        </w:tc>
        <w:tc>
          <w:tcPr>
            <w:tcW w:w="2063" w:type="dxa"/>
            <w:gridSpan w:val="4"/>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Размер земельного участка</w:t>
            </w:r>
          </w:p>
        </w:tc>
        <w:tc>
          <w:tcPr>
            <w:tcW w:w="12916" w:type="dxa"/>
            <w:gridSpan w:val="78"/>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по заданию на проектирование</w:t>
            </w:r>
          </w:p>
        </w:tc>
      </w:tr>
      <w:tr w:rsidR="0082266F" w:rsidRPr="00AC5CC0" w:rsidTr="00653AF3">
        <w:tc>
          <w:tcPr>
            <w:tcW w:w="614" w:type="dxa"/>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7.7</w:t>
            </w:r>
          </w:p>
        </w:tc>
        <w:tc>
          <w:tcPr>
            <w:tcW w:w="2063" w:type="dxa"/>
            <w:gridSpan w:val="4"/>
          </w:tcPr>
          <w:p w:rsidR="0082266F" w:rsidRPr="00AC5CC0" w:rsidRDefault="0082266F" w:rsidP="0082266F">
            <w:pPr>
              <w:autoSpaceDE w:val="0"/>
              <w:autoSpaceDN w:val="0"/>
              <w:adjustRightInd w:val="0"/>
              <w:rPr>
                <w:rFonts w:eastAsia="Calibri"/>
                <w:sz w:val="24"/>
                <w:szCs w:val="24"/>
              </w:rPr>
            </w:pPr>
            <w:bookmarkStart w:id="8" w:name="_Toc393379588"/>
            <w:r w:rsidRPr="00AC5CC0">
              <w:rPr>
                <w:sz w:val="24"/>
                <w:szCs w:val="24"/>
              </w:rPr>
              <w:t>Дома-интернаты для умственно отсталых детей</w:t>
            </w:r>
            <w:bookmarkEnd w:id="8"/>
          </w:p>
        </w:tc>
        <w:tc>
          <w:tcPr>
            <w:tcW w:w="12916" w:type="dxa"/>
            <w:gridSpan w:val="78"/>
          </w:tcPr>
          <w:p w:rsidR="0082266F" w:rsidRPr="00AC5CC0" w:rsidRDefault="0082266F" w:rsidP="0082266F">
            <w:pPr>
              <w:autoSpaceDE w:val="0"/>
              <w:autoSpaceDN w:val="0"/>
              <w:adjustRightInd w:val="0"/>
              <w:rPr>
                <w:rFonts w:eastAsia="Calibri"/>
                <w:sz w:val="24"/>
                <w:szCs w:val="24"/>
              </w:rPr>
            </w:pPr>
          </w:p>
        </w:tc>
      </w:tr>
      <w:tr w:rsidR="0082266F" w:rsidRPr="00AC5CC0" w:rsidTr="00653AF3">
        <w:tc>
          <w:tcPr>
            <w:tcW w:w="614" w:type="dxa"/>
          </w:tcPr>
          <w:p w:rsidR="0082266F" w:rsidRPr="00AC5CC0" w:rsidRDefault="0082266F" w:rsidP="0082266F">
            <w:pPr>
              <w:autoSpaceDE w:val="0"/>
              <w:autoSpaceDN w:val="0"/>
              <w:adjustRightInd w:val="0"/>
              <w:rPr>
                <w:rFonts w:eastAsia="Calibri"/>
                <w:sz w:val="24"/>
                <w:szCs w:val="24"/>
              </w:rPr>
            </w:pPr>
          </w:p>
        </w:tc>
        <w:tc>
          <w:tcPr>
            <w:tcW w:w="2063" w:type="dxa"/>
            <w:gridSpan w:val="4"/>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Уровень обеспеченности</w:t>
            </w:r>
          </w:p>
        </w:tc>
        <w:tc>
          <w:tcPr>
            <w:tcW w:w="12916" w:type="dxa"/>
            <w:gridSpan w:val="78"/>
          </w:tcPr>
          <w:p w:rsidR="0082266F" w:rsidRPr="00AC5CC0" w:rsidRDefault="0082266F" w:rsidP="0082266F">
            <w:pPr>
              <w:autoSpaceDE w:val="0"/>
              <w:autoSpaceDN w:val="0"/>
              <w:adjustRightInd w:val="0"/>
              <w:rPr>
                <w:rFonts w:eastAsia="Calibri"/>
                <w:sz w:val="24"/>
                <w:szCs w:val="24"/>
              </w:rPr>
            </w:pPr>
            <w:r w:rsidRPr="00AC5CC0">
              <w:rPr>
                <w:sz w:val="24"/>
                <w:szCs w:val="24"/>
              </w:rPr>
              <w:t>1,6 мест на 1 тыс. человек</w:t>
            </w:r>
          </w:p>
        </w:tc>
      </w:tr>
      <w:tr w:rsidR="0082266F" w:rsidRPr="00AC5CC0" w:rsidTr="00653AF3">
        <w:tc>
          <w:tcPr>
            <w:tcW w:w="614" w:type="dxa"/>
          </w:tcPr>
          <w:p w:rsidR="0082266F" w:rsidRPr="00AC5CC0" w:rsidRDefault="0082266F" w:rsidP="0082266F">
            <w:pPr>
              <w:autoSpaceDE w:val="0"/>
              <w:autoSpaceDN w:val="0"/>
              <w:adjustRightInd w:val="0"/>
              <w:rPr>
                <w:rFonts w:eastAsia="Calibri"/>
                <w:sz w:val="24"/>
                <w:szCs w:val="24"/>
              </w:rPr>
            </w:pPr>
          </w:p>
        </w:tc>
        <w:tc>
          <w:tcPr>
            <w:tcW w:w="2063" w:type="dxa"/>
            <w:gridSpan w:val="4"/>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Размер земельного участка</w:t>
            </w:r>
          </w:p>
        </w:tc>
        <w:tc>
          <w:tcPr>
            <w:tcW w:w="12916" w:type="dxa"/>
            <w:gridSpan w:val="78"/>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по заданию на проектирование</w:t>
            </w:r>
          </w:p>
        </w:tc>
      </w:tr>
      <w:tr w:rsidR="0082266F" w:rsidRPr="00AC5CC0" w:rsidTr="00653AF3">
        <w:tc>
          <w:tcPr>
            <w:tcW w:w="614" w:type="dxa"/>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7.8</w:t>
            </w:r>
          </w:p>
        </w:tc>
        <w:tc>
          <w:tcPr>
            <w:tcW w:w="2063" w:type="dxa"/>
            <w:gridSpan w:val="4"/>
          </w:tcPr>
          <w:p w:rsidR="0082266F" w:rsidRPr="00AC5CC0" w:rsidRDefault="0082266F" w:rsidP="0082266F">
            <w:pPr>
              <w:autoSpaceDE w:val="0"/>
              <w:autoSpaceDN w:val="0"/>
              <w:adjustRightInd w:val="0"/>
              <w:rPr>
                <w:rFonts w:eastAsia="Calibri"/>
                <w:sz w:val="24"/>
                <w:szCs w:val="24"/>
              </w:rPr>
            </w:pPr>
            <w:bookmarkStart w:id="9" w:name="_Toc393379589"/>
            <w:r w:rsidRPr="00AC5CC0">
              <w:rPr>
                <w:sz w:val="24"/>
                <w:szCs w:val="24"/>
              </w:rPr>
              <w:t>Социальные приюты для детей и подростков (социально-реабилитационные центры для несовершеннолетних)</w:t>
            </w:r>
            <w:bookmarkEnd w:id="9"/>
          </w:p>
        </w:tc>
        <w:tc>
          <w:tcPr>
            <w:tcW w:w="12916" w:type="dxa"/>
            <w:gridSpan w:val="78"/>
          </w:tcPr>
          <w:p w:rsidR="0082266F" w:rsidRPr="00AC5CC0" w:rsidRDefault="0082266F" w:rsidP="0082266F">
            <w:pPr>
              <w:autoSpaceDE w:val="0"/>
              <w:autoSpaceDN w:val="0"/>
              <w:adjustRightInd w:val="0"/>
              <w:rPr>
                <w:rFonts w:eastAsia="Calibri"/>
                <w:sz w:val="24"/>
                <w:szCs w:val="24"/>
              </w:rPr>
            </w:pPr>
          </w:p>
        </w:tc>
      </w:tr>
      <w:tr w:rsidR="0082266F" w:rsidRPr="00AC5CC0" w:rsidTr="00653AF3">
        <w:tc>
          <w:tcPr>
            <w:tcW w:w="614" w:type="dxa"/>
          </w:tcPr>
          <w:p w:rsidR="0082266F" w:rsidRPr="00AC5CC0" w:rsidRDefault="0082266F" w:rsidP="0082266F">
            <w:pPr>
              <w:autoSpaceDE w:val="0"/>
              <w:autoSpaceDN w:val="0"/>
              <w:adjustRightInd w:val="0"/>
              <w:rPr>
                <w:rFonts w:eastAsia="Calibri"/>
                <w:sz w:val="24"/>
                <w:szCs w:val="24"/>
              </w:rPr>
            </w:pPr>
          </w:p>
        </w:tc>
        <w:tc>
          <w:tcPr>
            <w:tcW w:w="2063" w:type="dxa"/>
            <w:gridSpan w:val="4"/>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Уровень обеспеченности</w:t>
            </w:r>
          </w:p>
        </w:tc>
        <w:tc>
          <w:tcPr>
            <w:tcW w:w="12916" w:type="dxa"/>
            <w:gridSpan w:val="78"/>
          </w:tcPr>
          <w:p w:rsidR="0082266F" w:rsidRPr="00AC5CC0" w:rsidRDefault="0082266F" w:rsidP="0082266F">
            <w:pPr>
              <w:autoSpaceDE w:val="0"/>
              <w:autoSpaceDN w:val="0"/>
              <w:adjustRightInd w:val="0"/>
              <w:rPr>
                <w:rFonts w:eastAsia="Calibri"/>
                <w:sz w:val="24"/>
                <w:szCs w:val="24"/>
              </w:rPr>
            </w:pPr>
            <w:r w:rsidRPr="00AC5CC0">
              <w:rPr>
                <w:sz w:val="24"/>
                <w:szCs w:val="24"/>
              </w:rPr>
              <w:t>1 объект на 10 тыс. детей</w:t>
            </w:r>
          </w:p>
        </w:tc>
      </w:tr>
      <w:tr w:rsidR="0082266F" w:rsidRPr="00AC5CC0" w:rsidTr="00653AF3">
        <w:tc>
          <w:tcPr>
            <w:tcW w:w="614" w:type="dxa"/>
          </w:tcPr>
          <w:p w:rsidR="0082266F" w:rsidRPr="00AC5CC0" w:rsidRDefault="0082266F" w:rsidP="0082266F">
            <w:pPr>
              <w:autoSpaceDE w:val="0"/>
              <w:autoSpaceDN w:val="0"/>
              <w:adjustRightInd w:val="0"/>
              <w:rPr>
                <w:rFonts w:eastAsia="Calibri"/>
                <w:sz w:val="24"/>
                <w:szCs w:val="24"/>
              </w:rPr>
            </w:pPr>
          </w:p>
        </w:tc>
        <w:tc>
          <w:tcPr>
            <w:tcW w:w="2063" w:type="dxa"/>
            <w:gridSpan w:val="4"/>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Размер земельного участка</w:t>
            </w:r>
          </w:p>
        </w:tc>
        <w:tc>
          <w:tcPr>
            <w:tcW w:w="12916" w:type="dxa"/>
            <w:gridSpan w:val="78"/>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по заданию на проектирование</w:t>
            </w:r>
          </w:p>
        </w:tc>
      </w:tr>
      <w:tr w:rsidR="0082266F" w:rsidRPr="00AC5CC0" w:rsidTr="00653AF3">
        <w:tc>
          <w:tcPr>
            <w:tcW w:w="614" w:type="dxa"/>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7.9</w:t>
            </w:r>
          </w:p>
        </w:tc>
        <w:tc>
          <w:tcPr>
            <w:tcW w:w="2063" w:type="dxa"/>
            <w:gridSpan w:val="4"/>
          </w:tcPr>
          <w:p w:rsidR="0082266F" w:rsidRPr="00AC5CC0" w:rsidRDefault="0082266F" w:rsidP="0082266F">
            <w:pPr>
              <w:autoSpaceDE w:val="0"/>
              <w:autoSpaceDN w:val="0"/>
              <w:adjustRightInd w:val="0"/>
              <w:rPr>
                <w:rFonts w:eastAsia="Calibri"/>
                <w:sz w:val="24"/>
                <w:szCs w:val="24"/>
              </w:rPr>
            </w:pPr>
            <w:bookmarkStart w:id="10" w:name="_Toc393379590"/>
            <w:r w:rsidRPr="00AC5CC0">
              <w:rPr>
                <w:sz w:val="24"/>
                <w:szCs w:val="24"/>
              </w:rPr>
              <w:t>Центры социальной адаптации для лиц, освободившихся из мест лишения свободы (филиалы Центра)</w:t>
            </w:r>
            <w:bookmarkEnd w:id="10"/>
          </w:p>
        </w:tc>
        <w:tc>
          <w:tcPr>
            <w:tcW w:w="12916" w:type="dxa"/>
            <w:gridSpan w:val="78"/>
          </w:tcPr>
          <w:p w:rsidR="0082266F" w:rsidRPr="00AC5CC0" w:rsidRDefault="0082266F" w:rsidP="0082266F">
            <w:pPr>
              <w:autoSpaceDE w:val="0"/>
              <w:autoSpaceDN w:val="0"/>
              <w:adjustRightInd w:val="0"/>
              <w:rPr>
                <w:rFonts w:eastAsia="Calibri"/>
                <w:sz w:val="24"/>
                <w:szCs w:val="24"/>
              </w:rPr>
            </w:pPr>
          </w:p>
        </w:tc>
      </w:tr>
      <w:tr w:rsidR="0082266F" w:rsidRPr="00AC5CC0" w:rsidTr="00653AF3">
        <w:tc>
          <w:tcPr>
            <w:tcW w:w="614" w:type="dxa"/>
          </w:tcPr>
          <w:p w:rsidR="0082266F" w:rsidRPr="00AC5CC0" w:rsidRDefault="0082266F" w:rsidP="0082266F">
            <w:pPr>
              <w:autoSpaceDE w:val="0"/>
              <w:autoSpaceDN w:val="0"/>
              <w:adjustRightInd w:val="0"/>
              <w:rPr>
                <w:rFonts w:eastAsia="Calibri"/>
                <w:sz w:val="24"/>
                <w:szCs w:val="24"/>
              </w:rPr>
            </w:pPr>
          </w:p>
        </w:tc>
        <w:tc>
          <w:tcPr>
            <w:tcW w:w="2063" w:type="dxa"/>
            <w:gridSpan w:val="4"/>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Уровень обеспеченности</w:t>
            </w:r>
          </w:p>
        </w:tc>
        <w:tc>
          <w:tcPr>
            <w:tcW w:w="12916" w:type="dxa"/>
            <w:gridSpan w:val="78"/>
          </w:tcPr>
          <w:p w:rsidR="0082266F" w:rsidRPr="00AC5CC0" w:rsidRDefault="0082266F" w:rsidP="0082266F">
            <w:pPr>
              <w:autoSpaceDE w:val="0"/>
              <w:autoSpaceDN w:val="0"/>
              <w:adjustRightInd w:val="0"/>
              <w:rPr>
                <w:rFonts w:eastAsia="Calibri"/>
                <w:sz w:val="24"/>
                <w:szCs w:val="24"/>
              </w:rPr>
            </w:pPr>
            <w:r w:rsidRPr="00AC5CC0">
              <w:rPr>
                <w:sz w:val="24"/>
                <w:szCs w:val="24"/>
              </w:rPr>
              <w:t>1 объект на городской округ с численностью населения свыше 100 тыс.человек</w:t>
            </w:r>
          </w:p>
        </w:tc>
      </w:tr>
      <w:tr w:rsidR="0082266F" w:rsidRPr="00AC5CC0" w:rsidTr="00653AF3">
        <w:tc>
          <w:tcPr>
            <w:tcW w:w="614" w:type="dxa"/>
          </w:tcPr>
          <w:p w:rsidR="0082266F" w:rsidRPr="00AC5CC0" w:rsidRDefault="0082266F" w:rsidP="0082266F">
            <w:pPr>
              <w:autoSpaceDE w:val="0"/>
              <w:autoSpaceDN w:val="0"/>
              <w:adjustRightInd w:val="0"/>
              <w:rPr>
                <w:rFonts w:eastAsia="Calibri"/>
                <w:sz w:val="24"/>
                <w:szCs w:val="24"/>
              </w:rPr>
            </w:pPr>
          </w:p>
        </w:tc>
        <w:tc>
          <w:tcPr>
            <w:tcW w:w="2063" w:type="dxa"/>
            <w:gridSpan w:val="4"/>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Размер земельного участка</w:t>
            </w:r>
          </w:p>
        </w:tc>
        <w:tc>
          <w:tcPr>
            <w:tcW w:w="12916" w:type="dxa"/>
            <w:gridSpan w:val="78"/>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по заданию на проектирование</w:t>
            </w:r>
          </w:p>
        </w:tc>
      </w:tr>
      <w:tr w:rsidR="0082266F" w:rsidRPr="00AC5CC0" w:rsidTr="00653AF3">
        <w:tc>
          <w:tcPr>
            <w:tcW w:w="614" w:type="dxa"/>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8</w:t>
            </w:r>
          </w:p>
        </w:tc>
        <w:tc>
          <w:tcPr>
            <w:tcW w:w="2063" w:type="dxa"/>
            <w:gridSpan w:val="4"/>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Нормативы обеспеченности условий в границах города Норильск для оказания услуг связи, общественного питания, торговли и бытового обслуживания</w:t>
            </w:r>
          </w:p>
        </w:tc>
        <w:tc>
          <w:tcPr>
            <w:tcW w:w="12916" w:type="dxa"/>
            <w:gridSpan w:val="78"/>
          </w:tcPr>
          <w:p w:rsidR="0082266F" w:rsidRPr="00AC5CC0" w:rsidRDefault="0082266F" w:rsidP="0082266F">
            <w:pPr>
              <w:autoSpaceDE w:val="0"/>
              <w:autoSpaceDN w:val="0"/>
              <w:adjustRightInd w:val="0"/>
              <w:rPr>
                <w:rFonts w:eastAsia="Calibri"/>
                <w:sz w:val="24"/>
                <w:szCs w:val="24"/>
              </w:rPr>
            </w:pPr>
          </w:p>
        </w:tc>
      </w:tr>
      <w:tr w:rsidR="0082266F" w:rsidRPr="00AC5CC0" w:rsidTr="00653AF3">
        <w:tc>
          <w:tcPr>
            <w:tcW w:w="614" w:type="dxa"/>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8.1</w:t>
            </w:r>
          </w:p>
        </w:tc>
        <w:tc>
          <w:tcPr>
            <w:tcW w:w="2063" w:type="dxa"/>
            <w:gridSpan w:val="4"/>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Отделения почтовой связи</w:t>
            </w:r>
          </w:p>
        </w:tc>
        <w:tc>
          <w:tcPr>
            <w:tcW w:w="12916" w:type="dxa"/>
            <w:gridSpan w:val="78"/>
          </w:tcPr>
          <w:p w:rsidR="0082266F" w:rsidRPr="00AC5CC0" w:rsidRDefault="0082266F" w:rsidP="0082266F">
            <w:pPr>
              <w:autoSpaceDE w:val="0"/>
              <w:autoSpaceDN w:val="0"/>
              <w:adjustRightInd w:val="0"/>
              <w:rPr>
                <w:rFonts w:eastAsia="Calibri"/>
                <w:sz w:val="24"/>
                <w:szCs w:val="24"/>
              </w:rPr>
            </w:pPr>
          </w:p>
        </w:tc>
      </w:tr>
      <w:tr w:rsidR="0082266F" w:rsidRPr="00AC5CC0" w:rsidTr="00653AF3">
        <w:tc>
          <w:tcPr>
            <w:tcW w:w="614" w:type="dxa"/>
          </w:tcPr>
          <w:p w:rsidR="0082266F" w:rsidRPr="00AC5CC0" w:rsidRDefault="0082266F" w:rsidP="0082266F">
            <w:pPr>
              <w:autoSpaceDE w:val="0"/>
              <w:autoSpaceDN w:val="0"/>
              <w:adjustRightInd w:val="0"/>
              <w:rPr>
                <w:rFonts w:eastAsia="Calibri"/>
                <w:sz w:val="24"/>
                <w:szCs w:val="24"/>
              </w:rPr>
            </w:pPr>
          </w:p>
        </w:tc>
        <w:tc>
          <w:tcPr>
            <w:tcW w:w="2063" w:type="dxa"/>
            <w:gridSpan w:val="4"/>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Уровень обеспеченности</w:t>
            </w:r>
          </w:p>
        </w:tc>
        <w:tc>
          <w:tcPr>
            <w:tcW w:w="12916" w:type="dxa"/>
            <w:gridSpan w:val="78"/>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15 единиц</w:t>
            </w:r>
          </w:p>
        </w:tc>
      </w:tr>
      <w:tr w:rsidR="0082266F" w:rsidRPr="00AC5CC0" w:rsidTr="00653AF3">
        <w:tc>
          <w:tcPr>
            <w:tcW w:w="614" w:type="dxa"/>
          </w:tcPr>
          <w:p w:rsidR="0082266F" w:rsidRPr="00AC5CC0" w:rsidRDefault="0082266F" w:rsidP="0082266F">
            <w:pPr>
              <w:autoSpaceDE w:val="0"/>
              <w:autoSpaceDN w:val="0"/>
              <w:adjustRightInd w:val="0"/>
              <w:rPr>
                <w:rFonts w:eastAsia="Calibri"/>
                <w:sz w:val="24"/>
                <w:szCs w:val="24"/>
              </w:rPr>
            </w:pPr>
          </w:p>
        </w:tc>
        <w:tc>
          <w:tcPr>
            <w:tcW w:w="2063" w:type="dxa"/>
            <w:gridSpan w:val="4"/>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Размер земельного участка</w:t>
            </w:r>
          </w:p>
        </w:tc>
        <w:tc>
          <w:tcPr>
            <w:tcW w:w="12916" w:type="dxa"/>
            <w:gridSpan w:val="78"/>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по заданию на проектирование</w:t>
            </w:r>
          </w:p>
        </w:tc>
      </w:tr>
      <w:tr w:rsidR="0082266F" w:rsidRPr="00AC5CC0" w:rsidTr="00653AF3">
        <w:tc>
          <w:tcPr>
            <w:tcW w:w="614" w:type="dxa"/>
          </w:tcPr>
          <w:p w:rsidR="0082266F" w:rsidRPr="00AC5CC0" w:rsidRDefault="0082266F" w:rsidP="0082266F">
            <w:pPr>
              <w:autoSpaceDE w:val="0"/>
              <w:autoSpaceDN w:val="0"/>
              <w:adjustRightInd w:val="0"/>
              <w:rPr>
                <w:rFonts w:eastAsia="Calibri"/>
                <w:sz w:val="24"/>
                <w:szCs w:val="24"/>
              </w:rPr>
            </w:pPr>
          </w:p>
        </w:tc>
        <w:tc>
          <w:tcPr>
            <w:tcW w:w="2063" w:type="dxa"/>
            <w:gridSpan w:val="4"/>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Доступность отделений почтовой связи</w:t>
            </w:r>
          </w:p>
        </w:tc>
        <w:tc>
          <w:tcPr>
            <w:tcW w:w="12916" w:type="dxa"/>
            <w:gridSpan w:val="78"/>
          </w:tcPr>
          <w:p w:rsidR="0082266F" w:rsidRPr="00AC5CC0" w:rsidRDefault="0082266F" w:rsidP="0082266F">
            <w:pPr>
              <w:autoSpaceDE w:val="0"/>
              <w:autoSpaceDN w:val="0"/>
              <w:adjustRightInd w:val="0"/>
              <w:rPr>
                <w:rFonts w:eastAsia="Calibri"/>
                <w:sz w:val="24"/>
                <w:szCs w:val="24"/>
              </w:rPr>
            </w:pPr>
            <w:r w:rsidRPr="00AC5CC0">
              <w:rPr>
                <w:sz w:val="24"/>
                <w:szCs w:val="24"/>
              </w:rPr>
              <w:t>200 м/2-5 мин</w:t>
            </w:r>
          </w:p>
        </w:tc>
      </w:tr>
      <w:tr w:rsidR="0082266F" w:rsidRPr="00AC5CC0" w:rsidTr="00653AF3">
        <w:tc>
          <w:tcPr>
            <w:tcW w:w="614" w:type="dxa"/>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8.2</w:t>
            </w:r>
          </w:p>
        </w:tc>
        <w:tc>
          <w:tcPr>
            <w:tcW w:w="2063" w:type="dxa"/>
            <w:gridSpan w:val="4"/>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Предприятия торговли</w:t>
            </w:r>
          </w:p>
        </w:tc>
        <w:tc>
          <w:tcPr>
            <w:tcW w:w="12916" w:type="dxa"/>
            <w:gridSpan w:val="78"/>
          </w:tcPr>
          <w:p w:rsidR="0082266F" w:rsidRPr="00AC5CC0" w:rsidRDefault="0082266F" w:rsidP="0082266F">
            <w:pPr>
              <w:autoSpaceDE w:val="0"/>
              <w:autoSpaceDN w:val="0"/>
              <w:adjustRightInd w:val="0"/>
              <w:rPr>
                <w:rFonts w:eastAsia="Calibri"/>
                <w:sz w:val="24"/>
                <w:szCs w:val="24"/>
              </w:rPr>
            </w:pPr>
          </w:p>
        </w:tc>
      </w:tr>
      <w:tr w:rsidR="0082266F" w:rsidRPr="00AC5CC0" w:rsidTr="00653AF3">
        <w:tc>
          <w:tcPr>
            <w:tcW w:w="614" w:type="dxa"/>
          </w:tcPr>
          <w:p w:rsidR="0082266F" w:rsidRPr="00AC5CC0" w:rsidRDefault="0082266F" w:rsidP="0082266F">
            <w:pPr>
              <w:autoSpaceDE w:val="0"/>
              <w:autoSpaceDN w:val="0"/>
              <w:adjustRightInd w:val="0"/>
              <w:rPr>
                <w:rFonts w:eastAsia="Calibri"/>
                <w:sz w:val="24"/>
                <w:szCs w:val="24"/>
              </w:rPr>
            </w:pPr>
          </w:p>
        </w:tc>
        <w:tc>
          <w:tcPr>
            <w:tcW w:w="2063" w:type="dxa"/>
            <w:gridSpan w:val="4"/>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Уровень обеспеченности</w:t>
            </w:r>
          </w:p>
        </w:tc>
        <w:tc>
          <w:tcPr>
            <w:tcW w:w="12916" w:type="dxa"/>
            <w:gridSpan w:val="78"/>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612,81 кв.м. торговой площади на 1 тыс.человек, из которых:</w:t>
            </w:r>
          </w:p>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 xml:space="preserve"> – торговые объекты по продаже продовольственных товаров -187,02 кв.м. торговой площади на 1 тыс.человек;</w:t>
            </w:r>
          </w:p>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 xml:space="preserve"> - торговые объекты по продаже непродовольственных товаров – 425,79 кв.м. торговой площади на 1 тыс.человек</w:t>
            </w:r>
          </w:p>
        </w:tc>
      </w:tr>
      <w:tr w:rsidR="0082266F" w:rsidRPr="00AC5CC0" w:rsidTr="00653AF3">
        <w:tc>
          <w:tcPr>
            <w:tcW w:w="614" w:type="dxa"/>
          </w:tcPr>
          <w:p w:rsidR="0082266F" w:rsidRPr="00AC5CC0" w:rsidRDefault="0082266F" w:rsidP="0082266F">
            <w:pPr>
              <w:autoSpaceDE w:val="0"/>
              <w:autoSpaceDN w:val="0"/>
              <w:adjustRightInd w:val="0"/>
              <w:rPr>
                <w:rFonts w:eastAsia="Calibri"/>
                <w:sz w:val="24"/>
                <w:szCs w:val="24"/>
              </w:rPr>
            </w:pPr>
          </w:p>
        </w:tc>
        <w:tc>
          <w:tcPr>
            <w:tcW w:w="2063" w:type="dxa"/>
            <w:gridSpan w:val="4"/>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Размер земельного участка</w:t>
            </w:r>
          </w:p>
        </w:tc>
        <w:tc>
          <w:tcPr>
            <w:tcW w:w="12916" w:type="dxa"/>
            <w:gridSpan w:val="78"/>
          </w:tcPr>
          <w:p w:rsidR="0082266F" w:rsidRPr="00AC5CC0" w:rsidRDefault="0082266F" w:rsidP="0082266F">
            <w:pPr>
              <w:pStyle w:val="a1"/>
              <w:ind w:firstLine="0"/>
            </w:pPr>
            <w:r w:rsidRPr="00AC5CC0">
              <w:t>Для предприятий торговой площадью:</w:t>
            </w:r>
          </w:p>
          <w:p w:rsidR="0082266F" w:rsidRPr="00AC5CC0" w:rsidRDefault="0082266F" w:rsidP="0082266F">
            <w:pPr>
              <w:pStyle w:val="a"/>
              <w:numPr>
                <w:ilvl w:val="0"/>
                <w:numId w:val="0"/>
              </w:numPr>
            </w:pPr>
            <w:r w:rsidRPr="00AC5CC0">
              <w:t>- до 250 кв.м. торговой площади – 0,08 га на 100 кв.м. торговой площади;</w:t>
            </w:r>
          </w:p>
          <w:p w:rsidR="0082266F" w:rsidRPr="00AC5CC0" w:rsidRDefault="0082266F" w:rsidP="0082266F">
            <w:pPr>
              <w:pStyle w:val="a"/>
              <w:numPr>
                <w:ilvl w:val="0"/>
                <w:numId w:val="0"/>
              </w:numPr>
            </w:pPr>
            <w:r w:rsidRPr="00AC5CC0">
              <w:t>- от 250 до 650 кв.м. торговой площади – 0,08-0,06 на 100 кв.м. торговой площади;</w:t>
            </w:r>
          </w:p>
          <w:p w:rsidR="0082266F" w:rsidRPr="00AC5CC0" w:rsidRDefault="0082266F" w:rsidP="0082266F">
            <w:pPr>
              <w:pStyle w:val="a"/>
              <w:numPr>
                <w:ilvl w:val="0"/>
                <w:numId w:val="0"/>
              </w:numPr>
            </w:pPr>
            <w:r w:rsidRPr="00AC5CC0">
              <w:t>- от 650 до 1500 кв.м. торговой площади – 0,06-0,04 на 100 кв.м. торговой площади;</w:t>
            </w:r>
          </w:p>
          <w:p w:rsidR="0082266F" w:rsidRPr="00AC5CC0" w:rsidRDefault="0082266F" w:rsidP="0082266F">
            <w:pPr>
              <w:pStyle w:val="a"/>
              <w:numPr>
                <w:ilvl w:val="0"/>
                <w:numId w:val="0"/>
              </w:numPr>
            </w:pPr>
            <w:r w:rsidRPr="00AC5CC0">
              <w:t>- от 1500 до 3500 кв.м торговой площади – 0,04-0,02 на 100 кв.м. торговой площади;</w:t>
            </w:r>
          </w:p>
          <w:p w:rsidR="0082266F" w:rsidRPr="00AC5CC0" w:rsidRDefault="0082266F" w:rsidP="0082266F">
            <w:pPr>
              <w:pStyle w:val="a"/>
              <w:numPr>
                <w:ilvl w:val="0"/>
                <w:numId w:val="0"/>
              </w:numPr>
            </w:pPr>
            <w:r w:rsidRPr="00AC5CC0">
              <w:t>- свыше 3500 кв.м. торговой площади – 0,02 на 100 кв.м. торговой площади.</w:t>
            </w:r>
          </w:p>
          <w:p w:rsidR="0082266F" w:rsidRPr="00AC5CC0" w:rsidRDefault="0082266F" w:rsidP="0082266F">
            <w:pPr>
              <w:pStyle w:val="a1"/>
              <w:ind w:firstLine="0"/>
            </w:pPr>
            <w:r w:rsidRPr="00AC5CC0">
              <w:t>Для торговых центров местного значения с числом обслуживаемого населения:</w:t>
            </w:r>
          </w:p>
          <w:p w:rsidR="0082266F" w:rsidRPr="00AC5CC0" w:rsidRDefault="0082266F" w:rsidP="0082266F">
            <w:pPr>
              <w:pStyle w:val="a1"/>
              <w:ind w:firstLine="0"/>
            </w:pPr>
            <w:r w:rsidRPr="00AC5CC0">
              <w:t>- от 4 до 6 тыс. человек – 0,6 га на объект;</w:t>
            </w:r>
          </w:p>
          <w:p w:rsidR="0082266F" w:rsidRPr="00AC5CC0" w:rsidRDefault="0082266F" w:rsidP="0082266F">
            <w:pPr>
              <w:pStyle w:val="a"/>
              <w:numPr>
                <w:ilvl w:val="0"/>
                <w:numId w:val="0"/>
              </w:numPr>
            </w:pPr>
            <w:r w:rsidRPr="00AC5CC0">
              <w:t>- от 6 до 10 тыс. человек – 0,6-0,8 га на объект;</w:t>
            </w:r>
          </w:p>
          <w:p w:rsidR="0082266F" w:rsidRPr="00AC5CC0" w:rsidRDefault="0082266F" w:rsidP="0082266F">
            <w:pPr>
              <w:pStyle w:val="a"/>
              <w:numPr>
                <w:ilvl w:val="0"/>
                <w:numId w:val="0"/>
              </w:numPr>
            </w:pPr>
            <w:r w:rsidRPr="00AC5CC0">
              <w:t>- от 10 до 15 тыс. человек – 0,8-1,1 га на объект;</w:t>
            </w:r>
          </w:p>
          <w:p w:rsidR="0082266F" w:rsidRPr="00AC5CC0" w:rsidRDefault="0082266F" w:rsidP="0082266F">
            <w:pPr>
              <w:autoSpaceDE w:val="0"/>
              <w:autoSpaceDN w:val="0"/>
              <w:adjustRightInd w:val="0"/>
              <w:rPr>
                <w:rFonts w:eastAsia="Calibri"/>
                <w:sz w:val="24"/>
                <w:szCs w:val="24"/>
              </w:rPr>
            </w:pPr>
            <w:r w:rsidRPr="00AC5CC0">
              <w:rPr>
                <w:sz w:val="24"/>
                <w:szCs w:val="24"/>
              </w:rPr>
              <w:t>- от 15 до 20 тыс. человек – 1,0-1,2 га на объект</w:t>
            </w:r>
          </w:p>
        </w:tc>
      </w:tr>
      <w:tr w:rsidR="0082266F" w:rsidRPr="00AC5CC0" w:rsidTr="00653AF3">
        <w:tc>
          <w:tcPr>
            <w:tcW w:w="614" w:type="dxa"/>
          </w:tcPr>
          <w:p w:rsidR="0082266F" w:rsidRPr="00AC5CC0" w:rsidRDefault="0082266F" w:rsidP="0082266F">
            <w:pPr>
              <w:autoSpaceDE w:val="0"/>
              <w:autoSpaceDN w:val="0"/>
              <w:adjustRightInd w:val="0"/>
              <w:rPr>
                <w:rFonts w:eastAsia="Calibri"/>
                <w:sz w:val="24"/>
                <w:szCs w:val="24"/>
              </w:rPr>
            </w:pPr>
          </w:p>
        </w:tc>
        <w:tc>
          <w:tcPr>
            <w:tcW w:w="2063" w:type="dxa"/>
            <w:gridSpan w:val="4"/>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Доступность предприятий торговли</w:t>
            </w:r>
          </w:p>
        </w:tc>
        <w:tc>
          <w:tcPr>
            <w:tcW w:w="12916" w:type="dxa"/>
            <w:gridSpan w:val="78"/>
          </w:tcPr>
          <w:p w:rsidR="0082266F" w:rsidRPr="00AC5CC0" w:rsidRDefault="0082266F" w:rsidP="0082266F">
            <w:pPr>
              <w:autoSpaceDE w:val="0"/>
              <w:autoSpaceDN w:val="0"/>
              <w:adjustRightInd w:val="0"/>
              <w:rPr>
                <w:rFonts w:eastAsia="Calibri"/>
                <w:sz w:val="24"/>
                <w:szCs w:val="24"/>
              </w:rPr>
            </w:pPr>
            <w:r w:rsidRPr="00AC5CC0">
              <w:rPr>
                <w:sz w:val="24"/>
                <w:szCs w:val="24"/>
              </w:rPr>
              <w:t>100 м/2 мин</w:t>
            </w:r>
          </w:p>
        </w:tc>
      </w:tr>
      <w:tr w:rsidR="0082266F" w:rsidRPr="00AC5CC0" w:rsidTr="00653AF3">
        <w:tc>
          <w:tcPr>
            <w:tcW w:w="614" w:type="dxa"/>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8.3</w:t>
            </w:r>
          </w:p>
        </w:tc>
        <w:tc>
          <w:tcPr>
            <w:tcW w:w="2063" w:type="dxa"/>
            <w:gridSpan w:val="4"/>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Рынки</w:t>
            </w:r>
          </w:p>
        </w:tc>
        <w:tc>
          <w:tcPr>
            <w:tcW w:w="12916" w:type="dxa"/>
            <w:gridSpan w:val="78"/>
          </w:tcPr>
          <w:p w:rsidR="0082266F" w:rsidRPr="00AC5CC0" w:rsidRDefault="0082266F" w:rsidP="0082266F">
            <w:pPr>
              <w:autoSpaceDE w:val="0"/>
              <w:autoSpaceDN w:val="0"/>
              <w:adjustRightInd w:val="0"/>
              <w:rPr>
                <w:rFonts w:eastAsia="Calibri"/>
                <w:sz w:val="24"/>
                <w:szCs w:val="24"/>
              </w:rPr>
            </w:pPr>
          </w:p>
        </w:tc>
      </w:tr>
      <w:tr w:rsidR="0082266F" w:rsidRPr="00AC5CC0" w:rsidTr="00653AF3">
        <w:tc>
          <w:tcPr>
            <w:tcW w:w="614" w:type="dxa"/>
          </w:tcPr>
          <w:p w:rsidR="0082266F" w:rsidRPr="00AC5CC0" w:rsidRDefault="0082266F" w:rsidP="0082266F">
            <w:pPr>
              <w:autoSpaceDE w:val="0"/>
              <w:autoSpaceDN w:val="0"/>
              <w:adjustRightInd w:val="0"/>
              <w:rPr>
                <w:rFonts w:eastAsia="Calibri"/>
                <w:sz w:val="24"/>
                <w:szCs w:val="24"/>
              </w:rPr>
            </w:pPr>
          </w:p>
        </w:tc>
        <w:tc>
          <w:tcPr>
            <w:tcW w:w="2063" w:type="dxa"/>
            <w:gridSpan w:val="4"/>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Уровень обеспеченности</w:t>
            </w:r>
          </w:p>
        </w:tc>
        <w:tc>
          <w:tcPr>
            <w:tcW w:w="12916" w:type="dxa"/>
            <w:gridSpan w:val="78"/>
          </w:tcPr>
          <w:p w:rsidR="0082266F" w:rsidRPr="00AC5CC0" w:rsidRDefault="0082266F" w:rsidP="0082266F">
            <w:pPr>
              <w:autoSpaceDE w:val="0"/>
              <w:autoSpaceDN w:val="0"/>
              <w:adjustRightInd w:val="0"/>
              <w:rPr>
                <w:rFonts w:eastAsia="Calibri"/>
                <w:sz w:val="24"/>
                <w:szCs w:val="24"/>
              </w:rPr>
            </w:pPr>
            <w:r w:rsidRPr="00AC5CC0">
              <w:rPr>
                <w:sz w:val="24"/>
                <w:szCs w:val="24"/>
              </w:rPr>
              <w:t>24 кв.м. торговой площади на 1 тыс. человек</w:t>
            </w:r>
          </w:p>
        </w:tc>
      </w:tr>
      <w:tr w:rsidR="0082266F" w:rsidRPr="00AC5CC0" w:rsidTr="00653AF3">
        <w:tc>
          <w:tcPr>
            <w:tcW w:w="614" w:type="dxa"/>
          </w:tcPr>
          <w:p w:rsidR="0082266F" w:rsidRPr="00AC5CC0" w:rsidRDefault="0082266F" w:rsidP="0082266F">
            <w:pPr>
              <w:autoSpaceDE w:val="0"/>
              <w:autoSpaceDN w:val="0"/>
              <w:adjustRightInd w:val="0"/>
              <w:rPr>
                <w:rFonts w:eastAsia="Calibri"/>
                <w:sz w:val="24"/>
                <w:szCs w:val="24"/>
              </w:rPr>
            </w:pPr>
          </w:p>
        </w:tc>
        <w:tc>
          <w:tcPr>
            <w:tcW w:w="2063" w:type="dxa"/>
            <w:gridSpan w:val="4"/>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Размер земельного участка</w:t>
            </w:r>
          </w:p>
        </w:tc>
        <w:tc>
          <w:tcPr>
            <w:tcW w:w="12916" w:type="dxa"/>
            <w:gridSpan w:val="78"/>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от 7 до 14 кв.м. на 1 кв. м торговой площади рынка в зависимости от вместимости:</w:t>
            </w:r>
          </w:p>
          <w:p w:rsidR="0082266F" w:rsidRPr="00AC5CC0" w:rsidRDefault="0082266F" w:rsidP="0082266F">
            <w:pPr>
              <w:pStyle w:val="a"/>
              <w:numPr>
                <w:ilvl w:val="0"/>
                <w:numId w:val="0"/>
              </w:numPr>
            </w:pPr>
            <w:r w:rsidRPr="00AC5CC0">
              <w:t>- 14 кв.м. на 1 кв.м. торговой площади – при торговой площади до 600 кв.м;</w:t>
            </w:r>
          </w:p>
          <w:p w:rsidR="0082266F" w:rsidRPr="00AC5CC0" w:rsidRDefault="0082266F" w:rsidP="0082266F">
            <w:pPr>
              <w:autoSpaceDE w:val="0"/>
              <w:autoSpaceDN w:val="0"/>
              <w:adjustRightInd w:val="0"/>
              <w:rPr>
                <w:rFonts w:eastAsia="Calibri"/>
                <w:sz w:val="24"/>
                <w:szCs w:val="24"/>
              </w:rPr>
            </w:pPr>
            <w:r w:rsidRPr="00AC5CC0">
              <w:rPr>
                <w:sz w:val="24"/>
                <w:szCs w:val="24"/>
              </w:rPr>
              <w:t>- 7 кв.м. на 1 кв.м. торговой площади – при торговой площади свыше 3000 кв.м</w:t>
            </w:r>
          </w:p>
        </w:tc>
      </w:tr>
      <w:tr w:rsidR="0082266F" w:rsidRPr="00AC5CC0" w:rsidTr="00653AF3">
        <w:tc>
          <w:tcPr>
            <w:tcW w:w="614" w:type="dxa"/>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8.4</w:t>
            </w:r>
          </w:p>
        </w:tc>
        <w:tc>
          <w:tcPr>
            <w:tcW w:w="2063" w:type="dxa"/>
            <w:gridSpan w:val="4"/>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Предприятия общественного питания</w:t>
            </w:r>
          </w:p>
        </w:tc>
        <w:tc>
          <w:tcPr>
            <w:tcW w:w="12916" w:type="dxa"/>
            <w:gridSpan w:val="78"/>
          </w:tcPr>
          <w:p w:rsidR="0082266F" w:rsidRPr="00AC5CC0" w:rsidRDefault="0082266F" w:rsidP="0082266F">
            <w:pPr>
              <w:autoSpaceDE w:val="0"/>
              <w:autoSpaceDN w:val="0"/>
              <w:adjustRightInd w:val="0"/>
              <w:rPr>
                <w:rFonts w:eastAsia="Calibri"/>
                <w:sz w:val="24"/>
                <w:szCs w:val="24"/>
              </w:rPr>
            </w:pPr>
          </w:p>
        </w:tc>
      </w:tr>
      <w:tr w:rsidR="0082266F" w:rsidRPr="00AC5CC0" w:rsidTr="00653AF3">
        <w:tc>
          <w:tcPr>
            <w:tcW w:w="614" w:type="dxa"/>
          </w:tcPr>
          <w:p w:rsidR="0082266F" w:rsidRPr="00AC5CC0" w:rsidRDefault="0082266F" w:rsidP="0082266F">
            <w:pPr>
              <w:autoSpaceDE w:val="0"/>
              <w:autoSpaceDN w:val="0"/>
              <w:adjustRightInd w:val="0"/>
              <w:rPr>
                <w:rFonts w:eastAsia="Calibri"/>
                <w:sz w:val="24"/>
                <w:szCs w:val="24"/>
              </w:rPr>
            </w:pPr>
          </w:p>
        </w:tc>
        <w:tc>
          <w:tcPr>
            <w:tcW w:w="2063" w:type="dxa"/>
            <w:gridSpan w:val="4"/>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Уровень обеспеченности</w:t>
            </w:r>
          </w:p>
        </w:tc>
        <w:tc>
          <w:tcPr>
            <w:tcW w:w="12916" w:type="dxa"/>
            <w:gridSpan w:val="78"/>
          </w:tcPr>
          <w:p w:rsidR="0082266F" w:rsidRPr="00AC5CC0" w:rsidRDefault="0082266F" w:rsidP="0082266F">
            <w:pPr>
              <w:autoSpaceDE w:val="0"/>
              <w:autoSpaceDN w:val="0"/>
              <w:adjustRightInd w:val="0"/>
              <w:rPr>
                <w:rFonts w:eastAsia="Calibri"/>
                <w:sz w:val="24"/>
                <w:szCs w:val="24"/>
              </w:rPr>
            </w:pPr>
            <w:r w:rsidRPr="00AC5CC0">
              <w:rPr>
                <w:sz w:val="24"/>
                <w:szCs w:val="24"/>
              </w:rPr>
              <w:t>40 мест на 1 тыс. человек, а для предприятий, которые соответствуют организации систем обслуживания в микрорайоне и жилом районе – 8 мест на 1 тыс. человек</w:t>
            </w:r>
          </w:p>
        </w:tc>
      </w:tr>
      <w:tr w:rsidR="0082266F" w:rsidRPr="00AC5CC0" w:rsidTr="00653AF3">
        <w:tc>
          <w:tcPr>
            <w:tcW w:w="614" w:type="dxa"/>
          </w:tcPr>
          <w:p w:rsidR="0082266F" w:rsidRPr="00AC5CC0" w:rsidRDefault="0082266F" w:rsidP="0082266F">
            <w:pPr>
              <w:autoSpaceDE w:val="0"/>
              <w:autoSpaceDN w:val="0"/>
              <w:adjustRightInd w:val="0"/>
              <w:rPr>
                <w:rFonts w:eastAsia="Calibri"/>
                <w:sz w:val="24"/>
                <w:szCs w:val="24"/>
              </w:rPr>
            </w:pPr>
          </w:p>
        </w:tc>
        <w:tc>
          <w:tcPr>
            <w:tcW w:w="2063" w:type="dxa"/>
            <w:gridSpan w:val="4"/>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Размер земельного участка</w:t>
            </w:r>
          </w:p>
        </w:tc>
        <w:tc>
          <w:tcPr>
            <w:tcW w:w="12916" w:type="dxa"/>
            <w:gridSpan w:val="78"/>
          </w:tcPr>
          <w:p w:rsidR="0082266F" w:rsidRPr="00AC5CC0" w:rsidRDefault="0082266F" w:rsidP="0082266F">
            <w:pPr>
              <w:pStyle w:val="a"/>
              <w:numPr>
                <w:ilvl w:val="0"/>
                <w:numId w:val="0"/>
              </w:numPr>
            </w:pPr>
            <w:r w:rsidRPr="00AC5CC0">
              <w:t>- до 50 мест – 0,25-0,2 га на 100 мест;</w:t>
            </w:r>
          </w:p>
          <w:p w:rsidR="0082266F" w:rsidRPr="00AC5CC0" w:rsidRDefault="0082266F" w:rsidP="0082266F">
            <w:pPr>
              <w:pStyle w:val="a"/>
              <w:numPr>
                <w:ilvl w:val="0"/>
                <w:numId w:val="0"/>
              </w:numPr>
            </w:pPr>
            <w:r w:rsidRPr="00AC5CC0">
              <w:t>- от 50 до 150 мест – 0,2-0,15 га на 100 мест;</w:t>
            </w:r>
          </w:p>
          <w:p w:rsidR="0082266F" w:rsidRPr="00AC5CC0" w:rsidRDefault="0082266F" w:rsidP="0082266F">
            <w:pPr>
              <w:autoSpaceDE w:val="0"/>
              <w:autoSpaceDN w:val="0"/>
              <w:adjustRightInd w:val="0"/>
              <w:rPr>
                <w:rFonts w:eastAsia="Calibri"/>
                <w:sz w:val="24"/>
                <w:szCs w:val="24"/>
              </w:rPr>
            </w:pPr>
            <w:r w:rsidRPr="00AC5CC0">
              <w:rPr>
                <w:sz w:val="24"/>
                <w:szCs w:val="24"/>
              </w:rPr>
              <w:t>- свыше 150 мест – 0,1 га на 100 мест</w:t>
            </w:r>
          </w:p>
        </w:tc>
      </w:tr>
      <w:tr w:rsidR="0082266F" w:rsidRPr="00AC5CC0" w:rsidTr="00653AF3">
        <w:tc>
          <w:tcPr>
            <w:tcW w:w="614" w:type="dxa"/>
          </w:tcPr>
          <w:p w:rsidR="0082266F" w:rsidRPr="00AC5CC0" w:rsidRDefault="0082266F" w:rsidP="0082266F">
            <w:pPr>
              <w:autoSpaceDE w:val="0"/>
              <w:autoSpaceDN w:val="0"/>
              <w:adjustRightInd w:val="0"/>
              <w:rPr>
                <w:rFonts w:eastAsia="Calibri"/>
                <w:sz w:val="24"/>
                <w:szCs w:val="24"/>
              </w:rPr>
            </w:pPr>
          </w:p>
        </w:tc>
        <w:tc>
          <w:tcPr>
            <w:tcW w:w="2063" w:type="dxa"/>
            <w:gridSpan w:val="4"/>
          </w:tcPr>
          <w:p w:rsidR="0082266F" w:rsidRPr="00AC5CC0" w:rsidRDefault="0082266F" w:rsidP="0082266F">
            <w:pPr>
              <w:autoSpaceDE w:val="0"/>
              <w:autoSpaceDN w:val="0"/>
              <w:adjustRightInd w:val="0"/>
              <w:rPr>
                <w:rFonts w:eastAsia="Calibri"/>
                <w:sz w:val="24"/>
                <w:szCs w:val="24"/>
              </w:rPr>
            </w:pPr>
            <w:proofErr w:type="spellStart"/>
            <w:r w:rsidRPr="00AC5CC0">
              <w:rPr>
                <w:rFonts w:eastAsia="Calibri"/>
                <w:sz w:val="24"/>
                <w:szCs w:val="24"/>
              </w:rPr>
              <w:t>Доступностьпредприятий</w:t>
            </w:r>
            <w:proofErr w:type="spellEnd"/>
            <w:r w:rsidRPr="00AC5CC0">
              <w:rPr>
                <w:rFonts w:eastAsia="Calibri"/>
                <w:sz w:val="24"/>
                <w:szCs w:val="24"/>
              </w:rPr>
              <w:t xml:space="preserve"> общественного питания</w:t>
            </w:r>
          </w:p>
        </w:tc>
        <w:tc>
          <w:tcPr>
            <w:tcW w:w="12916" w:type="dxa"/>
            <w:gridSpan w:val="78"/>
          </w:tcPr>
          <w:p w:rsidR="0082266F" w:rsidRPr="00AC5CC0" w:rsidRDefault="0082266F" w:rsidP="0082266F">
            <w:pPr>
              <w:autoSpaceDE w:val="0"/>
              <w:autoSpaceDN w:val="0"/>
              <w:adjustRightInd w:val="0"/>
              <w:rPr>
                <w:rFonts w:eastAsia="Calibri"/>
                <w:sz w:val="24"/>
                <w:szCs w:val="24"/>
              </w:rPr>
            </w:pPr>
            <w:r w:rsidRPr="00AC5CC0">
              <w:rPr>
                <w:sz w:val="24"/>
                <w:szCs w:val="24"/>
              </w:rPr>
              <w:t>200 м/2-5 мин</w:t>
            </w:r>
          </w:p>
        </w:tc>
      </w:tr>
      <w:tr w:rsidR="0082266F" w:rsidRPr="00AC5CC0" w:rsidTr="00653AF3">
        <w:tc>
          <w:tcPr>
            <w:tcW w:w="614" w:type="dxa"/>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8.5</w:t>
            </w:r>
          </w:p>
        </w:tc>
        <w:tc>
          <w:tcPr>
            <w:tcW w:w="2063" w:type="dxa"/>
            <w:gridSpan w:val="4"/>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Предприятия бытового обслуживания</w:t>
            </w:r>
          </w:p>
        </w:tc>
        <w:tc>
          <w:tcPr>
            <w:tcW w:w="12916" w:type="dxa"/>
            <w:gridSpan w:val="78"/>
          </w:tcPr>
          <w:p w:rsidR="0082266F" w:rsidRPr="00AC5CC0" w:rsidRDefault="0082266F" w:rsidP="0082266F">
            <w:pPr>
              <w:autoSpaceDE w:val="0"/>
              <w:autoSpaceDN w:val="0"/>
              <w:adjustRightInd w:val="0"/>
              <w:rPr>
                <w:rFonts w:eastAsia="Calibri"/>
                <w:sz w:val="24"/>
                <w:szCs w:val="24"/>
              </w:rPr>
            </w:pPr>
          </w:p>
        </w:tc>
      </w:tr>
      <w:tr w:rsidR="0082266F" w:rsidRPr="00AC5CC0" w:rsidTr="00653AF3">
        <w:tc>
          <w:tcPr>
            <w:tcW w:w="614" w:type="dxa"/>
          </w:tcPr>
          <w:p w:rsidR="0082266F" w:rsidRPr="00AC5CC0" w:rsidRDefault="0082266F" w:rsidP="0082266F">
            <w:pPr>
              <w:autoSpaceDE w:val="0"/>
              <w:autoSpaceDN w:val="0"/>
              <w:adjustRightInd w:val="0"/>
              <w:rPr>
                <w:rFonts w:eastAsia="Calibri"/>
                <w:sz w:val="24"/>
                <w:szCs w:val="24"/>
              </w:rPr>
            </w:pPr>
          </w:p>
        </w:tc>
        <w:tc>
          <w:tcPr>
            <w:tcW w:w="2063" w:type="dxa"/>
            <w:gridSpan w:val="4"/>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Уровень обеспеченности</w:t>
            </w:r>
          </w:p>
        </w:tc>
        <w:tc>
          <w:tcPr>
            <w:tcW w:w="12916" w:type="dxa"/>
            <w:gridSpan w:val="78"/>
          </w:tcPr>
          <w:p w:rsidR="0082266F" w:rsidRPr="00AC5CC0" w:rsidRDefault="0082266F" w:rsidP="0082266F">
            <w:pPr>
              <w:autoSpaceDE w:val="0"/>
              <w:autoSpaceDN w:val="0"/>
              <w:adjustRightInd w:val="0"/>
              <w:rPr>
                <w:rFonts w:eastAsia="Calibri"/>
                <w:sz w:val="24"/>
                <w:szCs w:val="24"/>
              </w:rPr>
            </w:pPr>
            <w:r w:rsidRPr="00AC5CC0">
              <w:rPr>
                <w:sz w:val="24"/>
                <w:szCs w:val="24"/>
              </w:rPr>
              <w:t>9 рабочих мест на 1 тыс. человек; для предприятий, которые соответствуют организации систем обслуживания в микрорайоне и жилом районе – 2 рабочих места на 1 тыс. человек</w:t>
            </w:r>
          </w:p>
        </w:tc>
      </w:tr>
      <w:tr w:rsidR="0082266F" w:rsidRPr="00AC5CC0" w:rsidTr="00653AF3">
        <w:tc>
          <w:tcPr>
            <w:tcW w:w="614" w:type="dxa"/>
          </w:tcPr>
          <w:p w:rsidR="0082266F" w:rsidRPr="00AC5CC0" w:rsidRDefault="0082266F" w:rsidP="0082266F">
            <w:pPr>
              <w:autoSpaceDE w:val="0"/>
              <w:autoSpaceDN w:val="0"/>
              <w:adjustRightInd w:val="0"/>
              <w:rPr>
                <w:rFonts w:eastAsia="Calibri"/>
                <w:sz w:val="24"/>
                <w:szCs w:val="24"/>
              </w:rPr>
            </w:pPr>
          </w:p>
        </w:tc>
        <w:tc>
          <w:tcPr>
            <w:tcW w:w="2063" w:type="dxa"/>
            <w:gridSpan w:val="4"/>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Размер земельного участка</w:t>
            </w:r>
          </w:p>
        </w:tc>
        <w:tc>
          <w:tcPr>
            <w:tcW w:w="12916" w:type="dxa"/>
            <w:gridSpan w:val="78"/>
          </w:tcPr>
          <w:p w:rsidR="0082266F" w:rsidRPr="00AC5CC0" w:rsidRDefault="0082266F" w:rsidP="0082266F">
            <w:pPr>
              <w:pStyle w:val="a"/>
              <w:numPr>
                <w:ilvl w:val="0"/>
                <w:numId w:val="0"/>
              </w:numPr>
            </w:pPr>
            <w:r w:rsidRPr="00AC5CC0">
              <w:t>- до 50 рабочих мест – 0,1-0,2 га на 10 рабочих мест;</w:t>
            </w:r>
          </w:p>
          <w:p w:rsidR="0082266F" w:rsidRPr="00AC5CC0" w:rsidRDefault="0082266F" w:rsidP="0082266F">
            <w:pPr>
              <w:pStyle w:val="a"/>
              <w:numPr>
                <w:ilvl w:val="0"/>
                <w:numId w:val="0"/>
              </w:numPr>
            </w:pPr>
            <w:r w:rsidRPr="00AC5CC0">
              <w:t>- от 50 до 150 рабочих мест – 0,05-0,08 га на 10 рабочих мест;</w:t>
            </w:r>
          </w:p>
          <w:p w:rsidR="0082266F" w:rsidRPr="00AC5CC0" w:rsidRDefault="0082266F" w:rsidP="0082266F">
            <w:pPr>
              <w:autoSpaceDE w:val="0"/>
              <w:autoSpaceDN w:val="0"/>
              <w:adjustRightInd w:val="0"/>
              <w:rPr>
                <w:rFonts w:eastAsia="Calibri"/>
                <w:sz w:val="24"/>
                <w:szCs w:val="24"/>
              </w:rPr>
            </w:pPr>
            <w:r w:rsidRPr="00AC5CC0">
              <w:rPr>
                <w:sz w:val="24"/>
                <w:szCs w:val="24"/>
              </w:rPr>
              <w:t>- свыше 150 рабочих мест – 0,03-0,04 га на 10 рабочих мест</w:t>
            </w:r>
          </w:p>
        </w:tc>
      </w:tr>
      <w:tr w:rsidR="0082266F" w:rsidRPr="00AC5CC0" w:rsidTr="00653AF3">
        <w:tc>
          <w:tcPr>
            <w:tcW w:w="614" w:type="dxa"/>
          </w:tcPr>
          <w:p w:rsidR="0082266F" w:rsidRPr="00AC5CC0" w:rsidRDefault="0082266F" w:rsidP="0082266F">
            <w:pPr>
              <w:autoSpaceDE w:val="0"/>
              <w:autoSpaceDN w:val="0"/>
              <w:adjustRightInd w:val="0"/>
              <w:rPr>
                <w:rFonts w:eastAsia="Calibri"/>
                <w:sz w:val="24"/>
                <w:szCs w:val="24"/>
              </w:rPr>
            </w:pPr>
          </w:p>
        </w:tc>
        <w:tc>
          <w:tcPr>
            <w:tcW w:w="2063" w:type="dxa"/>
            <w:gridSpan w:val="4"/>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Доступность предприятий бытового обслуживания</w:t>
            </w:r>
          </w:p>
        </w:tc>
        <w:tc>
          <w:tcPr>
            <w:tcW w:w="12916" w:type="dxa"/>
            <w:gridSpan w:val="78"/>
          </w:tcPr>
          <w:p w:rsidR="0082266F" w:rsidRPr="00AC5CC0" w:rsidRDefault="0082266F" w:rsidP="0082266F">
            <w:pPr>
              <w:autoSpaceDE w:val="0"/>
              <w:autoSpaceDN w:val="0"/>
              <w:adjustRightInd w:val="0"/>
              <w:rPr>
                <w:rFonts w:eastAsia="Calibri"/>
                <w:sz w:val="24"/>
                <w:szCs w:val="24"/>
              </w:rPr>
            </w:pPr>
            <w:r w:rsidRPr="00AC5CC0">
              <w:rPr>
                <w:sz w:val="24"/>
                <w:szCs w:val="24"/>
              </w:rPr>
              <w:t>200 м/2-5 мин</w:t>
            </w:r>
          </w:p>
        </w:tc>
      </w:tr>
      <w:tr w:rsidR="0082266F" w:rsidRPr="00AC5CC0" w:rsidTr="00653AF3">
        <w:tc>
          <w:tcPr>
            <w:tcW w:w="614" w:type="dxa"/>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8.6</w:t>
            </w:r>
          </w:p>
        </w:tc>
        <w:tc>
          <w:tcPr>
            <w:tcW w:w="2063" w:type="dxa"/>
            <w:gridSpan w:val="4"/>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Прачечные</w:t>
            </w:r>
          </w:p>
        </w:tc>
        <w:tc>
          <w:tcPr>
            <w:tcW w:w="12916" w:type="dxa"/>
            <w:gridSpan w:val="78"/>
          </w:tcPr>
          <w:p w:rsidR="0082266F" w:rsidRPr="00AC5CC0" w:rsidRDefault="0082266F" w:rsidP="0082266F">
            <w:pPr>
              <w:autoSpaceDE w:val="0"/>
              <w:autoSpaceDN w:val="0"/>
              <w:adjustRightInd w:val="0"/>
              <w:rPr>
                <w:rFonts w:eastAsia="Calibri"/>
                <w:sz w:val="24"/>
                <w:szCs w:val="24"/>
              </w:rPr>
            </w:pPr>
          </w:p>
        </w:tc>
      </w:tr>
      <w:tr w:rsidR="0082266F" w:rsidRPr="00AC5CC0" w:rsidTr="00653AF3">
        <w:tc>
          <w:tcPr>
            <w:tcW w:w="614" w:type="dxa"/>
          </w:tcPr>
          <w:p w:rsidR="0082266F" w:rsidRPr="00AC5CC0" w:rsidRDefault="0082266F" w:rsidP="0082266F">
            <w:pPr>
              <w:autoSpaceDE w:val="0"/>
              <w:autoSpaceDN w:val="0"/>
              <w:adjustRightInd w:val="0"/>
              <w:rPr>
                <w:rFonts w:eastAsia="Calibri"/>
                <w:sz w:val="24"/>
                <w:szCs w:val="24"/>
              </w:rPr>
            </w:pPr>
          </w:p>
        </w:tc>
        <w:tc>
          <w:tcPr>
            <w:tcW w:w="2063" w:type="dxa"/>
            <w:gridSpan w:val="4"/>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Уровень обеспеченности</w:t>
            </w:r>
          </w:p>
        </w:tc>
        <w:tc>
          <w:tcPr>
            <w:tcW w:w="12916" w:type="dxa"/>
            <w:gridSpan w:val="78"/>
          </w:tcPr>
          <w:p w:rsidR="0082266F" w:rsidRPr="00AC5CC0" w:rsidRDefault="0082266F" w:rsidP="0082266F">
            <w:pPr>
              <w:autoSpaceDE w:val="0"/>
              <w:autoSpaceDN w:val="0"/>
              <w:adjustRightInd w:val="0"/>
              <w:rPr>
                <w:rFonts w:eastAsia="Calibri"/>
                <w:sz w:val="24"/>
                <w:szCs w:val="24"/>
              </w:rPr>
            </w:pPr>
            <w:r w:rsidRPr="00AC5CC0">
              <w:rPr>
                <w:sz w:val="24"/>
                <w:szCs w:val="24"/>
              </w:rPr>
              <w:t>120 кг белья в смену на 1 тыс. человек; для предприятий, которые соответствуют организации систем обслуживания в микрорайоне и жилом районе – 10 кг белья в смену на 1 тыс. человек</w:t>
            </w:r>
          </w:p>
        </w:tc>
      </w:tr>
      <w:tr w:rsidR="0082266F" w:rsidRPr="00AC5CC0" w:rsidTr="00653AF3">
        <w:tc>
          <w:tcPr>
            <w:tcW w:w="614" w:type="dxa"/>
          </w:tcPr>
          <w:p w:rsidR="0082266F" w:rsidRPr="00AC5CC0" w:rsidRDefault="0082266F" w:rsidP="0082266F">
            <w:pPr>
              <w:autoSpaceDE w:val="0"/>
              <w:autoSpaceDN w:val="0"/>
              <w:adjustRightInd w:val="0"/>
              <w:rPr>
                <w:rFonts w:eastAsia="Calibri"/>
                <w:sz w:val="24"/>
                <w:szCs w:val="24"/>
              </w:rPr>
            </w:pPr>
          </w:p>
        </w:tc>
        <w:tc>
          <w:tcPr>
            <w:tcW w:w="2063" w:type="dxa"/>
            <w:gridSpan w:val="4"/>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Размер земельного участка</w:t>
            </w:r>
          </w:p>
        </w:tc>
        <w:tc>
          <w:tcPr>
            <w:tcW w:w="12916" w:type="dxa"/>
            <w:gridSpan w:val="78"/>
          </w:tcPr>
          <w:p w:rsidR="0082266F" w:rsidRPr="00AC5CC0" w:rsidRDefault="0082266F" w:rsidP="0082266F">
            <w:pPr>
              <w:pStyle w:val="a"/>
              <w:numPr>
                <w:ilvl w:val="0"/>
                <w:numId w:val="0"/>
              </w:numPr>
            </w:pPr>
            <w:r w:rsidRPr="00AC5CC0">
              <w:t>- 0,1-0,2 га на объект для прачечных самообслуживания;</w:t>
            </w:r>
          </w:p>
          <w:p w:rsidR="0082266F" w:rsidRPr="00AC5CC0" w:rsidRDefault="0082266F" w:rsidP="0082266F">
            <w:pPr>
              <w:autoSpaceDE w:val="0"/>
              <w:autoSpaceDN w:val="0"/>
              <w:adjustRightInd w:val="0"/>
              <w:rPr>
                <w:rFonts w:eastAsia="Calibri"/>
                <w:sz w:val="24"/>
                <w:szCs w:val="24"/>
              </w:rPr>
            </w:pPr>
            <w:r w:rsidRPr="00AC5CC0">
              <w:rPr>
                <w:sz w:val="24"/>
                <w:szCs w:val="24"/>
              </w:rPr>
              <w:t>- 0,5-1,0 га на объект для фабрик-прачечных</w:t>
            </w:r>
          </w:p>
        </w:tc>
      </w:tr>
      <w:tr w:rsidR="0082266F" w:rsidRPr="00AC5CC0" w:rsidTr="00653AF3">
        <w:tc>
          <w:tcPr>
            <w:tcW w:w="614" w:type="dxa"/>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8.7</w:t>
            </w:r>
          </w:p>
        </w:tc>
        <w:tc>
          <w:tcPr>
            <w:tcW w:w="2063" w:type="dxa"/>
            <w:gridSpan w:val="4"/>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Химчистки</w:t>
            </w:r>
          </w:p>
        </w:tc>
        <w:tc>
          <w:tcPr>
            <w:tcW w:w="12916" w:type="dxa"/>
            <w:gridSpan w:val="78"/>
          </w:tcPr>
          <w:p w:rsidR="0082266F" w:rsidRPr="00AC5CC0" w:rsidRDefault="0082266F" w:rsidP="0082266F">
            <w:pPr>
              <w:autoSpaceDE w:val="0"/>
              <w:autoSpaceDN w:val="0"/>
              <w:adjustRightInd w:val="0"/>
              <w:rPr>
                <w:rFonts w:eastAsia="Calibri"/>
                <w:sz w:val="24"/>
                <w:szCs w:val="24"/>
              </w:rPr>
            </w:pPr>
          </w:p>
        </w:tc>
      </w:tr>
      <w:tr w:rsidR="0082266F" w:rsidRPr="00AC5CC0" w:rsidTr="00653AF3">
        <w:tc>
          <w:tcPr>
            <w:tcW w:w="614" w:type="dxa"/>
          </w:tcPr>
          <w:p w:rsidR="0082266F" w:rsidRPr="00AC5CC0" w:rsidRDefault="0082266F" w:rsidP="0082266F">
            <w:pPr>
              <w:autoSpaceDE w:val="0"/>
              <w:autoSpaceDN w:val="0"/>
              <w:adjustRightInd w:val="0"/>
              <w:rPr>
                <w:rFonts w:eastAsia="Calibri"/>
                <w:sz w:val="24"/>
                <w:szCs w:val="24"/>
              </w:rPr>
            </w:pPr>
          </w:p>
        </w:tc>
        <w:tc>
          <w:tcPr>
            <w:tcW w:w="2063" w:type="dxa"/>
            <w:gridSpan w:val="4"/>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Уровень обеспеченности</w:t>
            </w:r>
          </w:p>
        </w:tc>
        <w:tc>
          <w:tcPr>
            <w:tcW w:w="12916" w:type="dxa"/>
            <w:gridSpan w:val="78"/>
          </w:tcPr>
          <w:p w:rsidR="0082266F" w:rsidRPr="00AC5CC0" w:rsidRDefault="0082266F" w:rsidP="0082266F">
            <w:pPr>
              <w:autoSpaceDE w:val="0"/>
              <w:autoSpaceDN w:val="0"/>
              <w:adjustRightInd w:val="0"/>
              <w:rPr>
                <w:rFonts w:eastAsia="Calibri"/>
                <w:sz w:val="24"/>
                <w:szCs w:val="24"/>
              </w:rPr>
            </w:pPr>
            <w:r w:rsidRPr="00AC5CC0">
              <w:rPr>
                <w:sz w:val="24"/>
                <w:szCs w:val="24"/>
              </w:rPr>
              <w:t>11,4 кг вещей в смену на 1 тыс. человек; для предприятий, которые соответствуют организации систем обслуживания в микрорайоне и жилом районе – 4 кг вещей в смену на 1 тыс. человек</w:t>
            </w:r>
          </w:p>
        </w:tc>
      </w:tr>
      <w:tr w:rsidR="0082266F" w:rsidRPr="00AC5CC0" w:rsidTr="00653AF3">
        <w:tc>
          <w:tcPr>
            <w:tcW w:w="614" w:type="dxa"/>
          </w:tcPr>
          <w:p w:rsidR="0082266F" w:rsidRPr="00AC5CC0" w:rsidRDefault="0082266F" w:rsidP="0082266F">
            <w:pPr>
              <w:autoSpaceDE w:val="0"/>
              <w:autoSpaceDN w:val="0"/>
              <w:adjustRightInd w:val="0"/>
              <w:rPr>
                <w:rFonts w:eastAsia="Calibri"/>
                <w:sz w:val="24"/>
                <w:szCs w:val="24"/>
              </w:rPr>
            </w:pPr>
          </w:p>
        </w:tc>
        <w:tc>
          <w:tcPr>
            <w:tcW w:w="2063" w:type="dxa"/>
            <w:gridSpan w:val="4"/>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Размер земельного участка</w:t>
            </w:r>
          </w:p>
        </w:tc>
        <w:tc>
          <w:tcPr>
            <w:tcW w:w="12916" w:type="dxa"/>
            <w:gridSpan w:val="78"/>
          </w:tcPr>
          <w:p w:rsidR="0082266F" w:rsidRPr="00AC5CC0" w:rsidRDefault="0082266F" w:rsidP="0082266F">
            <w:pPr>
              <w:pStyle w:val="a"/>
              <w:numPr>
                <w:ilvl w:val="0"/>
                <w:numId w:val="0"/>
              </w:numPr>
            </w:pPr>
            <w:r w:rsidRPr="00AC5CC0">
              <w:t>- 0,1-0,2 га на объект для химчисток самообслуживания;</w:t>
            </w:r>
          </w:p>
          <w:p w:rsidR="0082266F" w:rsidRPr="00AC5CC0" w:rsidRDefault="0082266F" w:rsidP="0082266F">
            <w:pPr>
              <w:autoSpaceDE w:val="0"/>
              <w:autoSpaceDN w:val="0"/>
              <w:adjustRightInd w:val="0"/>
              <w:rPr>
                <w:rFonts w:eastAsia="Calibri"/>
                <w:sz w:val="24"/>
                <w:szCs w:val="24"/>
              </w:rPr>
            </w:pPr>
            <w:r w:rsidRPr="00AC5CC0">
              <w:rPr>
                <w:sz w:val="24"/>
                <w:szCs w:val="24"/>
              </w:rPr>
              <w:t>- 0,5-1,0 га на объект для фабрик-химчисток</w:t>
            </w:r>
          </w:p>
        </w:tc>
      </w:tr>
      <w:tr w:rsidR="0082266F" w:rsidRPr="00AC5CC0" w:rsidTr="00653AF3">
        <w:tc>
          <w:tcPr>
            <w:tcW w:w="614" w:type="dxa"/>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8.8</w:t>
            </w:r>
          </w:p>
        </w:tc>
        <w:tc>
          <w:tcPr>
            <w:tcW w:w="2063" w:type="dxa"/>
            <w:gridSpan w:val="4"/>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Бани</w:t>
            </w:r>
          </w:p>
        </w:tc>
        <w:tc>
          <w:tcPr>
            <w:tcW w:w="12916" w:type="dxa"/>
            <w:gridSpan w:val="78"/>
          </w:tcPr>
          <w:p w:rsidR="0082266F" w:rsidRPr="00AC5CC0" w:rsidRDefault="0082266F" w:rsidP="0082266F">
            <w:pPr>
              <w:autoSpaceDE w:val="0"/>
              <w:autoSpaceDN w:val="0"/>
              <w:adjustRightInd w:val="0"/>
              <w:rPr>
                <w:rFonts w:eastAsia="Calibri"/>
                <w:sz w:val="24"/>
                <w:szCs w:val="24"/>
              </w:rPr>
            </w:pPr>
          </w:p>
        </w:tc>
      </w:tr>
      <w:tr w:rsidR="0082266F" w:rsidRPr="00AC5CC0" w:rsidTr="00653AF3">
        <w:tc>
          <w:tcPr>
            <w:tcW w:w="614" w:type="dxa"/>
          </w:tcPr>
          <w:p w:rsidR="0082266F" w:rsidRPr="00AC5CC0" w:rsidRDefault="0082266F" w:rsidP="0082266F">
            <w:pPr>
              <w:autoSpaceDE w:val="0"/>
              <w:autoSpaceDN w:val="0"/>
              <w:adjustRightInd w:val="0"/>
              <w:rPr>
                <w:rFonts w:eastAsia="Calibri"/>
                <w:sz w:val="24"/>
                <w:szCs w:val="24"/>
              </w:rPr>
            </w:pPr>
          </w:p>
        </w:tc>
        <w:tc>
          <w:tcPr>
            <w:tcW w:w="2063" w:type="dxa"/>
            <w:gridSpan w:val="4"/>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Уровень обеспеченности</w:t>
            </w:r>
          </w:p>
        </w:tc>
        <w:tc>
          <w:tcPr>
            <w:tcW w:w="12916" w:type="dxa"/>
            <w:gridSpan w:val="78"/>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5 мест на 1 тыс. человек</w:t>
            </w:r>
          </w:p>
        </w:tc>
      </w:tr>
      <w:tr w:rsidR="0082266F" w:rsidRPr="00AC5CC0" w:rsidTr="00653AF3">
        <w:tc>
          <w:tcPr>
            <w:tcW w:w="614" w:type="dxa"/>
          </w:tcPr>
          <w:p w:rsidR="0082266F" w:rsidRPr="00AC5CC0" w:rsidRDefault="0082266F" w:rsidP="0082266F">
            <w:pPr>
              <w:autoSpaceDE w:val="0"/>
              <w:autoSpaceDN w:val="0"/>
              <w:adjustRightInd w:val="0"/>
              <w:rPr>
                <w:rFonts w:eastAsia="Calibri"/>
                <w:sz w:val="24"/>
                <w:szCs w:val="24"/>
              </w:rPr>
            </w:pPr>
          </w:p>
        </w:tc>
        <w:tc>
          <w:tcPr>
            <w:tcW w:w="2063" w:type="dxa"/>
            <w:gridSpan w:val="4"/>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Размер земельного участка</w:t>
            </w:r>
          </w:p>
        </w:tc>
        <w:tc>
          <w:tcPr>
            <w:tcW w:w="12916" w:type="dxa"/>
            <w:gridSpan w:val="78"/>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0,2 - 0,4 га на объект</w:t>
            </w:r>
          </w:p>
        </w:tc>
      </w:tr>
      <w:tr w:rsidR="0082266F" w:rsidRPr="00AC5CC0" w:rsidTr="00653AF3">
        <w:tc>
          <w:tcPr>
            <w:tcW w:w="614" w:type="dxa"/>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9</w:t>
            </w:r>
          </w:p>
        </w:tc>
        <w:tc>
          <w:tcPr>
            <w:tcW w:w="2063" w:type="dxa"/>
            <w:gridSpan w:val="4"/>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Нормативы обеспеченности организации в границах города Норильска библиотечного обслуживания населения</w:t>
            </w:r>
          </w:p>
        </w:tc>
        <w:tc>
          <w:tcPr>
            <w:tcW w:w="12916" w:type="dxa"/>
            <w:gridSpan w:val="78"/>
          </w:tcPr>
          <w:p w:rsidR="0082266F" w:rsidRPr="00AC5CC0" w:rsidRDefault="0082266F" w:rsidP="0082266F">
            <w:pPr>
              <w:autoSpaceDE w:val="0"/>
              <w:autoSpaceDN w:val="0"/>
              <w:adjustRightInd w:val="0"/>
              <w:rPr>
                <w:rFonts w:eastAsia="Calibri"/>
                <w:sz w:val="24"/>
                <w:szCs w:val="24"/>
              </w:rPr>
            </w:pPr>
          </w:p>
        </w:tc>
      </w:tr>
      <w:tr w:rsidR="0082266F" w:rsidRPr="00AC5CC0" w:rsidTr="00653AF3">
        <w:tc>
          <w:tcPr>
            <w:tcW w:w="614" w:type="dxa"/>
          </w:tcPr>
          <w:p w:rsidR="0082266F" w:rsidRPr="00AC5CC0" w:rsidRDefault="0082266F" w:rsidP="0082266F">
            <w:pPr>
              <w:autoSpaceDE w:val="0"/>
              <w:autoSpaceDN w:val="0"/>
              <w:adjustRightInd w:val="0"/>
              <w:rPr>
                <w:rFonts w:eastAsia="Calibri"/>
                <w:sz w:val="24"/>
                <w:szCs w:val="24"/>
              </w:rPr>
            </w:pPr>
          </w:p>
        </w:tc>
        <w:tc>
          <w:tcPr>
            <w:tcW w:w="2063" w:type="dxa"/>
            <w:gridSpan w:val="4"/>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Библиотеки, по типам:</w:t>
            </w:r>
          </w:p>
        </w:tc>
        <w:tc>
          <w:tcPr>
            <w:tcW w:w="12916" w:type="dxa"/>
            <w:gridSpan w:val="78"/>
          </w:tcPr>
          <w:p w:rsidR="0082266F" w:rsidRPr="00AC5CC0" w:rsidRDefault="0082266F" w:rsidP="0082266F">
            <w:pPr>
              <w:autoSpaceDE w:val="0"/>
              <w:autoSpaceDN w:val="0"/>
              <w:adjustRightInd w:val="0"/>
              <w:rPr>
                <w:rFonts w:eastAsia="Calibri"/>
                <w:sz w:val="24"/>
                <w:szCs w:val="24"/>
              </w:rPr>
            </w:pPr>
          </w:p>
        </w:tc>
      </w:tr>
      <w:tr w:rsidR="0082266F" w:rsidRPr="00AC5CC0" w:rsidTr="00653AF3">
        <w:tc>
          <w:tcPr>
            <w:tcW w:w="614" w:type="dxa"/>
          </w:tcPr>
          <w:p w:rsidR="0082266F" w:rsidRPr="00AC5CC0" w:rsidRDefault="0082266F" w:rsidP="0082266F">
            <w:pPr>
              <w:autoSpaceDE w:val="0"/>
              <w:autoSpaceDN w:val="0"/>
              <w:adjustRightInd w:val="0"/>
              <w:rPr>
                <w:rFonts w:eastAsia="Calibri"/>
                <w:sz w:val="24"/>
                <w:szCs w:val="24"/>
              </w:rPr>
            </w:pPr>
          </w:p>
        </w:tc>
        <w:tc>
          <w:tcPr>
            <w:tcW w:w="2063" w:type="dxa"/>
            <w:gridSpan w:val="4"/>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Общедоступная</w:t>
            </w:r>
          </w:p>
        </w:tc>
        <w:tc>
          <w:tcPr>
            <w:tcW w:w="12916" w:type="dxa"/>
            <w:gridSpan w:val="78"/>
          </w:tcPr>
          <w:p w:rsidR="0082266F" w:rsidRPr="00AC5CC0" w:rsidRDefault="0082266F" w:rsidP="0082266F">
            <w:pPr>
              <w:autoSpaceDE w:val="0"/>
              <w:autoSpaceDN w:val="0"/>
              <w:adjustRightInd w:val="0"/>
              <w:rPr>
                <w:rFonts w:eastAsia="Calibri"/>
                <w:sz w:val="24"/>
                <w:szCs w:val="24"/>
              </w:rPr>
            </w:pPr>
          </w:p>
        </w:tc>
      </w:tr>
      <w:tr w:rsidR="0082266F" w:rsidRPr="00AC5CC0" w:rsidTr="00653AF3">
        <w:tc>
          <w:tcPr>
            <w:tcW w:w="614" w:type="dxa"/>
          </w:tcPr>
          <w:p w:rsidR="0082266F" w:rsidRPr="00AC5CC0" w:rsidRDefault="0082266F" w:rsidP="0082266F">
            <w:pPr>
              <w:autoSpaceDE w:val="0"/>
              <w:autoSpaceDN w:val="0"/>
              <w:adjustRightInd w:val="0"/>
              <w:rPr>
                <w:rFonts w:eastAsia="Calibri"/>
                <w:sz w:val="24"/>
                <w:szCs w:val="24"/>
              </w:rPr>
            </w:pPr>
          </w:p>
        </w:tc>
        <w:tc>
          <w:tcPr>
            <w:tcW w:w="2063" w:type="dxa"/>
            <w:gridSpan w:val="4"/>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Уровень обеспеченности</w:t>
            </w:r>
          </w:p>
        </w:tc>
        <w:tc>
          <w:tcPr>
            <w:tcW w:w="12916" w:type="dxa"/>
            <w:gridSpan w:val="78"/>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1 объект на 10 тыс. человек.</w:t>
            </w:r>
          </w:p>
        </w:tc>
      </w:tr>
      <w:tr w:rsidR="0082266F" w:rsidRPr="00AC5CC0" w:rsidTr="00653AF3">
        <w:tc>
          <w:tcPr>
            <w:tcW w:w="614" w:type="dxa"/>
          </w:tcPr>
          <w:p w:rsidR="0082266F" w:rsidRPr="00AC5CC0" w:rsidRDefault="0082266F" w:rsidP="0082266F">
            <w:pPr>
              <w:autoSpaceDE w:val="0"/>
              <w:autoSpaceDN w:val="0"/>
              <w:adjustRightInd w:val="0"/>
              <w:rPr>
                <w:rFonts w:eastAsia="Calibri"/>
                <w:sz w:val="24"/>
                <w:szCs w:val="24"/>
              </w:rPr>
            </w:pPr>
          </w:p>
        </w:tc>
        <w:tc>
          <w:tcPr>
            <w:tcW w:w="2063" w:type="dxa"/>
            <w:gridSpan w:val="4"/>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Размер земельного участка</w:t>
            </w:r>
          </w:p>
        </w:tc>
        <w:tc>
          <w:tcPr>
            <w:tcW w:w="12916" w:type="dxa"/>
            <w:gridSpan w:val="78"/>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по заданию на проектирование</w:t>
            </w:r>
          </w:p>
        </w:tc>
      </w:tr>
      <w:tr w:rsidR="0082266F" w:rsidRPr="00AC5CC0" w:rsidTr="00653AF3">
        <w:tc>
          <w:tcPr>
            <w:tcW w:w="614" w:type="dxa"/>
          </w:tcPr>
          <w:p w:rsidR="0082266F" w:rsidRPr="00AC5CC0" w:rsidRDefault="0082266F" w:rsidP="0082266F">
            <w:pPr>
              <w:autoSpaceDE w:val="0"/>
              <w:autoSpaceDN w:val="0"/>
              <w:adjustRightInd w:val="0"/>
              <w:rPr>
                <w:rFonts w:eastAsia="Calibri"/>
                <w:sz w:val="24"/>
                <w:szCs w:val="24"/>
              </w:rPr>
            </w:pPr>
          </w:p>
        </w:tc>
        <w:tc>
          <w:tcPr>
            <w:tcW w:w="2063" w:type="dxa"/>
            <w:gridSpan w:val="4"/>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Детская</w:t>
            </w:r>
          </w:p>
        </w:tc>
        <w:tc>
          <w:tcPr>
            <w:tcW w:w="12916" w:type="dxa"/>
            <w:gridSpan w:val="78"/>
          </w:tcPr>
          <w:p w:rsidR="0082266F" w:rsidRPr="00AC5CC0" w:rsidRDefault="0082266F" w:rsidP="0082266F">
            <w:pPr>
              <w:autoSpaceDE w:val="0"/>
              <w:autoSpaceDN w:val="0"/>
              <w:adjustRightInd w:val="0"/>
              <w:rPr>
                <w:rFonts w:eastAsia="Calibri"/>
                <w:sz w:val="24"/>
                <w:szCs w:val="24"/>
              </w:rPr>
            </w:pPr>
          </w:p>
        </w:tc>
      </w:tr>
      <w:tr w:rsidR="0082266F" w:rsidRPr="00AC5CC0" w:rsidTr="00653AF3">
        <w:tc>
          <w:tcPr>
            <w:tcW w:w="614" w:type="dxa"/>
          </w:tcPr>
          <w:p w:rsidR="0082266F" w:rsidRPr="00AC5CC0" w:rsidRDefault="0082266F" w:rsidP="0082266F">
            <w:pPr>
              <w:autoSpaceDE w:val="0"/>
              <w:autoSpaceDN w:val="0"/>
              <w:adjustRightInd w:val="0"/>
              <w:rPr>
                <w:rFonts w:eastAsia="Calibri"/>
                <w:sz w:val="24"/>
                <w:szCs w:val="24"/>
              </w:rPr>
            </w:pPr>
          </w:p>
        </w:tc>
        <w:tc>
          <w:tcPr>
            <w:tcW w:w="2063" w:type="dxa"/>
            <w:gridSpan w:val="4"/>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Уровень обеспеченности</w:t>
            </w:r>
          </w:p>
        </w:tc>
        <w:tc>
          <w:tcPr>
            <w:tcW w:w="12916" w:type="dxa"/>
            <w:gridSpan w:val="78"/>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1 объект на 5,5 тыс. детей от 1,5 до 15 лет</w:t>
            </w:r>
          </w:p>
        </w:tc>
      </w:tr>
      <w:tr w:rsidR="0082266F" w:rsidRPr="00AC5CC0" w:rsidTr="00653AF3">
        <w:tc>
          <w:tcPr>
            <w:tcW w:w="614" w:type="dxa"/>
          </w:tcPr>
          <w:p w:rsidR="0082266F" w:rsidRPr="00AC5CC0" w:rsidRDefault="0082266F" w:rsidP="0082266F">
            <w:pPr>
              <w:autoSpaceDE w:val="0"/>
              <w:autoSpaceDN w:val="0"/>
              <w:adjustRightInd w:val="0"/>
              <w:rPr>
                <w:rFonts w:eastAsia="Calibri"/>
                <w:sz w:val="24"/>
                <w:szCs w:val="24"/>
              </w:rPr>
            </w:pPr>
          </w:p>
        </w:tc>
        <w:tc>
          <w:tcPr>
            <w:tcW w:w="2063" w:type="dxa"/>
            <w:gridSpan w:val="4"/>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Размер земельного участка</w:t>
            </w:r>
          </w:p>
        </w:tc>
        <w:tc>
          <w:tcPr>
            <w:tcW w:w="12916" w:type="dxa"/>
            <w:gridSpan w:val="78"/>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по заданию на проектирование</w:t>
            </w:r>
          </w:p>
        </w:tc>
      </w:tr>
      <w:tr w:rsidR="0082266F" w:rsidRPr="00AC5CC0" w:rsidTr="00653AF3">
        <w:tc>
          <w:tcPr>
            <w:tcW w:w="614" w:type="dxa"/>
          </w:tcPr>
          <w:p w:rsidR="0082266F" w:rsidRPr="00AC5CC0" w:rsidRDefault="0082266F" w:rsidP="0082266F">
            <w:pPr>
              <w:autoSpaceDE w:val="0"/>
              <w:autoSpaceDN w:val="0"/>
              <w:adjustRightInd w:val="0"/>
              <w:rPr>
                <w:rFonts w:eastAsia="Calibri"/>
                <w:sz w:val="24"/>
                <w:szCs w:val="24"/>
              </w:rPr>
            </w:pPr>
          </w:p>
        </w:tc>
        <w:tc>
          <w:tcPr>
            <w:tcW w:w="2063" w:type="dxa"/>
            <w:gridSpan w:val="4"/>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Юношеская</w:t>
            </w:r>
          </w:p>
        </w:tc>
        <w:tc>
          <w:tcPr>
            <w:tcW w:w="12916" w:type="dxa"/>
            <w:gridSpan w:val="78"/>
          </w:tcPr>
          <w:p w:rsidR="0082266F" w:rsidRPr="00AC5CC0" w:rsidRDefault="0082266F" w:rsidP="0082266F">
            <w:pPr>
              <w:autoSpaceDE w:val="0"/>
              <w:autoSpaceDN w:val="0"/>
              <w:adjustRightInd w:val="0"/>
              <w:rPr>
                <w:rFonts w:eastAsia="Calibri"/>
                <w:sz w:val="24"/>
                <w:szCs w:val="24"/>
              </w:rPr>
            </w:pPr>
          </w:p>
        </w:tc>
      </w:tr>
      <w:tr w:rsidR="0082266F" w:rsidRPr="00AC5CC0" w:rsidTr="00653AF3">
        <w:tc>
          <w:tcPr>
            <w:tcW w:w="614" w:type="dxa"/>
          </w:tcPr>
          <w:p w:rsidR="0082266F" w:rsidRPr="00AC5CC0" w:rsidRDefault="0082266F" w:rsidP="0082266F">
            <w:pPr>
              <w:autoSpaceDE w:val="0"/>
              <w:autoSpaceDN w:val="0"/>
              <w:adjustRightInd w:val="0"/>
              <w:rPr>
                <w:rFonts w:eastAsia="Calibri"/>
                <w:sz w:val="24"/>
                <w:szCs w:val="24"/>
              </w:rPr>
            </w:pPr>
          </w:p>
        </w:tc>
        <w:tc>
          <w:tcPr>
            <w:tcW w:w="2063" w:type="dxa"/>
            <w:gridSpan w:val="4"/>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Уровень обеспеченности</w:t>
            </w:r>
          </w:p>
        </w:tc>
        <w:tc>
          <w:tcPr>
            <w:tcW w:w="12916" w:type="dxa"/>
            <w:gridSpan w:val="78"/>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1 объект на 17 тыс. человек от 15 до 23 лет</w:t>
            </w:r>
          </w:p>
        </w:tc>
      </w:tr>
      <w:tr w:rsidR="0082266F" w:rsidRPr="00AC5CC0" w:rsidTr="00653AF3">
        <w:tc>
          <w:tcPr>
            <w:tcW w:w="614" w:type="dxa"/>
          </w:tcPr>
          <w:p w:rsidR="0082266F" w:rsidRPr="00AC5CC0" w:rsidRDefault="0082266F" w:rsidP="0082266F">
            <w:pPr>
              <w:autoSpaceDE w:val="0"/>
              <w:autoSpaceDN w:val="0"/>
              <w:adjustRightInd w:val="0"/>
              <w:rPr>
                <w:rFonts w:eastAsia="Calibri"/>
                <w:sz w:val="24"/>
                <w:szCs w:val="24"/>
              </w:rPr>
            </w:pPr>
          </w:p>
        </w:tc>
        <w:tc>
          <w:tcPr>
            <w:tcW w:w="2063" w:type="dxa"/>
            <w:gridSpan w:val="4"/>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Размер земельного участка</w:t>
            </w:r>
          </w:p>
        </w:tc>
        <w:tc>
          <w:tcPr>
            <w:tcW w:w="12916" w:type="dxa"/>
            <w:gridSpan w:val="78"/>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по заданию на проектирование</w:t>
            </w:r>
          </w:p>
        </w:tc>
      </w:tr>
      <w:tr w:rsidR="0082266F" w:rsidRPr="00AC5CC0" w:rsidTr="00653AF3">
        <w:tc>
          <w:tcPr>
            <w:tcW w:w="614" w:type="dxa"/>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10</w:t>
            </w:r>
          </w:p>
        </w:tc>
        <w:tc>
          <w:tcPr>
            <w:tcW w:w="2063" w:type="dxa"/>
            <w:gridSpan w:val="4"/>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Нормативы обеспеченности в границах города Норильска услугами организаций досуга, художественного творчества и культуры</w:t>
            </w:r>
          </w:p>
        </w:tc>
        <w:tc>
          <w:tcPr>
            <w:tcW w:w="12916" w:type="dxa"/>
            <w:gridSpan w:val="78"/>
          </w:tcPr>
          <w:p w:rsidR="0082266F" w:rsidRPr="00AC5CC0" w:rsidRDefault="0082266F" w:rsidP="0082266F">
            <w:pPr>
              <w:autoSpaceDE w:val="0"/>
              <w:autoSpaceDN w:val="0"/>
              <w:adjustRightInd w:val="0"/>
              <w:rPr>
                <w:rFonts w:eastAsia="Calibri"/>
                <w:sz w:val="24"/>
                <w:szCs w:val="24"/>
              </w:rPr>
            </w:pPr>
          </w:p>
        </w:tc>
      </w:tr>
      <w:tr w:rsidR="0082266F" w:rsidRPr="00AC5CC0" w:rsidTr="00653AF3">
        <w:tc>
          <w:tcPr>
            <w:tcW w:w="614" w:type="dxa"/>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10.1</w:t>
            </w:r>
          </w:p>
        </w:tc>
        <w:tc>
          <w:tcPr>
            <w:tcW w:w="2063" w:type="dxa"/>
            <w:gridSpan w:val="4"/>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Помещения для культурно-досуговой деятельности</w:t>
            </w:r>
          </w:p>
        </w:tc>
        <w:tc>
          <w:tcPr>
            <w:tcW w:w="12916" w:type="dxa"/>
            <w:gridSpan w:val="78"/>
          </w:tcPr>
          <w:p w:rsidR="0082266F" w:rsidRPr="00AC5CC0" w:rsidRDefault="0082266F" w:rsidP="0082266F">
            <w:pPr>
              <w:autoSpaceDE w:val="0"/>
              <w:autoSpaceDN w:val="0"/>
              <w:adjustRightInd w:val="0"/>
              <w:rPr>
                <w:rFonts w:eastAsia="Calibri"/>
                <w:sz w:val="24"/>
                <w:szCs w:val="24"/>
              </w:rPr>
            </w:pPr>
          </w:p>
        </w:tc>
      </w:tr>
      <w:tr w:rsidR="0082266F" w:rsidRPr="00AC5CC0" w:rsidTr="00653AF3">
        <w:tc>
          <w:tcPr>
            <w:tcW w:w="614" w:type="dxa"/>
          </w:tcPr>
          <w:p w:rsidR="0082266F" w:rsidRPr="00AC5CC0" w:rsidRDefault="0082266F" w:rsidP="0082266F">
            <w:pPr>
              <w:autoSpaceDE w:val="0"/>
              <w:autoSpaceDN w:val="0"/>
              <w:adjustRightInd w:val="0"/>
              <w:rPr>
                <w:rFonts w:eastAsia="Calibri"/>
                <w:sz w:val="24"/>
                <w:szCs w:val="24"/>
              </w:rPr>
            </w:pPr>
          </w:p>
        </w:tc>
        <w:tc>
          <w:tcPr>
            <w:tcW w:w="2063" w:type="dxa"/>
            <w:gridSpan w:val="4"/>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Уровень обеспеченности</w:t>
            </w:r>
          </w:p>
        </w:tc>
        <w:tc>
          <w:tcPr>
            <w:tcW w:w="12916" w:type="dxa"/>
            <w:gridSpan w:val="78"/>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50 - 60 кв.м. площади пола на 1 тыс. человек</w:t>
            </w:r>
          </w:p>
        </w:tc>
      </w:tr>
      <w:tr w:rsidR="0082266F" w:rsidRPr="00AC5CC0" w:rsidTr="00653AF3">
        <w:tc>
          <w:tcPr>
            <w:tcW w:w="614" w:type="dxa"/>
          </w:tcPr>
          <w:p w:rsidR="0082266F" w:rsidRPr="00AC5CC0" w:rsidRDefault="0082266F" w:rsidP="0082266F">
            <w:pPr>
              <w:autoSpaceDE w:val="0"/>
              <w:autoSpaceDN w:val="0"/>
              <w:adjustRightInd w:val="0"/>
              <w:rPr>
                <w:rFonts w:eastAsia="Calibri"/>
                <w:sz w:val="24"/>
                <w:szCs w:val="24"/>
              </w:rPr>
            </w:pPr>
          </w:p>
        </w:tc>
        <w:tc>
          <w:tcPr>
            <w:tcW w:w="2063" w:type="dxa"/>
            <w:gridSpan w:val="4"/>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Размер земельного участка</w:t>
            </w:r>
          </w:p>
        </w:tc>
        <w:tc>
          <w:tcPr>
            <w:tcW w:w="12916" w:type="dxa"/>
            <w:gridSpan w:val="78"/>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по заданию на проектирование</w:t>
            </w:r>
          </w:p>
        </w:tc>
      </w:tr>
      <w:tr w:rsidR="0082266F" w:rsidRPr="00AC5CC0" w:rsidTr="00653AF3">
        <w:tc>
          <w:tcPr>
            <w:tcW w:w="614" w:type="dxa"/>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10.2</w:t>
            </w:r>
          </w:p>
        </w:tc>
        <w:tc>
          <w:tcPr>
            <w:tcW w:w="2063" w:type="dxa"/>
            <w:gridSpan w:val="4"/>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Учреждения культуры клубного типа</w:t>
            </w:r>
          </w:p>
        </w:tc>
        <w:tc>
          <w:tcPr>
            <w:tcW w:w="12916" w:type="dxa"/>
            <w:gridSpan w:val="78"/>
          </w:tcPr>
          <w:p w:rsidR="0082266F" w:rsidRPr="00AC5CC0" w:rsidRDefault="0082266F" w:rsidP="0082266F">
            <w:pPr>
              <w:autoSpaceDE w:val="0"/>
              <w:autoSpaceDN w:val="0"/>
              <w:adjustRightInd w:val="0"/>
              <w:rPr>
                <w:rFonts w:eastAsia="Calibri"/>
                <w:sz w:val="24"/>
                <w:szCs w:val="24"/>
              </w:rPr>
            </w:pPr>
          </w:p>
        </w:tc>
      </w:tr>
      <w:tr w:rsidR="0082266F" w:rsidRPr="00AC5CC0" w:rsidTr="00653AF3">
        <w:tc>
          <w:tcPr>
            <w:tcW w:w="614" w:type="dxa"/>
          </w:tcPr>
          <w:p w:rsidR="0082266F" w:rsidRPr="00AC5CC0" w:rsidRDefault="0082266F" w:rsidP="0082266F">
            <w:pPr>
              <w:autoSpaceDE w:val="0"/>
              <w:autoSpaceDN w:val="0"/>
              <w:adjustRightInd w:val="0"/>
              <w:rPr>
                <w:rFonts w:eastAsia="Calibri"/>
                <w:sz w:val="24"/>
                <w:szCs w:val="24"/>
              </w:rPr>
            </w:pPr>
          </w:p>
        </w:tc>
        <w:tc>
          <w:tcPr>
            <w:tcW w:w="2063" w:type="dxa"/>
            <w:gridSpan w:val="4"/>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Уровень обеспеченности</w:t>
            </w:r>
          </w:p>
        </w:tc>
        <w:tc>
          <w:tcPr>
            <w:tcW w:w="12916" w:type="dxa"/>
            <w:gridSpan w:val="78"/>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25 зрительских мест на 1 тыс. человек</w:t>
            </w:r>
          </w:p>
        </w:tc>
      </w:tr>
      <w:tr w:rsidR="0082266F" w:rsidRPr="00AC5CC0" w:rsidTr="00653AF3">
        <w:tc>
          <w:tcPr>
            <w:tcW w:w="614" w:type="dxa"/>
          </w:tcPr>
          <w:p w:rsidR="0082266F" w:rsidRPr="00AC5CC0" w:rsidRDefault="0082266F" w:rsidP="0082266F">
            <w:pPr>
              <w:autoSpaceDE w:val="0"/>
              <w:autoSpaceDN w:val="0"/>
              <w:adjustRightInd w:val="0"/>
              <w:rPr>
                <w:rFonts w:eastAsia="Calibri"/>
                <w:sz w:val="24"/>
                <w:szCs w:val="24"/>
              </w:rPr>
            </w:pPr>
          </w:p>
        </w:tc>
        <w:tc>
          <w:tcPr>
            <w:tcW w:w="2063" w:type="dxa"/>
            <w:gridSpan w:val="4"/>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Размер земельного участка</w:t>
            </w:r>
          </w:p>
        </w:tc>
        <w:tc>
          <w:tcPr>
            <w:tcW w:w="12916" w:type="dxa"/>
            <w:gridSpan w:val="78"/>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по заданию на проектирование</w:t>
            </w:r>
          </w:p>
        </w:tc>
      </w:tr>
      <w:tr w:rsidR="0082266F" w:rsidRPr="00AC5CC0" w:rsidTr="00653AF3">
        <w:tc>
          <w:tcPr>
            <w:tcW w:w="614" w:type="dxa"/>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10.3</w:t>
            </w:r>
          </w:p>
        </w:tc>
        <w:tc>
          <w:tcPr>
            <w:tcW w:w="2063" w:type="dxa"/>
            <w:gridSpan w:val="4"/>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Музеи</w:t>
            </w:r>
          </w:p>
        </w:tc>
        <w:tc>
          <w:tcPr>
            <w:tcW w:w="12916" w:type="dxa"/>
            <w:gridSpan w:val="78"/>
          </w:tcPr>
          <w:p w:rsidR="0082266F" w:rsidRPr="00AC5CC0" w:rsidRDefault="0082266F" w:rsidP="0082266F">
            <w:pPr>
              <w:autoSpaceDE w:val="0"/>
              <w:autoSpaceDN w:val="0"/>
              <w:adjustRightInd w:val="0"/>
              <w:rPr>
                <w:rFonts w:eastAsia="Calibri"/>
                <w:sz w:val="24"/>
                <w:szCs w:val="24"/>
              </w:rPr>
            </w:pPr>
          </w:p>
        </w:tc>
      </w:tr>
      <w:tr w:rsidR="0082266F" w:rsidRPr="00AC5CC0" w:rsidTr="00653AF3">
        <w:tc>
          <w:tcPr>
            <w:tcW w:w="614" w:type="dxa"/>
          </w:tcPr>
          <w:p w:rsidR="0082266F" w:rsidRPr="00AC5CC0" w:rsidRDefault="0082266F" w:rsidP="0082266F">
            <w:pPr>
              <w:autoSpaceDE w:val="0"/>
              <w:autoSpaceDN w:val="0"/>
              <w:adjustRightInd w:val="0"/>
              <w:rPr>
                <w:rFonts w:eastAsia="Calibri"/>
                <w:sz w:val="24"/>
                <w:szCs w:val="24"/>
              </w:rPr>
            </w:pPr>
          </w:p>
        </w:tc>
        <w:tc>
          <w:tcPr>
            <w:tcW w:w="2063" w:type="dxa"/>
            <w:gridSpan w:val="4"/>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Уровень обеспеченности</w:t>
            </w:r>
          </w:p>
        </w:tc>
        <w:tc>
          <w:tcPr>
            <w:tcW w:w="12916" w:type="dxa"/>
            <w:gridSpan w:val="78"/>
          </w:tcPr>
          <w:p w:rsidR="0082266F" w:rsidRPr="00AC5CC0" w:rsidRDefault="0082266F" w:rsidP="0082266F">
            <w:pPr>
              <w:autoSpaceDE w:val="0"/>
              <w:autoSpaceDN w:val="0"/>
              <w:adjustRightInd w:val="0"/>
              <w:rPr>
                <w:rFonts w:eastAsia="Calibri"/>
                <w:sz w:val="24"/>
                <w:szCs w:val="24"/>
              </w:rPr>
            </w:pPr>
            <w:r w:rsidRPr="00AC5CC0">
              <w:rPr>
                <w:sz w:val="24"/>
                <w:szCs w:val="24"/>
              </w:rPr>
              <w:t>не менее 4 объектов на городской округ</w:t>
            </w:r>
          </w:p>
        </w:tc>
      </w:tr>
      <w:tr w:rsidR="0082266F" w:rsidRPr="00AC5CC0" w:rsidTr="00653AF3">
        <w:tc>
          <w:tcPr>
            <w:tcW w:w="614" w:type="dxa"/>
          </w:tcPr>
          <w:p w:rsidR="0082266F" w:rsidRPr="00AC5CC0" w:rsidRDefault="0082266F" w:rsidP="0082266F">
            <w:pPr>
              <w:autoSpaceDE w:val="0"/>
              <w:autoSpaceDN w:val="0"/>
              <w:adjustRightInd w:val="0"/>
              <w:rPr>
                <w:rFonts w:eastAsia="Calibri"/>
                <w:sz w:val="24"/>
                <w:szCs w:val="24"/>
              </w:rPr>
            </w:pPr>
          </w:p>
        </w:tc>
        <w:tc>
          <w:tcPr>
            <w:tcW w:w="2063" w:type="dxa"/>
            <w:gridSpan w:val="4"/>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Размер земельного участка</w:t>
            </w:r>
          </w:p>
        </w:tc>
        <w:tc>
          <w:tcPr>
            <w:tcW w:w="12916" w:type="dxa"/>
            <w:gridSpan w:val="78"/>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по заданию на проектирование</w:t>
            </w:r>
          </w:p>
        </w:tc>
      </w:tr>
      <w:tr w:rsidR="0082266F" w:rsidRPr="00AC5CC0" w:rsidTr="00653AF3">
        <w:tc>
          <w:tcPr>
            <w:tcW w:w="614" w:type="dxa"/>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10.4</w:t>
            </w:r>
          </w:p>
        </w:tc>
        <w:tc>
          <w:tcPr>
            <w:tcW w:w="2063" w:type="dxa"/>
            <w:gridSpan w:val="4"/>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Выставочные залы</w:t>
            </w:r>
          </w:p>
        </w:tc>
        <w:tc>
          <w:tcPr>
            <w:tcW w:w="12916" w:type="dxa"/>
            <w:gridSpan w:val="78"/>
          </w:tcPr>
          <w:p w:rsidR="0082266F" w:rsidRPr="00AC5CC0" w:rsidRDefault="0082266F" w:rsidP="0082266F">
            <w:pPr>
              <w:autoSpaceDE w:val="0"/>
              <w:autoSpaceDN w:val="0"/>
              <w:adjustRightInd w:val="0"/>
              <w:rPr>
                <w:rFonts w:eastAsia="Calibri"/>
                <w:sz w:val="24"/>
                <w:szCs w:val="24"/>
              </w:rPr>
            </w:pPr>
          </w:p>
        </w:tc>
      </w:tr>
      <w:tr w:rsidR="0082266F" w:rsidRPr="00AC5CC0" w:rsidTr="00653AF3">
        <w:tc>
          <w:tcPr>
            <w:tcW w:w="614" w:type="dxa"/>
          </w:tcPr>
          <w:p w:rsidR="0082266F" w:rsidRPr="00AC5CC0" w:rsidRDefault="0082266F" w:rsidP="0082266F">
            <w:pPr>
              <w:autoSpaceDE w:val="0"/>
              <w:autoSpaceDN w:val="0"/>
              <w:adjustRightInd w:val="0"/>
              <w:rPr>
                <w:rFonts w:eastAsia="Calibri"/>
                <w:sz w:val="24"/>
                <w:szCs w:val="24"/>
              </w:rPr>
            </w:pPr>
          </w:p>
        </w:tc>
        <w:tc>
          <w:tcPr>
            <w:tcW w:w="2063" w:type="dxa"/>
            <w:gridSpan w:val="4"/>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Уровень обеспеченности</w:t>
            </w:r>
          </w:p>
        </w:tc>
        <w:tc>
          <w:tcPr>
            <w:tcW w:w="12916" w:type="dxa"/>
            <w:gridSpan w:val="78"/>
          </w:tcPr>
          <w:p w:rsidR="0082266F" w:rsidRPr="00AC5CC0" w:rsidRDefault="0082266F" w:rsidP="0082266F">
            <w:pPr>
              <w:autoSpaceDE w:val="0"/>
              <w:autoSpaceDN w:val="0"/>
              <w:adjustRightInd w:val="0"/>
              <w:rPr>
                <w:rFonts w:eastAsia="Calibri"/>
                <w:sz w:val="24"/>
                <w:szCs w:val="24"/>
              </w:rPr>
            </w:pPr>
            <w:r w:rsidRPr="00AC5CC0">
              <w:rPr>
                <w:sz w:val="24"/>
                <w:szCs w:val="24"/>
              </w:rPr>
              <w:t>1 объект на город Норильск</w:t>
            </w:r>
          </w:p>
        </w:tc>
      </w:tr>
      <w:tr w:rsidR="0082266F" w:rsidRPr="00AC5CC0" w:rsidTr="00653AF3">
        <w:tc>
          <w:tcPr>
            <w:tcW w:w="614" w:type="dxa"/>
          </w:tcPr>
          <w:p w:rsidR="0082266F" w:rsidRPr="00AC5CC0" w:rsidRDefault="0082266F" w:rsidP="0082266F">
            <w:pPr>
              <w:autoSpaceDE w:val="0"/>
              <w:autoSpaceDN w:val="0"/>
              <w:adjustRightInd w:val="0"/>
              <w:rPr>
                <w:rFonts w:eastAsia="Calibri"/>
                <w:sz w:val="24"/>
                <w:szCs w:val="24"/>
              </w:rPr>
            </w:pPr>
          </w:p>
        </w:tc>
        <w:tc>
          <w:tcPr>
            <w:tcW w:w="2063" w:type="dxa"/>
            <w:gridSpan w:val="4"/>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Размер земельного участка</w:t>
            </w:r>
          </w:p>
        </w:tc>
        <w:tc>
          <w:tcPr>
            <w:tcW w:w="12916" w:type="dxa"/>
            <w:gridSpan w:val="78"/>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по заданию на проектирование</w:t>
            </w:r>
          </w:p>
        </w:tc>
      </w:tr>
      <w:tr w:rsidR="0082266F" w:rsidRPr="00AC5CC0" w:rsidTr="00653AF3">
        <w:tc>
          <w:tcPr>
            <w:tcW w:w="614" w:type="dxa"/>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10.5</w:t>
            </w:r>
          </w:p>
        </w:tc>
        <w:tc>
          <w:tcPr>
            <w:tcW w:w="2063" w:type="dxa"/>
            <w:gridSpan w:val="4"/>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Универсальные спортивно-зрелищные залы</w:t>
            </w:r>
          </w:p>
        </w:tc>
        <w:tc>
          <w:tcPr>
            <w:tcW w:w="12916" w:type="dxa"/>
            <w:gridSpan w:val="78"/>
          </w:tcPr>
          <w:p w:rsidR="0082266F" w:rsidRPr="00AC5CC0" w:rsidRDefault="0082266F" w:rsidP="0082266F">
            <w:pPr>
              <w:autoSpaceDE w:val="0"/>
              <w:autoSpaceDN w:val="0"/>
              <w:adjustRightInd w:val="0"/>
              <w:rPr>
                <w:rFonts w:eastAsia="Calibri"/>
                <w:sz w:val="24"/>
                <w:szCs w:val="24"/>
              </w:rPr>
            </w:pPr>
          </w:p>
        </w:tc>
      </w:tr>
      <w:tr w:rsidR="0082266F" w:rsidRPr="00AC5CC0" w:rsidTr="00653AF3">
        <w:tc>
          <w:tcPr>
            <w:tcW w:w="614" w:type="dxa"/>
          </w:tcPr>
          <w:p w:rsidR="0082266F" w:rsidRPr="00AC5CC0" w:rsidRDefault="0082266F" w:rsidP="0082266F">
            <w:pPr>
              <w:autoSpaceDE w:val="0"/>
              <w:autoSpaceDN w:val="0"/>
              <w:adjustRightInd w:val="0"/>
              <w:rPr>
                <w:rFonts w:eastAsia="Calibri"/>
                <w:sz w:val="24"/>
                <w:szCs w:val="24"/>
              </w:rPr>
            </w:pPr>
          </w:p>
        </w:tc>
        <w:tc>
          <w:tcPr>
            <w:tcW w:w="2063" w:type="dxa"/>
            <w:gridSpan w:val="4"/>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Уровень обеспеченности</w:t>
            </w:r>
          </w:p>
        </w:tc>
        <w:tc>
          <w:tcPr>
            <w:tcW w:w="12916" w:type="dxa"/>
            <w:gridSpan w:val="78"/>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6 - 9 мест на 1 тыс. человек</w:t>
            </w:r>
          </w:p>
        </w:tc>
      </w:tr>
      <w:tr w:rsidR="0082266F" w:rsidRPr="00AC5CC0" w:rsidTr="00653AF3">
        <w:tc>
          <w:tcPr>
            <w:tcW w:w="614" w:type="dxa"/>
          </w:tcPr>
          <w:p w:rsidR="0082266F" w:rsidRPr="00AC5CC0" w:rsidRDefault="0082266F" w:rsidP="0082266F">
            <w:pPr>
              <w:autoSpaceDE w:val="0"/>
              <w:autoSpaceDN w:val="0"/>
              <w:adjustRightInd w:val="0"/>
              <w:rPr>
                <w:rFonts w:eastAsia="Calibri"/>
                <w:sz w:val="24"/>
                <w:szCs w:val="24"/>
              </w:rPr>
            </w:pPr>
          </w:p>
        </w:tc>
        <w:tc>
          <w:tcPr>
            <w:tcW w:w="2063" w:type="dxa"/>
            <w:gridSpan w:val="4"/>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Размер земельного участка</w:t>
            </w:r>
          </w:p>
        </w:tc>
        <w:tc>
          <w:tcPr>
            <w:tcW w:w="12916" w:type="dxa"/>
            <w:gridSpan w:val="78"/>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по заданию на проектирование</w:t>
            </w:r>
          </w:p>
        </w:tc>
      </w:tr>
      <w:tr w:rsidR="0082266F" w:rsidRPr="00AC5CC0" w:rsidTr="00653AF3">
        <w:tc>
          <w:tcPr>
            <w:tcW w:w="614" w:type="dxa"/>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10.6</w:t>
            </w:r>
          </w:p>
        </w:tc>
        <w:tc>
          <w:tcPr>
            <w:tcW w:w="2063" w:type="dxa"/>
            <w:gridSpan w:val="4"/>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Театры</w:t>
            </w:r>
          </w:p>
        </w:tc>
        <w:tc>
          <w:tcPr>
            <w:tcW w:w="12916" w:type="dxa"/>
            <w:gridSpan w:val="78"/>
          </w:tcPr>
          <w:p w:rsidR="0082266F" w:rsidRPr="00AC5CC0" w:rsidRDefault="0082266F" w:rsidP="0082266F">
            <w:pPr>
              <w:autoSpaceDE w:val="0"/>
              <w:autoSpaceDN w:val="0"/>
              <w:adjustRightInd w:val="0"/>
              <w:rPr>
                <w:rFonts w:eastAsia="Calibri"/>
                <w:sz w:val="24"/>
                <w:szCs w:val="24"/>
              </w:rPr>
            </w:pPr>
          </w:p>
        </w:tc>
      </w:tr>
      <w:tr w:rsidR="0082266F" w:rsidRPr="00AC5CC0" w:rsidTr="00653AF3">
        <w:tc>
          <w:tcPr>
            <w:tcW w:w="614" w:type="dxa"/>
          </w:tcPr>
          <w:p w:rsidR="0082266F" w:rsidRPr="00AC5CC0" w:rsidRDefault="0082266F" w:rsidP="0082266F">
            <w:pPr>
              <w:autoSpaceDE w:val="0"/>
              <w:autoSpaceDN w:val="0"/>
              <w:adjustRightInd w:val="0"/>
              <w:rPr>
                <w:rFonts w:eastAsia="Calibri"/>
                <w:sz w:val="24"/>
                <w:szCs w:val="24"/>
              </w:rPr>
            </w:pPr>
          </w:p>
        </w:tc>
        <w:tc>
          <w:tcPr>
            <w:tcW w:w="2063" w:type="dxa"/>
            <w:gridSpan w:val="4"/>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Уровень обеспеченности</w:t>
            </w:r>
          </w:p>
        </w:tc>
        <w:tc>
          <w:tcPr>
            <w:tcW w:w="12916" w:type="dxa"/>
            <w:gridSpan w:val="78"/>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4 - 5 зрительских мест на 1 тыс. человек</w:t>
            </w:r>
          </w:p>
        </w:tc>
      </w:tr>
      <w:tr w:rsidR="0082266F" w:rsidRPr="00AC5CC0" w:rsidTr="00653AF3">
        <w:tc>
          <w:tcPr>
            <w:tcW w:w="614" w:type="dxa"/>
          </w:tcPr>
          <w:p w:rsidR="0082266F" w:rsidRPr="00AC5CC0" w:rsidRDefault="0082266F" w:rsidP="0082266F">
            <w:pPr>
              <w:autoSpaceDE w:val="0"/>
              <w:autoSpaceDN w:val="0"/>
              <w:adjustRightInd w:val="0"/>
              <w:rPr>
                <w:rFonts w:eastAsia="Calibri"/>
                <w:sz w:val="24"/>
                <w:szCs w:val="24"/>
              </w:rPr>
            </w:pPr>
          </w:p>
        </w:tc>
        <w:tc>
          <w:tcPr>
            <w:tcW w:w="2063" w:type="dxa"/>
            <w:gridSpan w:val="4"/>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Размер земельного участка</w:t>
            </w:r>
          </w:p>
        </w:tc>
        <w:tc>
          <w:tcPr>
            <w:tcW w:w="12916" w:type="dxa"/>
            <w:gridSpan w:val="78"/>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по заданию на проектирование</w:t>
            </w:r>
          </w:p>
        </w:tc>
      </w:tr>
      <w:tr w:rsidR="0082266F" w:rsidRPr="00AC5CC0" w:rsidTr="00653AF3">
        <w:tc>
          <w:tcPr>
            <w:tcW w:w="614" w:type="dxa"/>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10.7</w:t>
            </w:r>
          </w:p>
        </w:tc>
        <w:tc>
          <w:tcPr>
            <w:tcW w:w="2063" w:type="dxa"/>
            <w:gridSpan w:val="4"/>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Кинотеатры</w:t>
            </w:r>
          </w:p>
        </w:tc>
        <w:tc>
          <w:tcPr>
            <w:tcW w:w="12916" w:type="dxa"/>
            <w:gridSpan w:val="78"/>
          </w:tcPr>
          <w:p w:rsidR="0082266F" w:rsidRPr="00AC5CC0" w:rsidRDefault="0082266F" w:rsidP="0082266F">
            <w:pPr>
              <w:autoSpaceDE w:val="0"/>
              <w:autoSpaceDN w:val="0"/>
              <w:adjustRightInd w:val="0"/>
              <w:rPr>
                <w:rFonts w:eastAsia="Calibri"/>
                <w:sz w:val="24"/>
                <w:szCs w:val="24"/>
              </w:rPr>
            </w:pPr>
          </w:p>
        </w:tc>
      </w:tr>
      <w:tr w:rsidR="0082266F" w:rsidRPr="00AC5CC0" w:rsidTr="00653AF3">
        <w:tc>
          <w:tcPr>
            <w:tcW w:w="614" w:type="dxa"/>
          </w:tcPr>
          <w:p w:rsidR="0082266F" w:rsidRPr="00AC5CC0" w:rsidRDefault="0082266F" w:rsidP="0082266F">
            <w:pPr>
              <w:autoSpaceDE w:val="0"/>
              <w:autoSpaceDN w:val="0"/>
              <w:adjustRightInd w:val="0"/>
              <w:rPr>
                <w:rFonts w:eastAsia="Calibri"/>
                <w:sz w:val="24"/>
                <w:szCs w:val="24"/>
              </w:rPr>
            </w:pPr>
          </w:p>
        </w:tc>
        <w:tc>
          <w:tcPr>
            <w:tcW w:w="2063" w:type="dxa"/>
            <w:gridSpan w:val="4"/>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Уровень обеспеченности</w:t>
            </w:r>
          </w:p>
        </w:tc>
        <w:tc>
          <w:tcPr>
            <w:tcW w:w="12916" w:type="dxa"/>
            <w:gridSpan w:val="78"/>
          </w:tcPr>
          <w:p w:rsidR="0082266F" w:rsidRPr="00AC5CC0" w:rsidRDefault="0082266F" w:rsidP="0082266F">
            <w:pPr>
              <w:autoSpaceDE w:val="0"/>
              <w:autoSpaceDN w:val="0"/>
              <w:adjustRightInd w:val="0"/>
              <w:rPr>
                <w:rFonts w:eastAsia="Calibri"/>
                <w:sz w:val="24"/>
                <w:szCs w:val="24"/>
              </w:rPr>
            </w:pPr>
            <w:r w:rsidRPr="00AC5CC0">
              <w:rPr>
                <w:sz w:val="24"/>
                <w:szCs w:val="24"/>
              </w:rPr>
              <w:t>1 объект на город Норильск</w:t>
            </w:r>
          </w:p>
        </w:tc>
      </w:tr>
      <w:tr w:rsidR="0082266F" w:rsidRPr="00AC5CC0" w:rsidTr="00653AF3">
        <w:tc>
          <w:tcPr>
            <w:tcW w:w="614" w:type="dxa"/>
          </w:tcPr>
          <w:p w:rsidR="0082266F" w:rsidRPr="00AC5CC0" w:rsidRDefault="0082266F" w:rsidP="0082266F">
            <w:pPr>
              <w:autoSpaceDE w:val="0"/>
              <w:autoSpaceDN w:val="0"/>
              <w:adjustRightInd w:val="0"/>
              <w:rPr>
                <w:rFonts w:eastAsia="Calibri"/>
                <w:sz w:val="24"/>
                <w:szCs w:val="24"/>
              </w:rPr>
            </w:pPr>
          </w:p>
        </w:tc>
        <w:tc>
          <w:tcPr>
            <w:tcW w:w="2063" w:type="dxa"/>
            <w:gridSpan w:val="4"/>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Размер земельного участка</w:t>
            </w:r>
          </w:p>
        </w:tc>
        <w:tc>
          <w:tcPr>
            <w:tcW w:w="12916" w:type="dxa"/>
            <w:gridSpan w:val="78"/>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по заданию на проектирование</w:t>
            </w:r>
          </w:p>
        </w:tc>
      </w:tr>
      <w:tr w:rsidR="0082266F" w:rsidRPr="00AC5CC0" w:rsidTr="00653AF3">
        <w:tc>
          <w:tcPr>
            <w:tcW w:w="614" w:type="dxa"/>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10.8</w:t>
            </w:r>
          </w:p>
        </w:tc>
        <w:tc>
          <w:tcPr>
            <w:tcW w:w="2063" w:type="dxa"/>
            <w:gridSpan w:val="4"/>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Концертные залы</w:t>
            </w:r>
          </w:p>
        </w:tc>
        <w:tc>
          <w:tcPr>
            <w:tcW w:w="12916" w:type="dxa"/>
            <w:gridSpan w:val="78"/>
          </w:tcPr>
          <w:p w:rsidR="0082266F" w:rsidRPr="00AC5CC0" w:rsidRDefault="0082266F" w:rsidP="0082266F">
            <w:pPr>
              <w:autoSpaceDE w:val="0"/>
              <w:autoSpaceDN w:val="0"/>
              <w:adjustRightInd w:val="0"/>
              <w:rPr>
                <w:rFonts w:eastAsia="Calibri"/>
                <w:sz w:val="24"/>
                <w:szCs w:val="24"/>
              </w:rPr>
            </w:pPr>
          </w:p>
        </w:tc>
      </w:tr>
      <w:tr w:rsidR="0082266F" w:rsidRPr="00AC5CC0" w:rsidTr="00653AF3">
        <w:tc>
          <w:tcPr>
            <w:tcW w:w="614" w:type="dxa"/>
          </w:tcPr>
          <w:p w:rsidR="0082266F" w:rsidRPr="00AC5CC0" w:rsidRDefault="0082266F" w:rsidP="0082266F">
            <w:pPr>
              <w:autoSpaceDE w:val="0"/>
              <w:autoSpaceDN w:val="0"/>
              <w:adjustRightInd w:val="0"/>
              <w:rPr>
                <w:rFonts w:eastAsia="Calibri"/>
                <w:sz w:val="24"/>
                <w:szCs w:val="24"/>
              </w:rPr>
            </w:pPr>
          </w:p>
        </w:tc>
        <w:tc>
          <w:tcPr>
            <w:tcW w:w="2063" w:type="dxa"/>
            <w:gridSpan w:val="4"/>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Уровень обеспеченности</w:t>
            </w:r>
          </w:p>
        </w:tc>
        <w:tc>
          <w:tcPr>
            <w:tcW w:w="12916" w:type="dxa"/>
            <w:gridSpan w:val="78"/>
          </w:tcPr>
          <w:p w:rsidR="0082266F" w:rsidRPr="00AC5CC0" w:rsidRDefault="0082266F" w:rsidP="0082266F">
            <w:pPr>
              <w:autoSpaceDE w:val="0"/>
              <w:autoSpaceDN w:val="0"/>
              <w:adjustRightInd w:val="0"/>
              <w:rPr>
                <w:rFonts w:eastAsia="Calibri"/>
                <w:sz w:val="24"/>
                <w:szCs w:val="24"/>
              </w:rPr>
            </w:pPr>
            <w:r w:rsidRPr="00AC5CC0">
              <w:rPr>
                <w:sz w:val="24"/>
                <w:szCs w:val="24"/>
              </w:rPr>
              <w:t>1 объект на город Норильск</w:t>
            </w:r>
          </w:p>
        </w:tc>
      </w:tr>
      <w:tr w:rsidR="0082266F" w:rsidRPr="00AC5CC0" w:rsidTr="00653AF3">
        <w:tc>
          <w:tcPr>
            <w:tcW w:w="614" w:type="dxa"/>
          </w:tcPr>
          <w:p w:rsidR="0082266F" w:rsidRPr="00AC5CC0" w:rsidRDefault="0082266F" w:rsidP="0082266F">
            <w:pPr>
              <w:autoSpaceDE w:val="0"/>
              <w:autoSpaceDN w:val="0"/>
              <w:adjustRightInd w:val="0"/>
              <w:rPr>
                <w:rFonts w:eastAsia="Calibri"/>
                <w:sz w:val="24"/>
                <w:szCs w:val="24"/>
              </w:rPr>
            </w:pPr>
          </w:p>
        </w:tc>
        <w:tc>
          <w:tcPr>
            <w:tcW w:w="2063" w:type="dxa"/>
            <w:gridSpan w:val="4"/>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Размер земельного участка</w:t>
            </w:r>
          </w:p>
        </w:tc>
        <w:tc>
          <w:tcPr>
            <w:tcW w:w="12916" w:type="dxa"/>
            <w:gridSpan w:val="78"/>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по заданию на проектирование</w:t>
            </w:r>
          </w:p>
        </w:tc>
      </w:tr>
      <w:tr w:rsidR="0082266F" w:rsidRPr="00AC5CC0" w:rsidTr="00653AF3">
        <w:tc>
          <w:tcPr>
            <w:tcW w:w="614" w:type="dxa"/>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11</w:t>
            </w:r>
          </w:p>
        </w:tc>
        <w:tc>
          <w:tcPr>
            <w:tcW w:w="2063" w:type="dxa"/>
            <w:gridSpan w:val="4"/>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Нормативы обеспеченности организации в границах города Норильска мероприятий по работе с детьми и молодежью</w:t>
            </w:r>
          </w:p>
        </w:tc>
        <w:tc>
          <w:tcPr>
            <w:tcW w:w="12916" w:type="dxa"/>
            <w:gridSpan w:val="78"/>
          </w:tcPr>
          <w:p w:rsidR="0082266F" w:rsidRPr="00AC5CC0" w:rsidRDefault="0082266F" w:rsidP="0082266F">
            <w:pPr>
              <w:autoSpaceDE w:val="0"/>
              <w:autoSpaceDN w:val="0"/>
              <w:adjustRightInd w:val="0"/>
              <w:rPr>
                <w:rFonts w:eastAsia="Calibri"/>
                <w:sz w:val="24"/>
                <w:szCs w:val="24"/>
              </w:rPr>
            </w:pPr>
          </w:p>
        </w:tc>
      </w:tr>
      <w:tr w:rsidR="0082266F" w:rsidRPr="00AC5CC0" w:rsidTr="00653AF3">
        <w:tc>
          <w:tcPr>
            <w:tcW w:w="614" w:type="dxa"/>
          </w:tcPr>
          <w:p w:rsidR="0082266F" w:rsidRPr="00AC5CC0" w:rsidRDefault="0082266F" w:rsidP="0082266F">
            <w:pPr>
              <w:autoSpaceDE w:val="0"/>
              <w:autoSpaceDN w:val="0"/>
              <w:adjustRightInd w:val="0"/>
              <w:rPr>
                <w:rFonts w:eastAsia="Calibri"/>
                <w:sz w:val="24"/>
                <w:szCs w:val="24"/>
              </w:rPr>
            </w:pPr>
          </w:p>
        </w:tc>
        <w:tc>
          <w:tcPr>
            <w:tcW w:w="2063" w:type="dxa"/>
            <w:gridSpan w:val="4"/>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Молодежные центры</w:t>
            </w:r>
          </w:p>
        </w:tc>
        <w:tc>
          <w:tcPr>
            <w:tcW w:w="12916" w:type="dxa"/>
            <w:gridSpan w:val="78"/>
          </w:tcPr>
          <w:p w:rsidR="0082266F" w:rsidRPr="00AC5CC0" w:rsidRDefault="0082266F" w:rsidP="0082266F">
            <w:pPr>
              <w:autoSpaceDE w:val="0"/>
              <w:autoSpaceDN w:val="0"/>
              <w:adjustRightInd w:val="0"/>
              <w:rPr>
                <w:rFonts w:eastAsia="Calibri"/>
                <w:sz w:val="24"/>
                <w:szCs w:val="24"/>
              </w:rPr>
            </w:pPr>
          </w:p>
        </w:tc>
      </w:tr>
      <w:tr w:rsidR="0082266F" w:rsidRPr="00AC5CC0" w:rsidTr="00653AF3">
        <w:tc>
          <w:tcPr>
            <w:tcW w:w="614" w:type="dxa"/>
          </w:tcPr>
          <w:p w:rsidR="0082266F" w:rsidRPr="00AC5CC0" w:rsidRDefault="0082266F" w:rsidP="0082266F">
            <w:pPr>
              <w:autoSpaceDE w:val="0"/>
              <w:autoSpaceDN w:val="0"/>
              <w:adjustRightInd w:val="0"/>
              <w:rPr>
                <w:rFonts w:eastAsia="Calibri"/>
                <w:sz w:val="24"/>
                <w:szCs w:val="24"/>
              </w:rPr>
            </w:pPr>
          </w:p>
        </w:tc>
        <w:tc>
          <w:tcPr>
            <w:tcW w:w="2063" w:type="dxa"/>
            <w:gridSpan w:val="4"/>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Уровень обеспеченности</w:t>
            </w:r>
          </w:p>
        </w:tc>
        <w:tc>
          <w:tcPr>
            <w:tcW w:w="12916" w:type="dxa"/>
            <w:gridSpan w:val="78"/>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по заданию на проектирование</w:t>
            </w:r>
          </w:p>
        </w:tc>
      </w:tr>
      <w:tr w:rsidR="0082266F" w:rsidRPr="00AC5CC0" w:rsidTr="00653AF3">
        <w:tc>
          <w:tcPr>
            <w:tcW w:w="614" w:type="dxa"/>
          </w:tcPr>
          <w:p w:rsidR="0082266F" w:rsidRPr="00AC5CC0" w:rsidRDefault="0082266F" w:rsidP="0082266F">
            <w:pPr>
              <w:autoSpaceDE w:val="0"/>
              <w:autoSpaceDN w:val="0"/>
              <w:adjustRightInd w:val="0"/>
              <w:rPr>
                <w:rFonts w:eastAsia="Calibri"/>
                <w:sz w:val="24"/>
                <w:szCs w:val="24"/>
              </w:rPr>
            </w:pPr>
          </w:p>
        </w:tc>
        <w:tc>
          <w:tcPr>
            <w:tcW w:w="2063" w:type="dxa"/>
            <w:gridSpan w:val="4"/>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Размер земельного участка</w:t>
            </w:r>
          </w:p>
        </w:tc>
        <w:tc>
          <w:tcPr>
            <w:tcW w:w="12916" w:type="dxa"/>
            <w:gridSpan w:val="78"/>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по заданию на проектирование</w:t>
            </w:r>
          </w:p>
        </w:tc>
      </w:tr>
      <w:tr w:rsidR="0082266F" w:rsidRPr="00AC5CC0" w:rsidTr="00653AF3">
        <w:tc>
          <w:tcPr>
            <w:tcW w:w="614" w:type="dxa"/>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12</w:t>
            </w:r>
          </w:p>
        </w:tc>
        <w:tc>
          <w:tcPr>
            <w:tcW w:w="2063" w:type="dxa"/>
            <w:gridSpan w:val="4"/>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Нормативы обеспеченности организации в границах города развития физической культуры и массового спорта</w:t>
            </w:r>
          </w:p>
        </w:tc>
        <w:tc>
          <w:tcPr>
            <w:tcW w:w="12916" w:type="dxa"/>
            <w:gridSpan w:val="78"/>
          </w:tcPr>
          <w:p w:rsidR="0082266F" w:rsidRPr="00AC5CC0" w:rsidRDefault="0082266F" w:rsidP="0082266F">
            <w:pPr>
              <w:autoSpaceDE w:val="0"/>
              <w:autoSpaceDN w:val="0"/>
              <w:adjustRightInd w:val="0"/>
              <w:rPr>
                <w:rFonts w:eastAsia="Calibri"/>
                <w:sz w:val="24"/>
                <w:szCs w:val="24"/>
              </w:rPr>
            </w:pPr>
          </w:p>
        </w:tc>
      </w:tr>
      <w:tr w:rsidR="0082266F" w:rsidRPr="00AC5CC0" w:rsidTr="00653AF3">
        <w:tc>
          <w:tcPr>
            <w:tcW w:w="614" w:type="dxa"/>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12.1</w:t>
            </w:r>
          </w:p>
        </w:tc>
        <w:tc>
          <w:tcPr>
            <w:tcW w:w="2063" w:type="dxa"/>
            <w:gridSpan w:val="4"/>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Помещения для физкультурных занятий и тренировок</w:t>
            </w:r>
          </w:p>
        </w:tc>
        <w:tc>
          <w:tcPr>
            <w:tcW w:w="12916" w:type="dxa"/>
            <w:gridSpan w:val="78"/>
          </w:tcPr>
          <w:p w:rsidR="0082266F" w:rsidRPr="00AC5CC0" w:rsidRDefault="0082266F" w:rsidP="0082266F">
            <w:pPr>
              <w:autoSpaceDE w:val="0"/>
              <w:autoSpaceDN w:val="0"/>
              <w:adjustRightInd w:val="0"/>
              <w:rPr>
                <w:rFonts w:eastAsia="Calibri"/>
                <w:sz w:val="24"/>
                <w:szCs w:val="24"/>
              </w:rPr>
            </w:pPr>
          </w:p>
        </w:tc>
      </w:tr>
      <w:tr w:rsidR="0082266F" w:rsidRPr="00AC5CC0" w:rsidTr="00653AF3">
        <w:tc>
          <w:tcPr>
            <w:tcW w:w="614" w:type="dxa"/>
          </w:tcPr>
          <w:p w:rsidR="0082266F" w:rsidRPr="00AC5CC0" w:rsidRDefault="0082266F" w:rsidP="0082266F">
            <w:pPr>
              <w:autoSpaceDE w:val="0"/>
              <w:autoSpaceDN w:val="0"/>
              <w:adjustRightInd w:val="0"/>
              <w:rPr>
                <w:rFonts w:eastAsia="Calibri"/>
                <w:sz w:val="24"/>
                <w:szCs w:val="24"/>
              </w:rPr>
            </w:pPr>
          </w:p>
        </w:tc>
        <w:tc>
          <w:tcPr>
            <w:tcW w:w="2063" w:type="dxa"/>
            <w:gridSpan w:val="4"/>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Уровень обеспеченности</w:t>
            </w:r>
          </w:p>
        </w:tc>
        <w:tc>
          <w:tcPr>
            <w:tcW w:w="12916" w:type="dxa"/>
            <w:gridSpan w:val="78"/>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70 - 80 кв.м. общей площади на 1 тыс. человек</w:t>
            </w:r>
          </w:p>
        </w:tc>
      </w:tr>
      <w:tr w:rsidR="0082266F" w:rsidRPr="00AC5CC0" w:rsidTr="00653AF3">
        <w:tc>
          <w:tcPr>
            <w:tcW w:w="614" w:type="dxa"/>
          </w:tcPr>
          <w:p w:rsidR="0082266F" w:rsidRPr="00AC5CC0" w:rsidRDefault="0082266F" w:rsidP="0082266F">
            <w:pPr>
              <w:autoSpaceDE w:val="0"/>
              <w:autoSpaceDN w:val="0"/>
              <w:adjustRightInd w:val="0"/>
              <w:rPr>
                <w:rFonts w:eastAsia="Calibri"/>
                <w:sz w:val="24"/>
                <w:szCs w:val="24"/>
              </w:rPr>
            </w:pPr>
          </w:p>
        </w:tc>
        <w:tc>
          <w:tcPr>
            <w:tcW w:w="2063" w:type="dxa"/>
            <w:gridSpan w:val="4"/>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Размер земельного участка</w:t>
            </w:r>
          </w:p>
        </w:tc>
        <w:tc>
          <w:tcPr>
            <w:tcW w:w="12916" w:type="dxa"/>
            <w:gridSpan w:val="78"/>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по заданию на проектирование</w:t>
            </w:r>
          </w:p>
        </w:tc>
      </w:tr>
      <w:tr w:rsidR="0082266F" w:rsidRPr="00AC5CC0" w:rsidTr="00653AF3">
        <w:tc>
          <w:tcPr>
            <w:tcW w:w="614" w:type="dxa"/>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12.2</w:t>
            </w:r>
          </w:p>
        </w:tc>
        <w:tc>
          <w:tcPr>
            <w:tcW w:w="2063" w:type="dxa"/>
            <w:gridSpan w:val="4"/>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Физкультурно-спортивные залы</w:t>
            </w:r>
          </w:p>
        </w:tc>
        <w:tc>
          <w:tcPr>
            <w:tcW w:w="12916" w:type="dxa"/>
            <w:gridSpan w:val="78"/>
          </w:tcPr>
          <w:p w:rsidR="0082266F" w:rsidRPr="00AC5CC0" w:rsidRDefault="0082266F" w:rsidP="0082266F">
            <w:pPr>
              <w:autoSpaceDE w:val="0"/>
              <w:autoSpaceDN w:val="0"/>
              <w:adjustRightInd w:val="0"/>
              <w:rPr>
                <w:rFonts w:eastAsia="Calibri"/>
                <w:sz w:val="24"/>
                <w:szCs w:val="24"/>
              </w:rPr>
            </w:pPr>
          </w:p>
        </w:tc>
      </w:tr>
      <w:tr w:rsidR="0082266F" w:rsidRPr="00AC5CC0" w:rsidTr="00653AF3">
        <w:tc>
          <w:tcPr>
            <w:tcW w:w="614" w:type="dxa"/>
          </w:tcPr>
          <w:p w:rsidR="0082266F" w:rsidRPr="00AC5CC0" w:rsidRDefault="0082266F" w:rsidP="0082266F">
            <w:pPr>
              <w:autoSpaceDE w:val="0"/>
              <w:autoSpaceDN w:val="0"/>
              <w:adjustRightInd w:val="0"/>
              <w:rPr>
                <w:rFonts w:eastAsia="Calibri"/>
                <w:sz w:val="24"/>
                <w:szCs w:val="24"/>
              </w:rPr>
            </w:pPr>
          </w:p>
        </w:tc>
        <w:tc>
          <w:tcPr>
            <w:tcW w:w="2063" w:type="dxa"/>
            <w:gridSpan w:val="4"/>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Уровень обеспеченности</w:t>
            </w:r>
          </w:p>
        </w:tc>
        <w:tc>
          <w:tcPr>
            <w:tcW w:w="12916" w:type="dxa"/>
            <w:gridSpan w:val="78"/>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350 кв.м. общей площади на 1 тыс. человек</w:t>
            </w:r>
          </w:p>
        </w:tc>
      </w:tr>
      <w:tr w:rsidR="0082266F" w:rsidRPr="00AC5CC0" w:rsidTr="00653AF3">
        <w:tc>
          <w:tcPr>
            <w:tcW w:w="614" w:type="dxa"/>
          </w:tcPr>
          <w:p w:rsidR="0082266F" w:rsidRPr="00AC5CC0" w:rsidRDefault="0082266F" w:rsidP="0082266F">
            <w:pPr>
              <w:autoSpaceDE w:val="0"/>
              <w:autoSpaceDN w:val="0"/>
              <w:adjustRightInd w:val="0"/>
              <w:rPr>
                <w:rFonts w:eastAsia="Calibri"/>
                <w:sz w:val="24"/>
                <w:szCs w:val="24"/>
              </w:rPr>
            </w:pPr>
          </w:p>
        </w:tc>
        <w:tc>
          <w:tcPr>
            <w:tcW w:w="2063" w:type="dxa"/>
            <w:gridSpan w:val="4"/>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Размер земельного участка</w:t>
            </w:r>
          </w:p>
        </w:tc>
        <w:tc>
          <w:tcPr>
            <w:tcW w:w="12916" w:type="dxa"/>
            <w:gridSpan w:val="78"/>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по заданию на проектирование</w:t>
            </w:r>
          </w:p>
        </w:tc>
      </w:tr>
      <w:tr w:rsidR="0082266F" w:rsidRPr="00AC5CC0" w:rsidTr="00653AF3">
        <w:tc>
          <w:tcPr>
            <w:tcW w:w="614" w:type="dxa"/>
          </w:tcPr>
          <w:p w:rsidR="0082266F" w:rsidRPr="00AC5CC0" w:rsidRDefault="0082266F" w:rsidP="0082266F">
            <w:pPr>
              <w:autoSpaceDE w:val="0"/>
              <w:autoSpaceDN w:val="0"/>
              <w:adjustRightInd w:val="0"/>
              <w:rPr>
                <w:rFonts w:eastAsia="Calibri"/>
                <w:sz w:val="24"/>
                <w:szCs w:val="24"/>
              </w:rPr>
            </w:pPr>
          </w:p>
        </w:tc>
        <w:tc>
          <w:tcPr>
            <w:tcW w:w="2063" w:type="dxa"/>
            <w:gridSpan w:val="4"/>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Доступность физкультурно-спортивных залов</w:t>
            </w:r>
          </w:p>
        </w:tc>
        <w:tc>
          <w:tcPr>
            <w:tcW w:w="12916" w:type="dxa"/>
            <w:gridSpan w:val="78"/>
          </w:tcPr>
          <w:p w:rsidR="0082266F" w:rsidRPr="00AC5CC0" w:rsidRDefault="0082266F" w:rsidP="0082266F">
            <w:pPr>
              <w:autoSpaceDE w:val="0"/>
              <w:autoSpaceDN w:val="0"/>
              <w:adjustRightInd w:val="0"/>
              <w:rPr>
                <w:rFonts w:eastAsia="Calibri"/>
                <w:sz w:val="24"/>
                <w:szCs w:val="24"/>
              </w:rPr>
            </w:pPr>
            <w:r w:rsidRPr="00AC5CC0">
              <w:rPr>
                <w:sz w:val="24"/>
                <w:szCs w:val="24"/>
              </w:rPr>
              <w:t>200 м/2-5 мин</w:t>
            </w:r>
          </w:p>
        </w:tc>
      </w:tr>
      <w:tr w:rsidR="0082266F" w:rsidRPr="00AC5CC0" w:rsidTr="00653AF3">
        <w:tc>
          <w:tcPr>
            <w:tcW w:w="614" w:type="dxa"/>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12.3</w:t>
            </w:r>
          </w:p>
        </w:tc>
        <w:tc>
          <w:tcPr>
            <w:tcW w:w="2063" w:type="dxa"/>
            <w:gridSpan w:val="4"/>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Плавательные бассейны</w:t>
            </w:r>
          </w:p>
        </w:tc>
        <w:tc>
          <w:tcPr>
            <w:tcW w:w="12916" w:type="dxa"/>
            <w:gridSpan w:val="78"/>
          </w:tcPr>
          <w:p w:rsidR="0082266F" w:rsidRPr="00AC5CC0" w:rsidRDefault="0082266F" w:rsidP="0082266F">
            <w:pPr>
              <w:autoSpaceDE w:val="0"/>
              <w:autoSpaceDN w:val="0"/>
              <w:adjustRightInd w:val="0"/>
              <w:rPr>
                <w:rFonts w:eastAsia="Calibri"/>
                <w:sz w:val="24"/>
                <w:szCs w:val="24"/>
              </w:rPr>
            </w:pPr>
          </w:p>
        </w:tc>
      </w:tr>
      <w:tr w:rsidR="0082266F" w:rsidRPr="00AC5CC0" w:rsidTr="00653AF3">
        <w:tc>
          <w:tcPr>
            <w:tcW w:w="614" w:type="dxa"/>
          </w:tcPr>
          <w:p w:rsidR="0082266F" w:rsidRPr="00AC5CC0" w:rsidRDefault="0082266F" w:rsidP="0082266F">
            <w:pPr>
              <w:autoSpaceDE w:val="0"/>
              <w:autoSpaceDN w:val="0"/>
              <w:adjustRightInd w:val="0"/>
              <w:rPr>
                <w:rFonts w:eastAsia="Calibri"/>
                <w:sz w:val="24"/>
                <w:szCs w:val="24"/>
              </w:rPr>
            </w:pPr>
          </w:p>
        </w:tc>
        <w:tc>
          <w:tcPr>
            <w:tcW w:w="2063" w:type="dxa"/>
            <w:gridSpan w:val="4"/>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Уровень обеспеченности</w:t>
            </w:r>
          </w:p>
        </w:tc>
        <w:tc>
          <w:tcPr>
            <w:tcW w:w="12916" w:type="dxa"/>
            <w:gridSpan w:val="78"/>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75 кв.м. зеркала воды на 1 тыс. человек</w:t>
            </w:r>
          </w:p>
        </w:tc>
      </w:tr>
      <w:tr w:rsidR="0082266F" w:rsidRPr="00AC5CC0" w:rsidTr="00653AF3">
        <w:tc>
          <w:tcPr>
            <w:tcW w:w="614" w:type="dxa"/>
          </w:tcPr>
          <w:p w:rsidR="0082266F" w:rsidRPr="00AC5CC0" w:rsidRDefault="0082266F" w:rsidP="0082266F">
            <w:pPr>
              <w:autoSpaceDE w:val="0"/>
              <w:autoSpaceDN w:val="0"/>
              <w:adjustRightInd w:val="0"/>
              <w:rPr>
                <w:rFonts w:eastAsia="Calibri"/>
                <w:sz w:val="24"/>
                <w:szCs w:val="24"/>
              </w:rPr>
            </w:pPr>
          </w:p>
        </w:tc>
        <w:tc>
          <w:tcPr>
            <w:tcW w:w="2063" w:type="dxa"/>
            <w:gridSpan w:val="4"/>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Размер земельного участка</w:t>
            </w:r>
          </w:p>
        </w:tc>
        <w:tc>
          <w:tcPr>
            <w:tcW w:w="12916" w:type="dxa"/>
            <w:gridSpan w:val="78"/>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по заданию на проектирование</w:t>
            </w:r>
          </w:p>
        </w:tc>
      </w:tr>
      <w:tr w:rsidR="0082266F" w:rsidRPr="00AC5CC0" w:rsidTr="00653AF3">
        <w:tc>
          <w:tcPr>
            <w:tcW w:w="614" w:type="dxa"/>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12.4</w:t>
            </w:r>
          </w:p>
        </w:tc>
        <w:tc>
          <w:tcPr>
            <w:tcW w:w="2063" w:type="dxa"/>
            <w:gridSpan w:val="4"/>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Плоскостные сооружения</w:t>
            </w:r>
          </w:p>
        </w:tc>
        <w:tc>
          <w:tcPr>
            <w:tcW w:w="12916" w:type="dxa"/>
            <w:gridSpan w:val="78"/>
          </w:tcPr>
          <w:p w:rsidR="0082266F" w:rsidRPr="00AC5CC0" w:rsidRDefault="0082266F" w:rsidP="0082266F">
            <w:pPr>
              <w:autoSpaceDE w:val="0"/>
              <w:autoSpaceDN w:val="0"/>
              <w:adjustRightInd w:val="0"/>
              <w:rPr>
                <w:rFonts w:eastAsia="Calibri"/>
                <w:sz w:val="24"/>
                <w:szCs w:val="24"/>
              </w:rPr>
            </w:pPr>
          </w:p>
        </w:tc>
      </w:tr>
      <w:tr w:rsidR="0082266F" w:rsidRPr="00AC5CC0" w:rsidTr="00653AF3">
        <w:tc>
          <w:tcPr>
            <w:tcW w:w="614" w:type="dxa"/>
          </w:tcPr>
          <w:p w:rsidR="0082266F" w:rsidRPr="00AC5CC0" w:rsidRDefault="0082266F" w:rsidP="0082266F">
            <w:pPr>
              <w:autoSpaceDE w:val="0"/>
              <w:autoSpaceDN w:val="0"/>
              <w:adjustRightInd w:val="0"/>
              <w:rPr>
                <w:rFonts w:eastAsia="Calibri"/>
                <w:sz w:val="24"/>
                <w:szCs w:val="24"/>
              </w:rPr>
            </w:pPr>
          </w:p>
        </w:tc>
        <w:tc>
          <w:tcPr>
            <w:tcW w:w="2063" w:type="dxa"/>
            <w:gridSpan w:val="4"/>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Уровень обеспеченности</w:t>
            </w:r>
          </w:p>
        </w:tc>
        <w:tc>
          <w:tcPr>
            <w:tcW w:w="12916" w:type="dxa"/>
            <w:gridSpan w:val="78"/>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1950 кв.м. общей площади на 1 тыс. человек</w:t>
            </w:r>
          </w:p>
        </w:tc>
      </w:tr>
      <w:tr w:rsidR="0082266F" w:rsidRPr="00AC5CC0" w:rsidTr="00653AF3">
        <w:tc>
          <w:tcPr>
            <w:tcW w:w="614" w:type="dxa"/>
          </w:tcPr>
          <w:p w:rsidR="0082266F" w:rsidRPr="00AC5CC0" w:rsidRDefault="0082266F" w:rsidP="0082266F">
            <w:pPr>
              <w:autoSpaceDE w:val="0"/>
              <w:autoSpaceDN w:val="0"/>
              <w:adjustRightInd w:val="0"/>
              <w:rPr>
                <w:rFonts w:eastAsia="Calibri"/>
                <w:sz w:val="24"/>
                <w:szCs w:val="24"/>
              </w:rPr>
            </w:pPr>
          </w:p>
        </w:tc>
        <w:tc>
          <w:tcPr>
            <w:tcW w:w="2063" w:type="dxa"/>
            <w:gridSpan w:val="4"/>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Размер земельного участка</w:t>
            </w:r>
          </w:p>
        </w:tc>
        <w:tc>
          <w:tcPr>
            <w:tcW w:w="12916" w:type="dxa"/>
            <w:gridSpan w:val="78"/>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по заданию на проектирование</w:t>
            </w:r>
          </w:p>
        </w:tc>
      </w:tr>
      <w:tr w:rsidR="0082266F" w:rsidRPr="00AC5CC0" w:rsidTr="00653AF3">
        <w:tc>
          <w:tcPr>
            <w:tcW w:w="614" w:type="dxa"/>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13</w:t>
            </w:r>
          </w:p>
        </w:tc>
        <w:tc>
          <w:tcPr>
            <w:tcW w:w="2063" w:type="dxa"/>
            <w:gridSpan w:val="4"/>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Нормативы обеспеченности организации охраны общественного порядка на территории города Норильска муниципальной полицией</w:t>
            </w:r>
          </w:p>
        </w:tc>
        <w:tc>
          <w:tcPr>
            <w:tcW w:w="12916" w:type="dxa"/>
            <w:gridSpan w:val="78"/>
          </w:tcPr>
          <w:p w:rsidR="0082266F" w:rsidRPr="00AC5CC0" w:rsidRDefault="0082266F" w:rsidP="0082266F">
            <w:pPr>
              <w:autoSpaceDE w:val="0"/>
              <w:autoSpaceDN w:val="0"/>
              <w:adjustRightInd w:val="0"/>
              <w:rPr>
                <w:rFonts w:eastAsia="Calibri"/>
                <w:sz w:val="24"/>
                <w:szCs w:val="24"/>
              </w:rPr>
            </w:pPr>
          </w:p>
        </w:tc>
      </w:tr>
      <w:tr w:rsidR="0082266F" w:rsidRPr="00AC5CC0" w:rsidTr="00653AF3">
        <w:tc>
          <w:tcPr>
            <w:tcW w:w="614" w:type="dxa"/>
          </w:tcPr>
          <w:p w:rsidR="0082266F" w:rsidRPr="00AC5CC0" w:rsidRDefault="0082266F" w:rsidP="0082266F">
            <w:pPr>
              <w:autoSpaceDE w:val="0"/>
              <w:autoSpaceDN w:val="0"/>
              <w:adjustRightInd w:val="0"/>
              <w:rPr>
                <w:rFonts w:eastAsia="Calibri"/>
                <w:sz w:val="24"/>
                <w:szCs w:val="24"/>
              </w:rPr>
            </w:pPr>
          </w:p>
        </w:tc>
        <w:tc>
          <w:tcPr>
            <w:tcW w:w="2063" w:type="dxa"/>
            <w:gridSpan w:val="4"/>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Пункт охраны правопорядка</w:t>
            </w:r>
          </w:p>
        </w:tc>
        <w:tc>
          <w:tcPr>
            <w:tcW w:w="12916" w:type="dxa"/>
            <w:gridSpan w:val="78"/>
          </w:tcPr>
          <w:p w:rsidR="0082266F" w:rsidRPr="00AC5CC0" w:rsidRDefault="0082266F" w:rsidP="0082266F">
            <w:pPr>
              <w:autoSpaceDE w:val="0"/>
              <w:autoSpaceDN w:val="0"/>
              <w:adjustRightInd w:val="0"/>
              <w:rPr>
                <w:rFonts w:eastAsia="Calibri"/>
                <w:sz w:val="24"/>
                <w:szCs w:val="24"/>
              </w:rPr>
            </w:pPr>
          </w:p>
        </w:tc>
      </w:tr>
      <w:tr w:rsidR="0082266F" w:rsidRPr="00AC5CC0" w:rsidTr="00653AF3">
        <w:tc>
          <w:tcPr>
            <w:tcW w:w="614" w:type="dxa"/>
          </w:tcPr>
          <w:p w:rsidR="0082266F" w:rsidRPr="00AC5CC0" w:rsidRDefault="0082266F" w:rsidP="0082266F">
            <w:pPr>
              <w:autoSpaceDE w:val="0"/>
              <w:autoSpaceDN w:val="0"/>
              <w:adjustRightInd w:val="0"/>
              <w:rPr>
                <w:rFonts w:eastAsia="Calibri"/>
                <w:sz w:val="24"/>
                <w:szCs w:val="24"/>
              </w:rPr>
            </w:pPr>
          </w:p>
        </w:tc>
        <w:tc>
          <w:tcPr>
            <w:tcW w:w="2063" w:type="dxa"/>
            <w:gridSpan w:val="4"/>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Уровень обеспеченности</w:t>
            </w:r>
          </w:p>
        </w:tc>
        <w:tc>
          <w:tcPr>
            <w:tcW w:w="12916" w:type="dxa"/>
            <w:gridSpan w:val="78"/>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по заданию на проектирование</w:t>
            </w:r>
          </w:p>
        </w:tc>
      </w:tr>
      <w:tr w:rsidR="0082266F" w:rsidRPr="00AC5CC0" w:rsidTr="00653AF3">
        <w:tc>
          <w:tcPr>
            <w:tcW w:w="614" w:type="dxa"/>
          </w:tcPr>
          <w:p w:rsidR="0082266F" w:rsidRPr="00AC5CC0" w:rsidRDefault="0082266F" w:rsidP="0082266F">
            <w:pPr>
              <w:autoSpaceDE w:val="0"/>
              <w:autoSpaceDN w:val="0"/>
              <w:adjustRightInd w:val="0"/>
              <w:rPr>
                <w:rFonts w:eastAsia="Calibri"/>
                <w:sz w:val="24"/>
                <w:szCs w:val="24"/>
              </w:rPr>
            </w:pPr>
          </w:p>
        </w:tc>
        <w:tc>
          <w:tcPr>
            <w:tcW w:w="2063" w:type="dxa"/>
            <w:gridSpan w:val="4"/>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Размер земельного участка</w:t>
            </w:r>
          </w:p>
        </w:tc>
        <w:tc>
          <w:tcPr>
            <w:tcW w:w="12916" w:type="dxa"/>
            <w:gridSpan w:val="78"/>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по заданию на проектирование</w:t>
            </w:r>
          </w:p>
        </w:tc>
      </w:tr>
      <w:tr w:rsidR="0082266F" w:rsidRPr="00AC5CC0" w:rsidTr="00653AF3">
        <w:tc>
          <w:tcPr>
            <w:tcW w:w="614" w:type="dxa"/>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14</w:t>
            </w:r>
          </w:p>
        </w:tc>
        <w:tc>
          <w:tcPr>
            <w:tcW w:w="2063" w:type="dxa"/>
            <w:gridSpan w:val="4"/>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Нормативы обеспеченности формирования муниципального архива</w:t>
            </w:r>
          </w:p>
        </w:tc>
        <w:tc>
          <w:tcPr>
            <w:tcW w:w="12916" w:type="dxa"/>
            <w:gridSpan w:val="78"/>
          </w:tcPr>
          <w:p w:rsidR="0082266F" w:rsidRPr="00AC5CC0" w:rsidRDefault="0082266F" w:rsidP="0082266F">
            <w:pPr>
              <w:autoSpaceDE w:val="0"/>
              <w:autoSpaceDN w:val="0"/>
              <w:adjustRightInd w:val="0"/>
              <w:rPr>
                <w:rFonts w:eastAsia="Calibri"/>
                <w:sz w:val="24"/>
                <w:szCs w:val="24"/>
              </w:rPr>
            </w:pPr>
          </w:p>
        </w:tc>
      </w:tr>
      <w:tr w:rsidR="0082266F" w:rsidRPr="00AC5CC0" w:rsidTr="00653AF3">
        <w:tc>
          <w:tcPr>
            <w:tcW w:w="614" w:type="dxa"/>
          </w:tcPr>
          <w:p w:rsidR="0082266F" w:rsidRPr="00AC5CC0" w:rsidRDefault="0082266F" w:rsidP="0082266F">
            <w:pPr>
              <w:autoSpaceDE w:val="0"/>
              <w:autoSpaceDN w:val="0"/>
              <w:adjustRightInd w:val="0"/>
              <w:rPr>
                <w:rFonts w:eastAsia="Calibri"/>
                <w:sz w:val="24"/>
                <w:szCs w:val="24"/>
              </w:rPr>
            </w:pPr>
          </w:p>
        </w:tc>
        <w:tc>
          <w:tcPr>
            <w:tcW w:w="2063" w:type="dxa"/>
            <w:gridSpan w:val="4"/>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Архив (муниципальный)</w:t>
            </w:r>
          </w:p>
        </w:tc>
        <w:tc>
          <w:tcPr>
            <w:tcW w:w="12916" w:type="dxa"/>
            <w:gridSpan w:val="78"/>
          </w:tcPr>
          <w:p w:rsidR="0082266F" w:rsidRPr="00AC5CC0" w:rsidRDefault="0082266F" w:rsidP="0082266F">
            <w:pPr>
              <w:autoSpaceDE w:val="0"/>
              <w:autoSpaceDN w:val="0"/>
              <w:adjustRightInd w:val="0"/>
              <w:rPr>
                <w:rFonts w:eastAsia="Calibri"/>
                <w:sz w:val="24"/>
                <w:szCs w:val="24"/>
              </w:rPr>
            </w:pPr>
          </w:p>
        </w:tc>
      </w:tr>
      <w:tr w:rsidR="0082266F" w:rsidRPr="00AC5CC0" w:rsidTr="00653AF3">
        <w:tc>
          <w:tcPr>
            <w:tcW w:w="614" w:type="dxa"/>
          </w:tcPr>
          <w:p w:rsidR="0082266F" w:rsidRPr="00AC5CC0" w:rsidRDefault="0082266F" w:rsidP="0082266F">
            <w:pPr>
              <w:autoSpaceDE w:val="0"/>
              <w:autoSpaceDN w:val="0"/>
              <w:adjustRightInd w:val="0"/>
              <w:rPr>
                <w:rFonts w:eastAsia="Calibri"/>
                <w:sz w:val="24"/>
                <w:szCs w:val="24"/>
              </w:rPr>
            </w:pPr>
          </w:p>
        </w:tc>
        <w:tc>
          <w:tcPr>
            <w:tcW w:w="2063" w:type="dxa"/>
            <w:gridSpan w:val="4"/>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Уровень обеспеченности</w:t>
            </w:r>
          </w:p>
        </w:tc>
        <w:tc>
          <w:tcPr>
            <w:tcW w:w="12916" w:type="dxa"/>
            <w:gridSpan w:val="78"/>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по заданию на проектирование</w:t>
            </w:r>
          </w:p>
        </w:tc>
      </w:tr>
      <w:tr w:rsidR="0082266F" w:rsidRPr="00AC5CC0" w:rsidTr="00653AF3">
        <w:tc>
          <w:tcPr>
            <w:tcW w:w="614" w:type="dxa"/>
          </w:tcPr>
          <w:p w:rsidR="0082266F" w:rsidRPr="00AC5CC0" w:rsidRDefault="0082266F" w:rsidP="0082266F">
            <w:pPr>
              <w:autoSpaceDE w:val="0"/>
              <w:autoSpaceDN w:val="0"/>
              <w:adjustRightInd w:val="0"/>
              <w:rPr>
                <w:rFonts w:eastAsia="Calibri"/>
                <w:sz w:val="24"/>
                <w:szCs w:val="24"/>
              </w:rPr>
            </w:pPr>
          </w:p>
        </w:tc>
        <w:tc>
          <w:tcPr>
            <w:tcW w:w="2063" w:type="dxa"/>
            <w:gridSpan w:val="4"/>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Размер земельного участка</w:t>
            </w:r>
          </w:p>
        </w:tc>
        <w:tc>
          <w:tcPr>
            <w:tcW w:w="12916" w:type="dxa"/>
            <w:gridSpan w:val="78"/>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по заданию на проектирование</w:t>
            </w:r>
          </w:p>
        </w:tc>
      </w:tr>
      <w:tr w:rsidR="0082266F" w:rsidRPr="00AC5CC0" w:rsidTr="00653AF3">
        <w:tc>
          <w:tcPr>
            <w:tcW w:w="614" w:type="dxa"/>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15</w:t>
            </w:r>
          </w:p>
        </w:tc>
        <w:tc>
          <w:tcPr>
            <w:tcW w:w="2063" w:type="dxa"/>
            <w:gridSpan w:val="4"/>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Нормативы обеспеченности организации в границах города Норильска электро-, тепло-, газо- и водоснабжения населения, водоотведения, снабжения населения топливом</w:t>
            </w:r>
          </w:p>
        </w:tc>
        <w:tc>
          <w:tcPr>
            <w:tcW w:w="12916" w:type="dxa"/>
            <w:gridSpan w:val="78"/>
          </w:tcPr>
          <w:p w:rsidR="0082266F" w:rsidRPr="00AC5CC0" w:rsidRDefault="0082266F" w:rsidP="0082266F">
            <w:pPr>
              <w:autoSpaceDE w:val="0"/>
              <w:autoSpaceDN w:val="0"/>
              <w:adjustRightInd w:val="0"/>
              <w:rPr>
                <w:rFonts w:eastAsia="Calibri"/>
                <w:sz w:val="24"/>
                <w:szCs w:val="24"/>
              </w:rPr>
            </w:pPr>
          </w:p>
        </w:tc>
      </w:tr>
      <w:tr w:rsidR="0082266F" w:rsidRPr="00AC5CC0" w:rsidTr="00653AF3">
        <w:tc>
          <w:tcPr>
            <w:tcW w:w="614" w:type="dxa"/>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15.1</w:t>
            </w:r>
          </w:p>
        </w:tc>
        <w:tc>
          <w:tcPr>
            <w:tcW w:w="2063" w:type="dxa"/>
            <w:gridSpan w:val="4"/>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Объекты электроснабжения</w:t>
            </w:r>
          </w:p>
        </w:tc>
        <w:tc>
          <w:tcPr>
            <w:tcW w:w="12916" w:type="dxa"/>
            <w:gridSpan w:val="78"/>
          </w:tcPr>
          <w:p w:rsidR="0082266F" w:rsidRPr="00AC5CC0" w:rsidRDefault="0082266F" w:rsidP="0082266F">
            <w:pPr>
              <w:autoSpaceDE w:val="0"/>
              <w:autoSpaceDN w:val="0"/>
              <w:adjustRightInd w:val="0"/>
              <w:rPr>
                <w:rFonts w:eastAsia="Calibri"/>
                <w:sz w:val="24"/>
                <w:szCs w:val="24"/>
              </w:rPr>
            </w:pPr>
          </w:p>
        </w:tc>
      </w:tr>
      <w:tr w:rsidR="0082266F" w:rsidRPr="00AC5CC0" w:rsidTr="00653AF3">
        <w:tc>
          <w:tcPr>
            <w:tcW w:w="614" w:type="dxa"/>
            <w:vMerge w:val="restart"/>
          </w:tcPr>
          <w:p w:rsidR="0082266F" w:rsidRPr="00AC5CC0" w:rsidRDefault="0082266F" w:rsidP="0082266F">
            <w:pPr>
              <w:autoSpaceDE w:val="0"/>
              <w:autoSpaceDN w:val="0"/>
              <w:adjustRightInd w:val="0"/>
              <w:rPr>
                <w:rFonts w:eastAsia="Calibri"/>
                <w:sz w:val="24"/>
                <w:szCs w:val="24"/>
              </w:rPr>
            </w:pPr>
          </w:p>
        </w:tc>
        <w:tc>
          <w:tcPr>
            <w:tcW w:w="2063" w:type="dxa"/>
            <w:gridSpan w:val="4"/>
            <w:vMerge w:val="restart"/>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Укрупненные показатели электропотребления</w:t>
            </w:r>
          </w:p>
        </w:tc>
        <w:tc>
          <w:tcPr>
            <w:tcW w:w="12916" w:type="dxa"/>
            <w:gridSpan w:val="78"/>
          </w:tcPr>
          <w:p w:rsidR="0082266F" w:rsidRPr="00AC5CC0" w:rsidRDefault="0082266F" w:rsidP="0082266F">
            <w:pPr>
              <w:autoSpaceDE w:val="0"/>
              <w:autoSpaceDN w:val="0"/>
              <w:adjustRightInd w:val="0"/>
              <w:rPr>
                <w:rFonts w:eastAsia="Calibri"/>
                <w:sz w:val="24"/>
                <w:szCs w:val="24"/>
              </w:rPr>
            </w:pPr>
          </w:p>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 xml:space="preserve">электропотребление - 2100 </w:t>
            </w:r>
            <w:proofErr w:type="spellStart"/>
            <w:r w:rsidRPr="00AC5CC0">
              <w:rPr>
                <w:rFonts w:eastAsia="Calibri"/>
                <w:sz w:val="24"/>
                <w:szCs w:val="24"/>
              </w:rPr>
              <w:t>кВт.ч</w:t>
            </w:r>
            <w:proofErr w:type="spellEnd"/>
            <w:r w:rsidRPr="00AC5CC0">
              <w:rPr>
                <w:rFonts w:eastAsia="Calibri"/>
                <w:sz w:val="24"/>
                <w:szCs w:val="24"/>
              </w:rPr>
              <w:t>/год на 1 чел.;</w:t>
            </w:r>
          </w:p>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использование максимума электрической нагрузки - 5300 ч/год</w:t>
            </w:r>
          </w:p>
        </w:tc>
      </w:tr>
      <w:tr w:rsidR="0082266F" w:rsidRPr="00AC5CC0" w:rsidTr="00653AF3">
        <w:tc>
          <w:tcPr>
            <w:tcW w:w="614" w:type="dxa"/>
            <w:vMerge/>
          </w:tcPr>
          <w:p w:rsidR="0082266F" w:rsidRPr="00AC5CC0" w:rsidRDefault="0082266F" w:rsidP="0082266F">
            <w:pPr>
              <w:autoSpaceDE w:val="0"/>
              <w:autoSpaceDN w:val="0"/>
              <w:adjustRightInd w:val="0"/>
              <w:jc w:val="center"/>
              <w:rPr>
                <w:rFonts w:eastAsia="Calibri"/>
                <w:sz w:val="24"/>
                <w:szCs w:val="24"/>
              </w:rPr>
            </w:pPr>
          </w:p>
        </w:tc>
        <w:tc>
          <w:tcPr>
            <w:tcW w:w="2063" w:type="dxa"/>
            <w:gridSpan w:val="4"/>
            <w:vMerge/>
          </w:tcPr>
          <w:p w:rsidR="0082266F" w:rsidRPr="00AC5CC0" w:rsidRDefault="0082266F" w:rsidP="0082266F">
            <w:pPr>
              <w:autoSpaceDE w:val="0"/>
              <w:autoSpaceDN w:val="0"/>
              <w:adjustRightInd w:val="0"/>
              <w:jc w:val="center"/>
              <w:rPr>
                <w:rFonts w:eastAsia="Calibri"/>
                <w:sz w:val="24"/>
                <w:szCs w:val="24"/>
              </w:rPr>
            </w:pPr>
          </w:p>
        </w:tc>
        <w:tc>
          <w:tcPr>
            <w:tcW w:w="12916" w:type="dxa"/>
            <w:gridSpan w:val="78"/>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Для индивидуального жилищного строительства:</w:t>
            </w:r>
          </w:p>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 xml:space="preserve">электропотребление - 1350 </w:t>
            </w:r>
            <w:proofErr w:type="spellStart"/>
            <w:r w:rsidRPr="00AC5CC0">
              <w:rPr>
                <w:rFonts w:eastAsia="Calibri"/>
                <w:sz w:val="24"/>
                <w:szCs w:val="24"/>
              </w:rPr>
              <w:t>кВт.ч</w:t>
            </w:r>
            <w:proofErr w:type="spellEnd"/>
            <w:r w:rsidRPr="00AC5CC0">
              <w:rPr>
                <w:rFonts w:eastAsia="Calibri"/>
                <w:sz w:val="24"/>
                <w:szCs w:val="24"/>
              </w:rPr>
              <w:t>/год на 1 чел.;</w:t>
            </w:r>
          </w:p>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использование максимума электрической нагрузки - 4400 ч/год</w:t>
            </w:r>
          </w:p>
        </w:tc>
      </w:tr>
      <w:tr w:rsidR="0082266F" w:rsidRPr="00AC5CC0" w:rsidTr="00653AF3">
        <w:trPr>
          <w:trHeight w:val="690"/>
        </w:trPr>
        <w:tc>
          <w:tcPr>
            <w:tcW w:w="614" w:type="dxa"/>
            <w:vMerge w:val="restart"/>
          </w:tcPr>
          <w:p w:rsidR="0082266F" w:rsidRPr="00AC5CC0" w:rsidRDefault="0082266F" w:rsidP="0082266F">
            <w:pPr>
              <w:autoSpaceDE w:val="0"/>
              <w:autoSpaceDN w:val="0"/>
              <w:adjustRightInd w:val="0"/>
              <w:jc w:val="center"/>
              <w:rPr>
                <w:rFonts w:eastAsia="Calibri"/>
                <w:sz w:val="24"/>
                <w:szCs w:val="24"/>
              </w:rPr>
            </w:pPr>
          </w:p>
        </w:tc>
        <w:tc>
          <w:tcPr>
            <w:tcW w:w="2063" w:type="dxa"/>
            <w:gridSpan w:val="4"/>
            <w:vMerge w:val="restart"/>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Удельный расход электроэнергии коммунально-бытовых потребителей</w:t>
            </w:r>
          </w:p>
        </w:tc>
        <w:tc>
          <w:tcPr>
            <w:tcW w:w="2509" w:type="dxa"/>
            <w:gridSpan w:val="15"/>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 xml:space="preserve">удельный расход электроэнергии, </w:t>
            </w:r>
            <w:proofErr w:type="spellStart"/>
            <w:r w:rsidRPr="00AC5CC0">
              <w:rPr>
                <w:rFonts w:eastAsia="Calibri"/>
                <w:sz w:val="24"/>
                <w:szCs w:val="24"/>
              </w:rPr>
              <w:t>кВт.ч</w:t>
            </w:r>
            <w:proofErr w:type="spellEnd"/>
            <w:r w:rsidRPr="00AC5CC0">
              <w:rPr>
                <w:rFonts w:eastAsia="Calibri"/>
                <w:sz w:val="24"/>
                <w:szCs w:val="24"/>
              </w:rPr>
              <w:t>/чел в год</w:t>
            </w:r>
          </w:p>
        </w:tc>
        <w:tc>
          <w:tcPr>
            <w:tcW w:w="4044" w:type="dxa"/>
            <w:gridSpan w:val="33"/>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годовое число часов использования максимума электрической нагрузки</w:t>
            </w:r>
          </w:p>
        </w:tc>
        <w:tc>
          <w:tcPr>
            <w:tcW w:w="2129" w:type="dxa"/>
            <w:gridSpan w:val="17"/>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 xml:space="preserve">удельный расход электроэнергии, </w:t>
            </w:r>
            <w:proofErr w:type="spellStart"/>
            <w:r w:rsidRPr="00AC5CC0">
              <w:rPr>
                <w:rFonts w:eastAsia="Calibri"/>
                <w:sz w:val="24"/>
                <w:szCs w:val="24"/>
              </w:rPr>
              <w:t>кВт.ч</w:t>
            </w:r>
            <w:proofErr w:type="spellEnd"/>
            <w:r w:rsidRPr="00AC5CC0">
              <w:rPr>
                <w:rFonts w:eastAsia="Calibri"/>
                <w:sz w:val="24"/>
                <w:szCs w:val="24"/>
              </w:rPr>
              <w:t>/чел в год</w:t>
            </w:r>
          </w:p>
        </w:tc>
        <w:tc>
          <w:tcPr>
            <w:tcW w:w="4234" w:type="dxa"/>
            <w:gridSpan w:val="13"/>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годовое число часов использования максимума электрической нагрузки</w:t>
            </w:r>
          </w:p>
        </w:tc>
      </w:tr>
      <w:tr w:rsidR="0082266F" w:rsidRPr="00AC5CC0" w:rsidTr="00653AF3">
        <w:trPr>
          <w:trHeight w:val="690"/>
        </w:trPr>
        <w:tc>
          <w:tcPr>
            <w:tcW w:w="614" w:type="dxa"/>
            <w:vMerge/>
          </w:tcPr>
          <w:p w:rsidR="0082266F" w:rsidRPr="00AC5CC0" w:rsidRDefault="0082266F" w:rsidP="0082266F">
            <w:pPr>
              <w:autoSpaceDE w:val="0"/>
              <w:autoSpaceDN w:val="0"/>
              <w:adjustRightInd w:val="0"/>
              <w:jc w:val="center"/>
              <w:rPr>
                <w:rFonts w:eastAsia="Calibri"/>
                <w:sz w:val="24"/>
                <w:szCs w:val="24"/>
              </w:rPr>
            </w:pPr>
          </w:p>
        </w:tc>
        <w:tc>
          <w:tcPr>
            <w:tcW w:w="2063" w:type="dxa"/>
            <w:gridSpan w:val="4"/>
            <w:vMerge/>
          </w:tcPr>
          <w:p w:rsidR="0082266F" w:rsidRPr="00AC5CC0" w:rsidRDefault="0082266F" w:rsidP="0082266F">
            <w:pPr>
              <w:autoSpaceDE w:val="0"/>
              <w:autoSpaceDN w:val="0"/>
              <w:adjustRightInd w:val="0"/>
              <w:jc w:val="center"/>
              <w:rPr>
                <w:rFonts w:eastAsia="Calibri"/>
                <w:sz w:val="24"/>
                <w:szCs w:val="24"/>
              </w:rPr>
            </w:pPr>
          </w:p>
        </w:tc>
        <w:tc>
          <w:tcPr>
            <w:tcW w:w="2509" w:type="dxa"/>
            <w:gridSpan w:val="15"/>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2480</w:t>
            </w:r>
          </w:p>
        </w:tc>
        <w:tc>
          <w:tcPr>
            <w:tcW w:w="4044" w:type="dxa"/>
            <w:gridSpan w:val="33"/>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5400</w:t>
            </w:r>
          </w:p>
        </w:tc>
        <w:tc>
          <w:tcPr>
            <w:tcW w:w="2129" w:type="dxa"/>
            <w:gridSpan w:val="17"/>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3060</w:t>
            </w:r>
          </w:p>
        </w:tc>
        <w:tc>
          <w:tcPr>
            <w:tcW w:w="4234" w:type="dxa"/>
            <w:gridSpan w:val="13"/>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5600</w:t>
            </w:r>
          </w:p>
        </w:tc>
      </w:tr>
      <w:tr w:rsidR="0082266F" w:rsidRPr="00AC5CC0" w:rsidTr="00653AF3">
        <w:tc>
          <w:tcPr>
            <w:tcW w:w="614" w:type="dxa"/>
            <w:vMerge w:val="restart"/>
          </w:tcPr>
          <w:p w:rsidR="0082266F" w:rsidRPr="00AC5CC0" w:rsidRDefault="0082266F" w:rsidP="0082266F">
            <w:pPr>
              <w:autoSpaceDE w:val="0"/>
              <w:autoSpaceDN w:val="0"/>
              <w:adjustRightInd w:val="0"/>
              <w:rPr>
                <w:rFonts w:eastAsia="Calibri"/>
                <w:sz w:val="24"/>
                <w:szCs w:val="24"/>
              </w:rPr>
            </w:pPr>
          </w:p>
        </w:tc>
        <w:tc>
          <w:tcPr>
            <w:tcW w:w="2063" w:type="dxa"/>
            <w:gridSpan w:val="4"/>
            <w:vMerge w:val="restart"/>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Нормативы обеспеченности электрической энергии в зависимости от коэффициента семейственности (</w:t>
            </w:r>
            <w:proofErr w:type="spellStart"/>
            <w:r w:rsidRPr="00AC5CC0">
              <w:rPr>
                <w:rFonts w:eastAsia="Calibri"/>
                <w:sz w:val="24"/>
                <w:szCs w:val="24"/>
              </w:rPr>
              <w:t>Ксем</w:t>
            </w:r>
            <w:proofErr w:type="spellEnd"/>
            <w:r w:rsidRPr="00AC5CC0">
              <w:rPr>
                <w:rFonts w:eastAsia="Calibri"/>
                <w:sz w:val="24"/>
                <w:szCs w:val="24"/>
              </w:rPr>
              <w:t>.)</w:t>
            </w:r>
          </w:p>
        </w:tc>
        <w:tc>
          <w:tcPr>
            <w:tcW w:w="12916" w:type="dxa"/>
            <w:gridSpan w:val="78"/>
          </w:tcPr>
          <w:p w:rsidR="0082266F" w:rsidRPr="00AC5CC0" w:rsidRDefault="0082266F" w:rsidP="0082266F">
            <w:pPr>
              <w:autoSpaceDE w:val="0"/>
              <w:autoSpaceDN w:val="0"/>
              <w:adjustRightInd w:val="0"/>
              <w:rPr>
                <w:rFonts w:eastAsia="Calibri"/>
                <w:sz w:val="24"/>
                <w:szCs w:val="24"/>
              </w:rPr>
            </w:pPr>
            <w:proofErr w:type="spellStart"/>
            <w:r w:rsidRPr="00AC5CC0">
              <w:rPr>
                <w:rFonts w:eastAsia="Calibri"/>
                <w:sz w:val="24"/>
                <w:szCs w:val="24"/>
              </w:rPr>
              <w:t>Kсем</w:t>
            </w:r>
            <w:proofErr w:type="spellEnd"/>
            <w:r w:rsidRPr="00AC5CC0">
              <w:rPr>
                <w:rFonts w:eastAsia="Calibri"/>
                <w:sz w:val="24"/>
                <w:szCs w:val="24"/>
              </w:rPr>
              <w:t>. = 1</w:t>
            </w:r>
          </w:p>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1) многоквартирные дома и отдельные квартиры в общежитиях с наличием в здании всех элементов благоустройства и с наличием в жилом помещении электрических плит - 160 кВт/час/чел;</w:t>
            </w:r>
          </w:p>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2) индивидуальные жилые дома - 120 кВт/час/чел</w:t>
            </w:r>
          </w:p>
        </w:tc>
      </w:tr>
      <w:tr w:rsidR="0082266F" w:rsidRPr="00AC5CC0" w:rsidTr="00653AF3">
        <w:tc>
          <w:tcPr>
            <w:tcW w:w="614" w:type="dxa"/>
            <w:vMerge/>
          </w:tcPr>
          <w:p w:rsidR="0082266F" w:rsidRPr="00AC5CC0" w:rsidRDefault="0082266F" w:rsidP="0082266F">
            <w:pPr>
              <w:autoSpaceDE w:val="0"/>
              <w:autoSpaceDN w:val="0"/>
              <w:adjustRightInd w:val="0"/>
              <w:jc w:val="center"/>
              <w:rPr>
                <w:rFonts w:eastAsia="Calibri"/>
                <w:sz w:val="24"/>
                <w:szCs w:val="24"/>
              </w:rPr>
            </w:pPr>
          </w:p>
        </w:tc>
        <w:tc>
          <w:tcPr>
            <w:tcW w:w="2063" w:type="dxa"/>
            <w:gridSpan w:val="4"/>
            <w:vMerge/>
          </w:tcPr>
          <w:p w:rsidR="0082266F" w:rsidRPr="00AC5CC0" w:rsidRDefault="0082266F" w:rsidP="0082266F">
            <w:pPr>
              <w:autoSpaceDE w:val="0"/>
              <w:autoSpaceDN w:val="0"/>
              <w:adjustRightInd w:val="0"/>
              <w:jc w:val="center"/>
              <w:rPr>
                <w:rFonts w:eastAsia="Calibri"/>
                <w:sz w:val="24"/>
                <w:szCs w:val="24"/>
              </w:rPr>
            </w:pPr>
          </w:p>
        </w:tc>
        <w:tc>
          <w:tcPr>
            <w:tcW w:w="12916" w:type="dxa"/>
            <w:gridSpan w:val="78"/>
          </w:tcPr>
          <w:p w:rsidR="0082266F" w:rsidRPr="00AC5CC0" w:rsidRDefault="0082266F" w:rsidP="0082266F">
            <w:pPr>
              <w:autoSpaceDE w:val="0"/>
              <w:autoSpaceDN w:val="0"/>
              <w:adjustRightInd w:val="0"/>
              <w:rPr>
                <w:rFonts w:eastAsia="Calibri"/>
                <w:sz w:val="24"/>
                <w:szCs w:val="24"/>
              </w:rPr>
            </w:pPr>
            <w:proofErr w:type="spellStart"/>
            <w:r w:rsidRPr="00AC5CC0">
              <w:rPr>
                <w:rFonts w:eastAsia="Calibri"/>
                <w:sz w:val="24"/>
                <w:szCs w:val="24"/>
              </w:rPr>
              <w:t>Kсем</w:t>
            </w:r>
            <w:proofErr w:type="spellEnd"/>
            <w:r w:rsidRPr="00AC5CC0">
              <w:rPr>
                <w:rFonts w:eastAsia="Calibri"/>
                <w:sz w:val="24"/>
                <w:szCs w:val="24"/>
              </w:rPr>
              <w:t>. = 2</w:t>
            </w:r>
          </w:p>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1) многоквартирные дома и отдельные квартиры в общежитиях с наличием в здании всех элементов благоустройства и с наличием в жилом помещении электрических плит - 110 кВт/час/чел;</w:t>
            </w:r>
          </w:p>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2) индивидуальные жилые дома - 70 кВт/час/чел</w:t>
            </w:r>
          </w:p>
        </w:tc>
      </w:tr>
      <w:tr w:rsidR="0082266F" w:rsidRPr="00AC5CC0" w:rsidTr="00653AF3">
        <w:tc>
          <w:tcPr>
            <w:tcW w:w="614" w:type="dxa"/>
            <w:vMerge/>
          </w:tcPr>
          <w:p w:rsidR="0082266F" w:rsidRPr="00AC5CC0" w:rsidRDefault="0082266F" w:rsidP="0082266F">
            <w:pPr>
              <w:autoSpaceDE w:val="0"/>
              <w:autoSpaceDN w:val="0"/>
              <w:adjustRightInd w:val="0"/>
              <w:jc w:val="center"/>
              <w:rPr>
                <w:rFonts w:eastAsia="Calibri"/>
                <w:sz w:val="24"/>
                <w:szCs w:val="24"/>
              </w:rPr>
            </w:pPr>
          </w:p>
        </w:tc>
        <w:tc>
          <w:tcPr>
            <w:tcW w:w="2063" w:type="dxa"/>
            <w:gridSpan w:val="4"/>
            <w:vMerge/>
          </w:tcPr>
          <w:p w:rsidR="0082266F" w:rsidRPr="00AC5CC0" w:rsidRDefault="0082266F" w:rsidP="0082266F">
            <w:pPr>
              <w:autoSpaceDE w:val="0"/>
              <w:autoSpaceDN w:val="0"/>
              <w:adjustRightInd w:val="0"/>
              <w:jc w:val="center"/>
              <w:rPr>
                <w:rFonts w:eastAsia="Calibri"/>
                <w:sz w:val="24"/>
                <w:szCs w:val="24"/>
              </w:rPr>
            </w:pPr>
          </w:p>
        </w:tc>
        <w:tc>
          <w:tcPr>
            <w:tcW w:w="12916" w:type="dxa"/>
            <w:gridSpan w:val="78"/>
          </w:tcPr>
          <w:p w:rsidR="0082266F" w:rsidRPr="00AC5CC0" w:rsidRDefault="0082266F" w:rsidP="0082266F">
            <w:pPr>
              <w:autoSpaceDE w:val="0"/>
              <w:autoSpaceDN w:val="0"/>
              <w:adjustRightInd w:val="0"/>
              <w:rPr>
                <w:rFonts w:eastAsia="Calibri"/>
                <w:sz w:val="24"/>
                <w:szCs w:val="24"/>
              </w:rPr>
            </w:pPr>
            <w:proofErr w:type="spellStart"/>
            <w:r w:rsidRPr="00AC5CC0">
              <w:rPr>
                <w:rFonts w:eastAsia="Calibri"/>
                <w:sz w:val="24"/>
                <w:szCs w:val="24"/>
              </w:rPr>
              <w:t>Kсем</w:t>
            </w:r>
            <w:proofErr w:type="spellEnd"/>
            <w:r w:rsidRPr="00AC5CC0">
              <w:rPr>
                <w:rFonts w:eastAsia="Calibri"/>
                <w:sz w:val="24"/>
                <w:szCs w:val="24"/>
              </w:rPr>
              <w:t>. = 3</w:t>
            </w:r>
          </w:p>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1) многоквартирные дома и отдельные квартиры в общежитиях с наличием в здании всех элементов благоустройства и с наличием в жилом помещении электрических плит - 90 кВт/час/чел;</w:t>
            </w:r>
          </w:p>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2) индивидуальные жилые дома - 65 кВт/час/чел</w:t>
            </w:r>
          </w:p>
        </w:tc>
      </w:tr>
      <w:tr w:rsidR="0082266F" w:rsidRPr="00AC5CC0" w:rsidTr="00653AF3">
        <w:tc>
          <w:tcPr>
            <w:tcW w:w="614" w:type="dxa"/>
            <w:vMerge/>
          </w:tcPr>
          <w:p w:rsidR="0082266F" w:rsidRPr="00AC5CC0" w:rsidRDefault="0082266F" w:rsidP="0082266F">
            <w:pPr>
              <w:autoSpaceDE w:val="0"/>
              <w:autoSpaceDN w:val="0"/>
              <w:adjustRightInd w:val="0"/>
              <w:jc w:val="center"/>
              <w:rPr>
                <w:rFonts w:eastAsia="Calibri"/>
                <w:sz w:val="24"/>
                <w:szCs w:val="24"/>
              </w:rPr>
            </w:pPr>
          </w:p>
        </w:tc>
        <w:tc>
          <w:tcPr>
            <w:tcW w:w="2063" w:type="dxa"/>
            <w:gridSpan w:val="4"/>
            <w:vMerge/>
          </w:tcPr>
          <w:p w:rsidR="0082266F" w:rsidRPr="00AC5CC0" w:rsidRDefault="0082266F" w:rsidP="0082266F">
            <w:pPr>
              <w:autoSpaceDE w:val="0"/>
              <w:autoSpaceDN w:val="0"/>
              <w:adjustRightInd w:val="0"/>
              <w:jc w:val="center"/>
              <w:rPr>
                <w:rFonts w:eastAsia="Calibri"/>
                <w:sz w:val="24"/>
                <w:szCs w:val="24"/>
              </w:rPr>
            </w:pPr>
          </w:p>
        </w:tc>
        <w:tc>
          <w:tcPr>
            <w:tcW w:w="12916" w:type="dxa"/>
            <w:gridSpan w:val="78"/>
          </w:tcPr>
          <w:p w:rsidR="0082266F" w:rsidRPr="00AC5CC0" w:rsidRDefault="0082266F" w:rsidP="0082266F">
            <w:pPr>
              <w:autoSpaceDE w:val="0"/>
              <w:autoSpaceDN w:val="0"/>
              <w:adjustRightInd w:val="0"/>
              <w:rPr>
                <w:rFonts w:eastAsia="Calibri"/>
                <w:sz w:val="24"/>
                <w:szCs w:val="24"/>
              </w:rPr>
            </w:pPr>
            <w:proofErr w:type="spellStart"/>
            <w:r w:rsidRPr="00AC5CC0">
              <w:rPr>
                <w:rFonts w:eastAsia="Calibri"/>
                <w:sz w:val="24"/>
                <w:szCs w:val="24"/>
              </w:rPr>
              <w:t>Kсем</w:t>
            </w:r>
            <w:proofErr w:type="spellEnd"/>
            <w:r w:rsidRPr="00AC5CC0">
              <w:rPr>
                <w:rFonts w:eastAsia="Calibri"/>
                <w:sz w:val="24"/>
                <w:szCs w:val="24"/>
              </w:rPr>
              <w:t>. = 4</w:t>
            </w:r>
          </w:p>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1) многоквартирные дома и отдельные квартиры в общежитиях с наличием в здании всех элементов благоустройства и с наличием в жилом помещении электрических плит - 75 кВт/час/чел;</w:t>
            </w:r>
          </w:p>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2) индивидуальные жилые дома - 45 кВт/час/чел</w:t>
            </w:r>
          </w:p>
        </w:tc>
      </w:tr>
      <w:tr w:rsidR="0082266F" w:rsidRPr="00AC5CC0" w:rsidTr="00653AF3">
        <w:tc>
          <w:tcPr>
            <w:tcW w:w="614" w:type="dxa"/>
            <w:vMerge/>
          </w:tcPr>
          <w:p w:rsidR="0082266F" w:rsidRPr="00AC5CC0" w:rsidRDefault="0082266F" w:rsidP="0082266F">
            <w:pPr>
              <w:autoSpaceDE w:val="0"/>
              <w:autoSpaceDN w:val="0"/>
              <w:adjustRightInd w:val="0"/>
              <w:jc w:val="center"/>
              <w:rPr>
                <w:rFonts w:eastAsia="Calibri"/>
                <w:sz w:val="24"/>
                <w:szCs w:val="24"/>
              </w:rPr>
            </w:pPr>
          </w:p>
        </w:tc>
        <w:tc>
          <w:tcPr>
            <w:tcW w:w="2063" w:type="dxa"/>
            <w:gridSpan w:val="4"/>
            <w:vMerge/>
          </w:tcPr>
          <w:p w:rsidR="0082266F" w:rsidRPr="00AC5CC0" w:rsidRDefault="0082266F" w:rsidP="0082266F">
            <w:pPr>
              <w:autoSpaceDE w:val="0"/>
              <w:autoSpaceDN w:val="0"/>
              <w:adjustRightInd w:val="0"/>
              <w:jc w:val="center"/>
              <w:rPr>
                <w:rFonts w:eastAsia="Calibri"/>
                <w:sz w:val="24"/>
                <w:szCs w:val="24"/>
              </w:rPr>
            </w:pPr>
          </w:p>
        </w:tc>
        <w:tc>
          <w:tcPr>
            <w:tcW w:w="12916" w:type="dxa"/>
            <w:gridSpan w:val="78"/>
          </w:tcPr>
          <w:p w:rsidR="0082266F" w:rsidRPr="00AC5CC0" w:rsidRDefault="0082266F" w:rsidP="0082266F">
            <w:pPr>
              <w:autoSpaceDE w:val="0"/>
              <w:autoSpaceDN w:val="0"/>
              <w:adjustRightInd w:val="0"/>
              <w:rPr>
                <w:rFonts w:eastAsia="Calibri"/>
                <w:sz w:val="24"/>
                <w:szCs w:val="24"/>
              </w:rPr>
            </w:pPr>
            <w:proofErr w:type="spellStart"/>
            <w:r w:rsidRPr="00AC5CC0">
              <w:rPr>
                <w:rFonts w:eastAsia="Calibri"/>
                <w:sz w:val="24"/>
                <w:szCs w:val="24"/>
              </w:rPr>
              <w:t>Kсем</w:t>
            </w:r>
            <w:proofErr w:type="spellEnd"/>
            <w:r w:rsidRPr="00AC5CC0">
              <w:rPr>
                <w:rFonts w:eastAsia="Calibri"/>
                <w:sz w:val="24"/>
                <w:szCs w:val="24"/>
              </w:rPr>
              <w:t>. &gt; = 5</w:t>
            </w:r>
          </w:p>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1) многоквартирные дома и отдельные квартиры в общежитиях с наличием в здании всех элементов благоустройства и с наличием в жилом помещении электрических плит - 65 кВт/час/чел;</w:t>
            </w:r>
          </w:p>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2) индивидуальные жилые дома - 40 кВт/час/чел</w:t>
            </w:r>
          </w:p>
        </w:tc>
      </w:tr>
      <w:tr w:rsidR="0082266F" w:rsidRPr="00AC5CC0" w:rsidTr="00653AF3">
        <w:tc>
          <w:tcPr>
            <w:tcW w:w="614" w:type="dxa"/>
          </w:tcPr>
          <w:p w:rsidR="0082266F" w:rsidRPr="00AC5CC0" w:rsidRDefault="0082266F" w:rsidP="0082266F">
            <w:pPr>
              <w:autoSpaceDE w:val="0"/>
              <w:autoSpaceDN w:val="0"/>
              <w:adjustRightInd w:val="0"/>
              <w:rPr>
                <w:rFonts w:eastAsia="Calibri"/>
                <w:sz w:val="24"/>
                <w:szCs w:val="24"/>
              </w:rPr>
            </w:pPr>
          </w:p>
        </w:tc>
        <w:tc>
          <w:tcPr>
            <w:tcW w:w="2063" w:type="dxa"/>
            <w:gridSpan w:val="4"/>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Площади земельных участков с высшим напряжением 6 - 10 кВ</w:t>
            </w:r>
          </w:p>
        </w:tc>
        <w:tc>
          <w:tcPr>
            <w:tcW w:w="12916" w:type="dxa"/>
            <w:gridSpan w:val="78"/>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 xml:space="preserve">Мачтовые подстанции мощностью от 25 до 250 </w:t>
            </w:r>
            <w:proofErr w:type="spellStart"/>
            <w:r w:rsidRPr="00AC5CC0">
              <w:rPr>
                <w:rFonts w:eastAsia="Calibri"/>
                <w:sz w:val="24"/>
                <w:szCs w:val="24"/>
              </w:rPr>
              <w:t>кВА</w:t>
            </w:r>
            <w:proofErr w:type="spellEnd"/>
            <w:r w:rsidRPr="00AC5CC0">
              <w:rPr>
                <w:rFonts w:eastAsia="Calibri"/>
                <w:sz w:val="24"/>
                <w:szCs w:val="24"/>
              </w:rPr>
              <w:t xml:space="preserve"> - 50 кв.м.</w:t>
            </w:r>
          </w:p>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 xml:space="preserve">Комплектные подстанции с одним трансформатором мощностью от 25 до 630 </w:t>
            </w:r>
            <w:proofErr w:type="spellStart"/>
            <w:r w:rsidRPr="00AC5CC0">
              <w:rPr>
                <w:rFonts w:eastAsia="Calibri"/>
                <w:sz w:val="24"/>
                <w:szCs w:val="24"/>
              </w:rPr>
              <w:t>кВА</w:t>
            </w:r>
            <w:proofErr w:type="spellEnd"/>
            <w:r w:rsidRPr="00AC5CC0">
              <w:rPr>
                <w:rFonts w:eastAsia="Calibri"/>
                <w:sz w:val="24"/>
                <w:szCs w:val="24"/>
              </w:rPr>
              <w:t xml:space="preserve"> - 50 кв.м.</w:t>
            </w:r>
          </w:p>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 xml:space="preserve">Комплектные подстанции с двумя трансформаторами мощностью от 160 до 630 </w:t>
            </w:r>
            <w:proofErr w:type="spellStart"/>
            <w:r w:rsidRPr="00AC5CC0">
              <w:rPr>
                <w:rFonts w:eastAsia="Calibri"/>
                <w:sz w:val="24"/>
                <w:szCs w:val="24"/>
              </w:rPr>
              <w:t>кВА</w:t>
            </w:r>
            <w:proofErr w:type="spellEnd"/>
            <w:r w:rsidRPr="00AC5CC0">
              <w:rPr>
                <w:rFonts w:eastAsia="Calibri"/>
                <w:sz w:val="24"/>
                <w:szCs w:val="24"/>
              </w:rPr>
              <w:t xml:space="preserve"> - 80 кв.м.</w:t>
            </w:r>
          </w:p>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 xml:space="preserve">Подстанции с двумя трансформаторами закрытого типа мощностью от 160 до 630 </w:t>
            </w:r>
            <w:proofErr w:type="spellStart"/>
            <w:r w:rsidRPr="00AC5CC0">
              <w:rPr>
                <w:rFonts w:eastAsia="Calibri"/>
                <w:sz w:val="24"/>
                <w:szCs w:val="24"/>
              </w:rPr>
              <w:t>кВА</w:t>
            </w:r>
            <w:proofErr w:type="spellEnd"/>
            <w:r w:rsidRPr="00AC5CC0">
              <w:rPr>
                <w:rFonts w:eastAsia="Calibri"/>
                <w:sz w:val="24"/>
                <w:szCs w:val="24"/>
              </w:rPr>
              <w:t xml:space="preserve"> - 150 кв.м.</w:t>
            </w:r>
          </w:p>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Распределительные пункты наружной установки - 250 кв.м.</w:t>
            </w:r>
          </w:p>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Распределительные пункты закрытого типа - 200 кв.м.</w:t>
            </w:r>
          </w:p>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Секционирующие пункты - 80 кв.м</w:t>
            </w:r>
          </w:p>
        </w:tc>
      </w:tr>
      <w:tr w:rsidR="0082266F" w:rsidRPr="00AC5CC0" w:rsidTr="00653AF3">
        <w:tc>
          <w:tcPr>
            <w:tcW w:w="614" w:type="dxa"/>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15.2</w:t>
            </w:r>
          </w:p>
        </w:tc>
        <w:tc>
          <w:tcPr>
            <w:tcW w:w="2063" w:type="dxa"/>
            <w:gridSpan w:val="4"/>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Объекты теплоснабжения</w:t>
            </w:r>
          </w:p>
        </w:tc>
        <w:tc>
          <w:tcPr>
            <w:tcW w:w="12916" w:type="dxa"/>
            <w:gridSpan w:val="78"/>
          </w:tcPr>
          <w:p w:rsidR="0082266F" w:rsidRPr="00AC5CC0" w:rsidRDefault="0082266F" w:rsidP="0082266F">
            <w:pPr>
              <w:autoSpaceDE w:val="0"/>
              <w:autoSpaceDN w:val="0"/>
              <w:adjustRightInd w:val="0"/>
              <w:rPr>
                <w:rFonts w:eastAsia="Calibri"/>
                <w:sz w:val="24"/>
                <w:szCs w:val="24"/>
              </w:rPr>
            </w:pPr>
          </w:p>
        </w:tc>
      </w:tr>
      <w:tr w:rsidR="0082266F" w:rsidRPr="00AC5CC0" w:rsidTr="00653AF3">
        <w:tc>
          <w:tcPr>
            <w:tcW w:w="614" w:type="dxa"/>
          </w:tcPr>
          <w:p w:rsidR="0082266F" w:rsidRPr="00AC5CC0" w:rsidRDefault="0082266F" w:rsidP="0082266F">
            <w:pPr>
              <w:autoSpaceDE w:val="0"/>
              <w:autoSpaceDN w:val="0"/>
              <w:adjustRightInd w:val="0"/>
              <w:rPr>
                <w:rFonts w:eastAsia="Calibri"/>
                <w:sz w:val="24"/>
                <w:szCs w:val="24"/>
              </w:rPr>
            </w:pPr>
          </w:p>
        </w:tc>
        <w:tc>
          <w:tcPr>
            <w:tcW w:w="2063" w:type="dxa"/>
            <w:gridSpan w:val="4"/>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Удельные расходы тепла на отопление жилых, административных и общественных зданий, ккал/кв.м.</w:t>
            </w:r>
          </w:p>
        </w:tc>
        <w:tc>
          <w:tcPr>
            <w:tcW w:w="12916" w:type="dxa"/>
            <w:gridSpan w:val="78"/>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жилые здания, этаж</w:t>
            </w:r>
          </w:p>
        </w:tc>
      </w:tr>
      <w:tr w:rsidR="0082266F" w:rsidRPr="00AC5CC0" w:rsidTr="00653AF3">
        <w:tc>
          <w:tcPr>
            <w:tcW w:w="614" w:type="dxa"/>
            <w:vMerge w:val="restart"/>
          </w:tcPr>
          <w:p w:rsidR="0082266F" w:rsidRPr="00AC5CC0" w:rsidRDefault="0082266F" w:rsidP="0082266F">
            <w:pPr>
              <w:autoSpaceDE w:val="0"/>
              <w:autoSpaceDN w:val="0"/>
              <w:adjustRightInd w:val="0"/>
              <w:jc w:val="center"/>
              <w:rPr>
                <w:rFonts w:eastAsia="Calibri"/>
                <w:sz w:val="24"/>
                <w:szCs w:val="24"/>
              </w:rPr>
            </w:pPr>
          </w:p>
        </w:tc>
        <w:tc>
          <w:tcPr>
            <w:tcW w:w="2103" w:type="dxa"/>
            <w:gridSpan w:val="5"/>
            <w:vMerge w:val="restart"/>
          </w:tcPr>
          <w:p w:rsidR="0082266F" w:rsidRPr="00AC5CC0" w:rsidRDefault="0082266F" w:rsidP="0082266F">
            <w:pPr>
              <w:autoSpaceDE w:val="0"/>
              <w:autoSpaceDN w:val="0"/>
              <w:adjustRightInd w:val="0"/>
              <w:jc w:val="center"/>
              <w:rPr>
                <w:rFonts w:eastAsia="Calibri"/>
                <w:sz w:val="24"/>
                <w:szCs w:val="24"/>
              </w:rPr>
            </w:pPr>
          </w:p>
        </w:tc>
        <w:tc>
          <w:tcPr>
            <w:tcW w:w="613" w:type="dxa"/>
            <w:gridSpan w:val="2"/>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1</w:t>
            </w:r>
          </w:p>
        </w:tc>
        <w:tc>
          <w:tcPr>
            <w:tcW w:w="573" w:type="dxa"/>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2</w:t>
            </w:r>
          </w:p>
        </w:tc>
        <w:tc>
          <w:tcPr>
            <w:tcW w:w="975" w:type="dxa"/>
            <w:gridSpan w:val="5"/>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3</w:t>
            </w:r>
          </w:p>
        </w:tc>
        <w:tc>
          <w:tcPr>
            <w:tcW w:w="589" w:type="dxa"/>
            <w:gridSpan w:val="9"/>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4</w:t>
            </w:r>
          </w:p>
        </w:tc>
        <w:tc>
          <w:tcPr>
            <w:tcW w:w="675" w:type="dxa"/>
            <w:gridSpan w:val="6"/>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5</w:t>
            </w:r>
          </w:p>
        </w:tc>
        <w:tc>
          <w:tcPr>
            <w:tcW w:w="1690" w:type="dxa"/>
            <w:gridSpan w:val="15"/>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6, 7</w:t>
            </w:r>
          </w:p>
        </w:tc>
        <w:tc>
          <w:tcPr>
            <w:tcW w:w="1398" w:type="dxa"/>
            <w:gridSpan w:val="9"/>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8, 9</w:t>
            </w:r>
          </w:p>
        </w:tc>
        <w:tc>
          <w:tcPr>
            <w:tcW w:w="626" w:type="dxa"/>
            <w:gridSpan w:val="6"/>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10, 11</w:t>
            </w:r>
          </w:p>
        </w:tc>
        <w:tc>
          <w:tcPr>
            <w:tcW w:w="5737" w:type="dxa"/>
            <w:gridSpan w:val="24"/>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12 и выше</w:t>
            </w:r>
          </w:p>
        </w:tc>
      </w:tr>
      <w:tr w:rsidR="0082266F" w:rsidRPr="00AC5CC0" w:rsidTr="00653AF3">
        <w:tc>
          <w:tcPr>
            <w:tcW w:w="614" w:type="dxa"/>
            <w:vMerge/>
          </w:tcPr>
          <w:p w:rsidR="0082266F" w:rsidRPr="00AC5CC0" w:rsidRDefault="0082266F" w:rsidP="0082266F">
            <w:pPr>
              <w:autoSpaceDE w:val="0"/>
              <w:autoSpaceDN w:val="0"/>
              <w:adjustRightInd w:val="0"/>
              <w:jc w:val="center"/>
              <w:rPr>
                <w:rFonts w:eastAsia="Calibri"/>
                <w:sz w:val="24"/>
                <w:szCs w:val="24"/>
              </w:rPr>
            </w:pPr>
          </w:p>
        </w:tc>
        <w:tc>
          <w:tcPr>
            <w:tcW w:w="2103" w:type="dxa"/>
            <w:gridSpan w:val="5"/>
            <w:vMerge/>
          </w:tcPr>
          <w:p w:rsidR="0082266F" w:rsidRPr="00AC5CC0" w:rsidRDefault="0082266F" w:rsidP="0082266F">
            <w:pPr>
              <w:autoSpaceDE w:val="0"/>
              <w:autoSpaceDN w:val="0"/>
              <w:adjustRightInd w:val="0"/>
              <w:jc w:val="center"/>
              <w:rPr>
                <w:rFonts w:eastAsia="Calibri"/>
                <w:sz w:val="24"/>
                <w:szCs w:val="24"/>
              </w:rPr>
            </w:pPr>
          </w:p>
        </w:tc>
        <w:tc>
          <w:tcPr>
            <w:tcW w:w="613" w:type="dxa"/>
            <w:gridSpan w:val="2"/>
            <w:vAlign w:val="center"/>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84,6</w:t>
            </w:r>
          </w:p>
        </w:tc>
        <w:tc>
          <w:tcPr>
            <w:tcW w:w="573" w:type="dxa"/>
            <w:vAlign w:val="center"/>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71,1</w:t>
            </w:r>
          </w:p>
        </w:tc>
        <w:tc>
          <w:tcPr>
            <w:tcW w:w="975" w:type="dxa"/>
            <w:gridSpan w:val="5"/>
            <w:vAlign w:val="center"/>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64,3</w:t>
            </w:r>
          </w:p>
        </w:tc>
        <w:tc>
          <w:tcPr>
            <w:tcW w:w="589" w:type="dxa"/>
            <w:gridSpan w:val="9"/>
            <w:vAlign w:val="center"/>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60,9</w:t>
            </w:r>
          </w:p>
        </w:tc>
        <w:tc>
          <w:tcPr>
            <w:tcW w:w="675" w:type="dxa"/>
            <w:gridSpan w:val="6"/>
            <w:vAlign w:val="center"/>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57,5</w:t>
            </w:r>
          </w:p>
        </w:tc>
        <w:tc>
          <w:tcPr>
            <w:tcW w:w="1690" w:type="dxa"/>
            <w:gridSpan w:val="15"/>
            <w:vAlign w:val="center"/>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54,1</w:t>
            </w:r>
          </w:p>
        </w:tc>
        <w:tc>
          <w:tcPr>
            <w:tcW w:w="1398" w:type="dxa"/>
            <w:gridSpan w:val="9"/>
            <w:vAlign w:val="center"/>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51,4</w:t>
            </w:r>
          </w:p>
        </w:tc>
        <w:tc>
          <w:tcPr>
            <w:tcW w:w="626" w:type="dxa"/>
            <w:gridSpan w:val="6"/>
            <w:vAlign w:val="center"/>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48,7</w:t>
            </w:r>
          </w:p>
        </w:tc>
        <w:tc>
          <w:tcPr>
            <w:tcW w:w="5737" w:type="dxa"/>
            <w:gridSpan w:val="24"/>
            <w:vAlign w:val="center"/>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47,3</w:t>
            </w:r>
          </w:p>
        </w:tc>
      </w:tr>
      <w:tr w:rsidR="0082266F" w:rsidRPr="00AC5CC0" w:rsidTr="00653AF3">
        <w:tc>
          <w:tcPr>
            <w:tcW w:w="614" w:type="dxa"/>
            <w:vMerge/>
          </w:tcPr>
          <w:p w:rsidR="0082266F" w:rsidRPr="00AC5CC0" w:rsidRDefault="0082266F" w:rsidP="0082266F">
            <w:pPr>
              <w:autoSpaceDE w:val="0"/>
              <w:autoSpaceDN w:val="0"/>
              <w:adjustRightInd w:val="0"/>
              <w:jc w:val="center"/>
              <w:rPr>
                <w:rFonts w:eastAsia="Calibri"/>
                <w:sz w:val="24"/>
                <w:szCs w:val="24"/>
              </w:rPr>
            </w:pPr>
          </w:p>
        </w:tc>
        <w:tc>
          <w:tcPr>
            <w:tcW w:w="2103" w:type="dxa"/>
            <w:gridSpan w:val="5"/>
            <w:vMerge/>
          </w:tcPr>
          <w:p w:rsidR="0082266F" w:rsidRPr="00AC5CC0" w:rsidRDefault="0082266F" w:rsidP="0082266F">
            <w:pPr>
              <w:autoSpaceDE w:val="0"/>
              <w:autoSpaceDN w:val="0"/>
              <w:adjustRightInd w:val="0"/>
              <w:jc w:val="center"/>
              <w:rPr>
                <w:rFonts w:eastAsia="Calibri"/>
                <w:sz w:val="24"/>
                <w:szCs w:val="24"/>
              </w:rPr>
            </w:pPr>
          </w:p>
        </w:tc>
        <w:tc>
          <w:tcPr>
            <w:tcW w:w="12876" w:type="dxa"/>
            <w:gridSpan w:val="77"/>
          </w:tcPr>
          <w:p w:rsidR="0082266F" w:rsidRPr="00AC5CC0" w:rsidRDefault="0082266F" w:rsidP="0082266F">
            <w:pPr>
              <w:autoSpaceDE w:val="0"/>
              <w:autoSpaceDN w:val="0"/>
              <w:adjustRightInd w:val="0"/>
              <w:rPr>
                <w:rFonts w:eastAsia="Calibri"/>
                <w:sz w:val="24"/>
                <w:szCs w:val="24"/>
              </w:rPr>
            </w:pPr>
          </w:p>
        </w:tc>
      </w:tr>
      <w:tr w:rsidR="0082266F" w:rsidRPr="00AC5CC0" w:rsidTr="00653AF3">
        <w:tc>
          <w:tcPr>
            <w:tcW w:w="614" w:type="dxa"/>
            <w:vMerge/>
          </w:tcPr>
          <w:p w:rsidR="0082266F" w:rsidRPr="00AC5CC0" w:rsidRDefault="0082266F" w:rsidP="0082266F">
            <w:pPr>
              <w:autoSpaceDE w:val="0"/>
              <w:autoSpaceDN w:val="0"/>
              <w:adjustRightInd w:val="0"/>
              <w:jc w:val="center"/>
              <w:rPr>
                <w:rFonts w:eastAsia="Calibri"/>
                <w:sz w:val="24"/>
                <w:szCs w:val="24"/>
              </w:rPr>
            </w:pPr>
          </w:p>
        </w:tc>
        <w:tc>
          <w:tcPr>
            <w:tcW w:w="2103" w:type="dxa"/>
            <w:gridSpan w:val="5"/>
            <w:vMerge/>
          </w:tcPr>
          <w:p w:rsidR="0082266F" w:rsidRPr="00AC5CC0" w:rsidRDefault="0082266F" w:rsidP="0082266F">
            <w:pPr>
              <w:autoSpaceDE w:val="0"/>
              <w:autoSpaceDN w:val="0"/>
              <w:adjustRightInd w:val="0"/>
              <w:jc w:val="center"/>
              <w:rPr>
                <w:rFonts w:eastAsia="Calibri"/>
                <w:sz w:val="24"/>
                <w:szCs w:val="24"/>
              </w:rPr>
            </w:pPr>
          </w:p>
        </w:tc>
        <w:tc>
          <w:tcPr>
            <w:tcW w:w="12876" w:type="dxa"/>
            <w:gridSpan w:val="77"/>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административные и общественные здания, этаж</w:t>
            </w:r>
          </w:p>
        </w:tc>
      </w:tr>
      <w:tr w:rsidR="0082266F" w:rsidRPr="00AC5CC0" w:rsidTr="00653AF3">
        <w:tc>
          <w:tcPr>
            <w:tcW w:w="614" w:type="dxa"/>
            <w:vMerge/>
          </w:tcPr>
          <w:p w:rsidR="0082266F" w:rsidRPr="00AC5CC0" w:rsidRDefault="0082266F" w:rsidP="0082266F">
            <w:pPr>
              <w:autoSpaceDE w:val="0"/>
              <w:autoSpaceDN w:val="0"/>
              <w:adjustRightInd w:val="0"/>
              <w:jc w:val="center"/>
              <w:rPr>
                <w:rFonts w:eastAsia="Calibri"/>
                <w:sz w:val="24"/>
                <w:szCs w:val="24"/>
              </w:rPr>
            </w:pPr>
          </w:p>
        </w:tc>
        <w:tc>
          <w:tcPr>
            <w:tcW w:w="2103" w:type="dxa"/>
            <w:gridSpan w:val="5"/>
            <w:vMerge w:val="restart"/>
          </w:tcPr>
          <w:p w:rsidR="0082266F" w:rsidRPr="00AC5CC0" w:rsidRDefault="0082266F" w:rsidP="0082266F">
            <w:pPr>
              <w:autoSpaceDE w:val="0"/>
              <w:autoSpaceDN w:val="0"/>
              <w:adjustRightInd w:val="0"/>
              <w:jc w:val="center"/>
              <w:rPr>
                <w:rFonts w:eastAsia="Calibri"/>
                <w:sz w:val="24"/>
                <w:szCs w:val="24"/>
              </w:rPr>
            </w:pPr>
          </w:p>
        </w:tc>
        <w:tc>
          <w:tcPr>
            <w:tcW w:w="1357" w:type="dxa"/>
            <w:gridSpan w:val="5"/>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1</w:t>
            </w:r>
          </w:p>
        </w:tc>
        <w:tc>
          <w:tcPr>
            <w:tcW w:w="804" w:type="dxa"/>
            <w:gridSpan w:val="3"/>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2</w:t>
            </w:r>
          </w:p>
        </w:tc>
        <w:tc>
          <w:tcPr>
            <w:tcW w:w="1064" w:type="dxa"/>
            <w:gridSpan w:val="13"/>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3</w:t>
            </w:r>
          </w:p>
        </w:tc>
        <w:tc>
          <w:tcPr>
            <w:tcW w:w="1264" w:type="dxa"/>
            <w:gridSpan w:val="13"/>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4, 5</w:t>
            </w:r>
          </w:p>
        </w:tc>
        <w:tc>
          <w:tcPr>
            <w:tcW w:w="894" w:type="dxa"/>
            <w:gridSpan w:val="7"/>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6, 7</w:t>
            </w:r>
          </w:p>
        </w:tc>
        <w:tc>
          <w:tcPr>
            <w:tcW w:w="1480" w:type="dxa"/>
            <w:gridSpan w:val="8"/>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8, 9</w:t>
            </w:r>
          </w:p>
        </w:tc>
        <w:tc>
          <w:tcPr>
            <w:tcW w:w="6013" w:type="dxa"/>
            <w:gridSpan w:val="28"/>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10 и выше</w:t>
            </w:r>
          </w:p>
        </w:tc>
      </w:tr>
      <w:tr w:rsidR="0082266F" w:rsidRPr="00AC5CC0" w:rsidTr="00653AF3">
        <w:tc>
          <w:tcPr>
            <w:tcW w:w="614" w:type="dxa"/>
            <w:vMerge/>
          </w:tcPr>
          <w:p w:rsidR="0082266F" w:rsidRPr="00AC5CC0" w:rsidRDefault="0082266F" w:rsidP="0082266F">
            <w:pPr>
              <w:autoSpaceDE w:val="0"/>
              <w:autoSpaceDN w:val="0"/>
              <w:adjustRightInd w:val="0"/>
              <w:jc w:val="center"/>
              <w:rPr>
                <w:rFonts w:eastAsia="Calibri"/>
                <w:sz w:val="24"/>
                <w:szCs w:val="24"/>
              </w:rPr>
            </w:pPr>
          </w:p>
        </w:tc>
        <w:tc>
          <w:tcPr>
            <w:tcW w:w="2103" w:type="dxa"/>
            <w:gridSpan w:val="5"/>
            <w:vMerge/>
          </w:tcPr>
          <w:p w:rsidR="0082266F" w:rsidRPr="00AC5CC0" w:rsidRDefault="0082266F" w:rsidP="0082266F">
            <w:pPr>
              <w:autoSpaceDE w:val="0"/>
              <w:autoSpaceDN w:val="0"/>
              <w:adjustRightInd w:val="0"/>
              <w:jc w:val="center"/>
              <w:rPr>
                <w:rFonts w:eastAsia="Calibri"/>
                <w:sz w:val="24"/>
                <w:szCs w:val="24"/>
              </w:rPr>
            </w:pPr>
          </w:p>
        </w:tc>
        <w:tc>
          <w:tcPr>
            <w:tcW w:w="1357" w:type="dxa"/>
            <w:gridSpan w:val="5"/>
            <w:vAlign w:val="center"/>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69,9</w:t>
            </w:r>
          </w:p>
        </w:tc>
        <w:tc>
          <w:tcPr>
            <w:tcW w:w="804" w:type="dxa"/>
            <w:gridSpan w:val="3"/>
            <w:vAlign w:val="center"/>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66</w:t>
            </w:r>
          </w:p>
        </w:tc>
        <w:tc>
          <w:tcPr>
            <w:tcW w:w="1064" w:type="dxa"/>
            <w:gridSpan w:val="13"/>
            <w:vAlign w:val="center"/>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64</w:t>
            </w:r>
          </w:p>
        </w:tc>
        <w:tc>
          <w:tcPr>
            <w:tcW w:w="1264" w:type="dxa"/>
            <w:gridSpan w:val="13"/>
            <w:vAlign w:val="center"/>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52,4</w:t>
            </w:r>
          </w:p>
        </w:tc>
        <w:tc>
          <w:tcPr>
            <w:tcW w:w="894" w:type="dxa"/>
            <w:gridSpan w:val="7"/>
            <w:vAlign w:val="center"/>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46,6</w:t>
            </w:r>
          </w:p>
        </w:tc>
        <w:tc>
          <w:tcPr>
            <w:tcW w:w="1480" w:type="dxa"/>
            <w:gridSpan w:val="8"/>
            <w:vAlign w:val="center"/>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42,7</w:t>
            </w:r>
          </w:p>
        </w:tc>
        <w:tc>
          <w:tcPr>
            <w:tcW w:w="6013" w:type="dxa"/>
            <w:gridSpan w:val="28"/>
            <w:vAlign w:val="center"/>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38,8</w:t>
            </w:r>
          </w:p>
        </w:tc>
      </w:tr>
      <w:tr w:rsidR="0082266F" w:rsidRPr="00AC5CC0" w:rsidTr="00653AF3">
        <w:tc>
          <w:tcPr>
            <w:tcW w:w="614" w:type="dxa"/>
          </w:tcPr>
          <w:p w:rsidR="0082266F" w:rsidRPr="00AC5CC0" w:rsidRDefault="0082266F" w:rsidP="0082266F">
            <w:pPr>
              <w:autoSpaceDE w:val="0"/>
              <w:autoSpaceDN w:val="0"/>
              <w:adjustRightInd w:val="0"/>
              <w:rPr>
                <w:rFonts w:eastAsia="Calibri"/>
                <w:sz w:val="24"/>
                <w:szCs w:val="24"/>
              </w:rPr>
            </w:pPr>
          </w:p>
        </w:tc>
        <w:tc>
          <w:tcPr>
            <w:tcW w:w="2103" w:type="dxa"/>
            <w:gridSpan w:val="5"/>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Размеры земельных участков для отдельно стоящих котельных</w:t>
            </w:r>
          </w:p>
        </w:tc>
        <w:tc>
          <w:tcPr>
            <w:tcW w:w="12876" w:type="dxa"/>
            <w:gridSpan w:val="77"/>
          </w:tcPr>
          <w:p w:rsidR="0082266F" w:rsidRPr="00AC5CC0" w:rsidRDefault="0082266F" w:rsidP="0082266F">
            <w:pPr>
              <w:autoSpaceDE w:val="0"/>
              <w:autoSpaceDN w:val="0"/>
              <w:adjustRightInd w:val="0"/>
              <w:rPr>
                <w:rFonts w:eastAsia="Calibri"/>
                <w:sz w:val="24"/>
                <w:szCs w:val="24"/>
              </w:rPr>
            </w:pPr>
            <w:proofErr w:type="spellStart"/>
            <w:r w:rsidRPr="00AC5CC0">
              <w:rPr>
                <w:rFonts w:eastAsia="Calibri"/>
                <w:sz w:val="24"/>
                <w:szCs w:val="24"/>
              </w:rPr>
              <w:t>теплопроизводительность</w:t>
            </w:r>
            <w:proofErr w:type="spellEnd"/>
            <w:r w:rsidRPr="00AC5CC0">
              <w:rPr>
                <w:rFonts w:eastAsia="Calibri"/>
                <w:sz w:val="24"/>
                <w:szCs w:val="24"/>
              </w:rPr>
              <w:t xml:space="preserve"> до 5 Гкал/ч (МВт) на твердом топливе - 0,7 га; на </w:t>
            </w:r>
            <w:proofErr w:type="spellStart"/>
            <w:r w:rsidRPr="00AC5CC0">
              <w:rPr>
                <w:rFonts w:eastAsia="Calibri"/>
                <w:sz w:val="24"/>
                <w:szCs w:val="24"/>
              </w:rPr>
              <w:t>газомазутном</w:t>
            </w:r>
            <w:proofErr w:type="spellEnd"/>
            <w:r w:rsidRPr="00AC5CC0">
              <w:rPr>
                <w:rFonts w:eastAsia="Calibri"/>
                <w:sz w:val="24"/>
                <w:szCs w:val="24"/>
              </w:rPr>
              <w:t xml:space="preserve"> топливе - 0,7 га;</w:t>
            </w:r>
          </w:p>
          <w:p w:rsidR="0082266F" w:rsidRPr="00AC5CC0" w:rsidRDefault="0082266F" w:rsidP="0082266F">
            <w:pPr>
              <w:autoSpaceDE w:val="0"/>
              <w:autoSpaceDN w:val="0"/>
              <w:adjustRightInd w:val="0"/>
              <w:rPr>
                <w:rFonts w:eastAsia="Calibri"/>
                <w:sz w:val="24"/>
                <w:szCs w:val="24"/>
              </w:rPr>
            </w:pPr>
            <w:proofErr w:type="spellStart"/>
            <w:r w:rsidRPr="00AC5CC0">
              <w:rPr>
                <w:rFonts w:eastAsia="Calibri"/>
                <w:sz w:val="24"/>
                <w:szCs w:val="24"/>
              </w:rPr>
              <w:t>теплопроизводительность</w:t>
            </w:r>
            <w:proofErr w:type="spellEnd"/>
            <w:r w:rsidRPr="00AC5CC0">
              <w:rPr>
                <w:rFonts w:eastAsia="Calibri"/>
                <w:sz w:val="24"/>
                <w:szCs w:val="24"/>
              </w:rPr>
              <w:t xml:space="preserve"> от 5 до 10 (от 6 до 12) Гкал/ч (МВт) на твердом топливе - 1,0 га; на </w:t>
            </w:r>
            <w:proofErr w:type="spellStart"/>
            <w:r w:rsidRPr="00AC5CC0">
              <w:rPr>
                <w:rFonts w:eastAsia="Calibri"/>
                <w:sz w:val="24"/>
                <w:szCs w:val="24"/>
              </w:rPr>
              <w:t>газомазутном</w:t>
            </w:r>
            <w:proofErr w:type="spellEnd"/>
            <w:r w:rsidRPr="00AC5CC0">
              <w:rPr>
                <w:rFonts w:eastAsia="Calibri"/>
                <w:sz w:val="24"/>
                <w:szCs w:val="24"/>
              </w:rPr>
              <w:t xml:space="preserve"> топливе - 1,0 га;</w:t>
            </w:r>
          </w:p>
          <w:p w:rsidR="0082266F" w:rsidRPr="00AC5CC0" w:rsidRDefault="0082266F" w:rsidP="0082266F">
            <w:pPr>
              <w:autoSpaceDE w:val="0"/>
              <w:autoSpaceDN w:val="0"/>
              <w:adjustRightInd w:val="0"/>
              <w:rPr>
                <w:rFonts w:eastAsia="Calibri"/>
                <w:sz w:val="24"/>
                <w:szCs w:val="24"/>
              </w:rPr>
            </w:pPr>
            <w:proofErr w:type="spellStart"/>
            <w:r w:rsidRPr="00AC5CC0">
              <w:rPr>
                <w:rFonts w:eastAsia="Calibri"/>
                <w:sz w:val="24"/>
                <w:szCs w:val="24"/>
              </w:rPr>
              <w:t>теплопроизводительность</w:t>
            </w:r>
            <w:proofErr w:type="spellEnd"/>
            <w:r w:rsidRPr="00AC5CC0">
              <w:rPr>
                <w:rFonts w:eastAsia="Calibri"/>
                <w:sz w:val="24"/>
                <w:szCs w:val="24"/>
              </w:rPr>
              <w:t xml:space="preserve"> от 10 до 50 (от 12 до 58) Гкал/ч (МВт) на твердом топливе - 2,0 га; на </w:t>
            </w:r>
            <w:proofErr w:type="spellStart"/>
            <w:r w:rsidRPr="00AC5CC0">
              <w:rPr>
                <w:rFonts w:eastAsia="Calibri"/>
                <w:sz w:val="24"/>
                <w:szCs w:val="24"/>
              </w:rPr>
              <w:t>газомазутном</w:t>
            </w:r>
            <w:proofErr w:type="spellEnd"/>
            <w:r w:rsidRPr="00AC5CC0">
              <w:rPr>
                <w:rFonts w:eastAsia="Calibri"/>
                <w:sz w:val="24"/>
                <w:szCs w:val="24"/>
              </w:rPr>
              <w:t xml:space="preserve"> топливе - 1,5 га;</w:t>
            </w:r>
          </w:p>
          <w:p w:rsidR="0082266F" w:rsidRPr="00AC5CC0" w:rsidRDefault="0082266F" w:rsidP="0082266F">
            <w:pPr>
              <w:autoSpaceDE w:val="0"/>
              <w:autoSpaceDN w:val="0"/>
              <w:adjustRightInd w:val="0"/>
              <w:rPr>
                <w:rFonts w:eastAsia="Calibri"/>
                <w:sz w:val="24"/>
                <w:szCs w:val="24"/>
              </w:rPr>
            </w:pPr>
            <w:proofErr w:type="spellStart"/>
            <w:r w:rsidRPr="00AC5CC0">
              <w:rPr>
                <w:rFonts w:eastAsia="Calibri"/>
                <w:sz w:val="24"/>
                <w:szCs w:val="24"/>
              </w:rPr>
              <w:t>теплопроизводительность</w:t>
            </w:r>
            <w:proofErr w:type="spellEnd"/>
            <w:r w:rsidRPr="00AC5CC0">
              <w:rPr>
                <w:rFonts w:eastAsia="Calibri"/>
                <w:sz w:val="24"/>
                <w:szCs w:val="24"/>
              </w:rPr>
              <w:t xml:space="preserve"> от 50 до 100 (от 58 до 116)Гкал/</w:t>
            </w:r>
            <w:proofErr w:type="gramStart"/>
            <w:r w:rsidRPr="00AC5CC0">
              <w:rPr>
                <w:rFonts w:eastAsia="Calibri"/>
                <w:sz w:val="24"/>
                <w:szCs w:val="24"/>
              </w:rPr>
              <w:t>ч</w:t>
            </w:r>
            <w:proofErr w:type="gramEnd"/>
            <w:r w:rsidRPr="00AC5CC0">
              <w:rPr>
                <w:rFonts w:eastAsia="Calibri"/>
                <w:sz w:val="24"/>
                <w:szCs w:val="24"/>
              </w:rPr>
              <w:t xml:space="preserve"> (МВт) на твердом топливе - 3,0 га; на </w:t>
            </w:r>
            <w:proofErr w:type="spellStart"/>
            <w:r w:rsidRPr="00AC5CC0">
              <w:rPr>
                <w:rFonts w:eastAsia="Calibri"/>
                <w:sz w:val="24"/>
                <w:szCs w:val="24"/>
              </w:rPr>
              <w:t>газомазутном</w:t>
            </w:r>
            <w:proofErr w:type="spellEnd"/>
            <w:r w:rsidRPr="00AC5CC0">
              <w:rPr>
                <w:rFonts w:eastAsia="Calibri"/>
                <w:sz w:val="24"/>
                <w:szCs w:val="24"/>
              </w:rPr>
              <w:t xml:space="preserve"> топливе - 2,5 га;</w:t>
            </w:r>
          </w:p>
          <w:p w:rsidR="0082266F" w:rsidRPr="00AC5CC0" w:rsidRDefault="0082266F" w:rsidP="0082266F">
            <w:pPr>
              <w:autoSpaceDE w:val="0"/>
              <w:autoSpaceDN w:val="0"/>
              <w:adjustRightInd w:val="0"/>
              <w:rPr>
                <w:rFonts w:eastAsia="Calibri"/>
                <w:sz w:val="24"/>
                <w:szCs w:val="24"/>
              </w:rPr>
            </w:pPr>
            <w:proofErr w:type="spellStart"/>
            <w:r w:rsidRPr="00AC5CC0">
              <w:rPr>
                <w:rFonts w:eastAsia="Calibri"/>
                <w:sz w:val="24"/>
                <w:szCs w:val="24"/>
              </w:rPr>
              <w:t>теплопроизводительность</w:t>
            </w:r>
            <w:proofErr w:type="spellEnd"/>
            <w:r w:rsidRPr="00AC5CC0">
              <w:rPr>
                <w:rFonts w:eastAsia="Calibri"/>
                <w:sz w:val="24"/>
                <w:szCs w:val="24"/>
              </w:rPr>
              <w:t xml:space="preserve"> от 100 до 200 (от 116 233) Гкал/ч (МВт) на твердом топливе - 3,7 га; на </w:t>
            </w:r>
            <w:proofErr w:type="spellStart"/>
            <w:r w:rsidRPr="00AC5CC0">
              <w:rPr>
                <w:rFonts w:eastAsia="Calibri"/>
                <w:sz w:val="24"/>
                <w:szCs w:val="24"/>
              </w:rPr>
              <w:t>газомазутном</w:t>
            </w:r>
            <w:proofErr w:type="spellEnd"/>
            <w:r w:rsidRPr="00AC5CC0">
              <w:rPr>
                <w:rFonts w:eastAsia="Calibri"/>
                <w:sz w:val="24"/>
                <w:szCs w:val="24"/>
              </w:rPr>
              <w:t xml:space="preserve"> топливе - 3,0 га;</w:t>
            </w:r>
          </w:p>
          <w:p w:rsidR="0082266F" w:rsidRPr="00AC5CC0" w:rsidRDefault="0082266F" w:rsidP="0082266F">
            <w:pPr>
              <w:autoSpaceDE w:val="0"/>
              <w:autoSpaceDN w:val="0"/>
              <w:adjustRightInd w:val="0"/>
              <w:rPr>
                <w:rFonts w:eastAsia="Calibri"/>
                <w:sz w:val="24"/>
                <w:szCs w:val="24"/>
              </w:rPr>
            </w:pPr>
            <w:proofErr w:type="spellStart"/>
            <w:r w:rsidRPr="00AC5CC0">
              <w:rPr>
                <w:rFonts w:eastAsia="Calibri"/>
                <w:sz w:val="24"/>
                <w:szCs w:val="24"/>
              </w:rPr>
              <w:t>теплопроизводительность</w:t>
            </w:r>
            <w:proofErr w:type="spellEnd"/>
            <w:r w:rsidRPr="00AC5CC0">
              <w:rPr>
                <w:rFonts w:eastAsia="Calibri"/>
                <w:sz w:val="24"/>
                <w:szCs w:val="24"/>
              </w:rPr>
              <w:t xml:space="preserve"> от 200 до 400 (от 233 466) Гкал/ч (МВт) на твердом топливе - 4,3 га; на </w:t>
            </w:r>
            <w:proofErr w:type="spellStart"/>
            <w:r w:rsidRPr="00AC5CC0">
              <w:rPr>
                <w:rFonts w:eastAsia="Calibri"/>
                <w:sz w:val="24"/>
                <w:szCs w:val="24"/>
              </w:rPr>
              <w:t>газомазутном</w:t>
            </w:r>
            <w:proofErr w:type="spellEnd"/>
            <w:r w:rsidRPr="00AC5CC0">
              <w:rPr>
                <w:rFonts w:eastAsia="Calibri"/>
                <w:sz w:val="24"/>
                <w:szCs w:val="24"/>
              </w:rPr>
              <w:t xml:space="preserve"> топливе - 3,5 га</w:t>
            </w:r>
          </w:p>
        </w:tc>
      </w:tr>
      <w:tr w:rsidR="0082266F" w:rsidRPr="00AC5CC0" w:rsidTr="00653AF3">
        <w:tc>
          <w:tcPr>
            <w:tcW w:w="614" w:type="dxa"/>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15.3</w:t>
            </w:r>
          </w:p>
        </w:tc>
        <w:tc>
          <w:tcPr>
            <w:tcW w:w="2103" w:type="dxa"/>
            <w:gridSpan w:val="5"/>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Объекты газоснабжения</w:t>
            </w:r>
          </w:p>
        </w:tc>
        <w:tc>
          <w:tcPr>
            <w:tcW w:w="12876" w:type="dxa"/>
            <w:gridSpan w:val="77"/>
          </w:tcPr>
          <w:p w:rsidR="0082266F" w:rsidRPr="00AC5CC0" w:rsidRDefault="0082266F" w:rsidP="0082266F">
            <w:pPr>
              <w:autoSpaceDE w:val="0"/>
              <w:autoSpaceDN w:val="0"/>
              <w:adjustRightInd w:val="0"/>
              <w:rPr>
                <w:rFonts w:eastAsia="Calibri"/>
                <w:sz w:val="24"/>
                <w:szCs w:val="24"/>
              </w:rPr>
            </w:pPr>
          </w:p>
        </w:tc>
      </w:tr>
      <w:tr w:rsidR="0082266F" w:rsidRPr="00AC5CC0" w:rsidTr="00653AF3">
        <w:tc>
          <w:tcPr>
            <w:tcW w:w="614" w:type="dxa"/>
          </w:tcPr>
          <w:p w:rsidR="0082266F" w:rsidRPr="00AC5CC0" w:rsidRDefault="0082266F" w:rsidP="0082266F">
            <w:pPr>
              <w:autoSpaceDE w:val="0"/>
              <w:autoSpaceDN w:val="0"/>
              <w:adjustRightInd w:val="0"/>
              <w:rPr>
                <w:rFonts w:eastAsia="Calibri"/>
                <w:sz w:val="24"/>
                <w:szCs w:val="24"/>
              </w:rPr>
            </w:pPr>
          </w:p>
        </w:tc>
        <w:tc>
          <w:tcPr>
            <w:tcW w:w="2103" w:type="dxa"/>
            <w:gridSpan w:val="5"/>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Нормативы обеспеченности сжиженным углеводородным газом</w:t>
            </w:r>
          </w:p>
        </w:tc>
        <w:tc>
          <w:tcPr>
            <w:tcW w:w="12876" w:type="dxa"/>
            <w:gridSpan w:val="77"/>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5,1 кг на 1 человека в месяц</w:t>
            </w:r>
          </w:p>
        </w:tc>
      </w:tr>
      <w:tr w:rsidR="0082266F" w:rsidRPr="00AC5CC0" w:rsidTr="00653AF3">
        <w:tc>
          <w:tcPr>
            <w:tcW w:w="614" w:type="dxa"/>
          </w:tcPr>
          <w:p w:rsidR="0082266F" w:rsidRPr="00AC5CC0" w:rsidRDefault="0082266F" w:rsidP="0082266F">
            <w:pPr>
              <w:autoSpaceDE w:val="0"/>
              <w:autoSpaceDN w:val="0"/>
              <w:adjustRightInd w:val="0"/>
              <w:rPr>
                <w:rFonts w:eastAsia="Calibri"/>
                <w:sz w:val="24"/>
                <w:szCs w:val="24"/>
              </w:rPr>
            </w:pPr>
          </w:p>
        </w:tc>
        <w:tc>
          <w:tcPr>
            <w:tcW w:w="2103" w:type="dxa"/>
            <w:gridSpan w:val="5"/>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Размеры земельных участков (в гектарах) для размещения газонаполнительных станций</w:t>
            </w:r>
          </w:p>
        </w:tc>
        <w:tc>
          <w:tcPr>
            <w:tcW w:w="12876" w:type="dxa"/>
            <w:gridSpan w:val="77"/>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при производительности 10 тыс. т/год - не более 6,0 га;</w:t>
            </w:r>
          </w:p>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при производительности 20 тыс. т/год - не более 7,0 га;</w:t>
            </w:r>
          </w:p>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при производительности 40 тыс. т/год - не более 8,0 га</w:t>
            </w:r>
          </w:p>
        </w:tc>
      </w:tr>
      <w:tr w:rsidR="0082266F" w:rsidRPr="00AC5CC0" w:rsidTr="00653AF3">
        <w:tc>
          <w:tcPr>
            <w:tcW w:w="614" w:type="dxa"/>
          </w:tcPr>
          <w:p w:rsidR="0082266F" w:rsidRPr="00AC5CC0" w:rsidRDefault="0082266F" w:rsidP="0082266F">
            <w:pPr>
              <w:autoSpaceDE w:val="0"/>
              <w:autoSpaceDN w:val="0"/>
              <w:adjustRightInd w:val="0"/>
              <w:rPr>
                <w:rFonts w:eastAsia="Calibri"/>
                <w:sz w:val="24"/>
                <w:szCs w:val="24"/>
              </w:rPr>
            </w:pPr>
          </w:p>
        </w:tc>
        <w:tc>
          <w:tcPr>
            <w:tcW w:w="2103" w:type="dxa"/>
            <w:gridSpan w:val="5"/>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Размеры земельных участков газонаполнительных пунктов и промежуточных складов баллонов</w:t>
            </w:r>
          </w:p>
        </w:tc>
        <w:tc>
          <w:tcPr>
            <w:tcW w:w="12876" w:type="dxa"/>
            <w:gridSpan w:val="77"/>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не более 0,6 гектара</w:t>
            </w:r>
          </w:p>
        </w:tc>
      </w:tr>
      <w:tr w:rsidR="0082266F" w:rsidRPr="00AC5CC0" w:rsidTr="00653AF3">
        <w:tc>
          <w:tcPr>
            <w:tcW w:w="614" w:type="dxa"/>
          </w:tcPr>
          <w:p w:rsidR="0082266F" w:rsidRPr="00AC5CC0" w:rsidRDefault="0082266F" w:rsidP="0082266F">
            <w:pPr>
              <w:autoSpaceDE w:val="0"/>
              <w:autoSpaceDN w:val="0"/>
              <w:adjustRightInd w:val="0"/>
              <w:rPr>
                <w:rFonts w:eastAsia="Calibri"/>
                <w:sz w:val="24"/>
                <w:szCs w:val="24"/>
              </w:rPr>
            </w:pPr>
          </w:p>
        </w:tc>
        <w:tc>
          <w:tcPr>
            <w:tcW w:w="2103" w:type="dxa"/>
            <w:gridSpan w:val="5"/>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Размеры земельных участков для размещения отдельно стоящих газорегуляторных пунктов шкафных (ГРПШ)</w:t>
            </w:r>
          </w:p>
        </w:tc>
        <w:tc>
          <w:tcPr>
            <w:tcW w:w="12876" w:type="dxa"/>
            <w:gridSpan w:val="77"/>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от 2 до 25 кв. метров в зависимости от исполнения</w:t>
            </w:r>
          </w:p>
        </w:tc>
      </w:tr>
      <w:tr w:rsidR="0082266F" w:rsidRPr="00AC5CC0" w:rsidTr="00653AF3">
        <w:tc>
          <w:tcPr>
            <w:tcW w:w="614" w:type="dxa"/>
          </w:tcPr>
          <w:p w:rsidR="0082266F" w:rsidRPr="00AC5CC0" w:rsidRDefault="0082266F" w:rsidP="0082266F">
            <w:pPr>
              <w:autoSpaceDE w:val="0"/>
              <w:autoSpaceDN w:val="0"/>
              <w:adjustRightInd w:val="0"/>
              <w:rPr>
                <w:rFonts w:eastAsia="Calibri"/>
                <w:sz w:val="24"/>
                <w:szCs w:val="24"/>
              </w:rPr>
            </w:pPr>
          </w:p>
        </w:tc>
        <w:tc>
          <w:tcPr>
            <w:tcW w:w="2103" w:type="dxa"/>
            <w:gridSpan w:val="5"/>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Размеры земельных участков для размещения газорегуляторных пунктов блочных (ГРПБ)</w:t>
            </w:r>
          </w:p>
        </w:tc>
        <w:tc>
          <w:tcPr>
            <w:tcW w:w="12876" w:type="dxa"/>
            <w:gridSpan w:val="77"/>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от 13 до 35 кв. метров в зависимости от исполнения</w:t>
            </w:r>
          </w:p>
        </w:tc>
      </w:tr>
      <w:tr w:rsidR="0082266F" w:rsidRPr="00AC5CC0" w:rsidTr="00653AF3">
        <w:trPr>
          <w:trHeight w:val="69"/>
        </w:trPr>
        <w:tc>
          <w:tcPr>
            <w:tcW w:w="614" w:type="dxa"/>
          </w:tcPr>
          <w:p w:rsidR="0082266F" w:rsidRPr="00AC5CC0" w:rsidRDefault="0082266F" w:rsidP="0082266F">
            <w:pPr>
              <w:autoSpaceDE w:val="0"/>
              <w:autoSpaceDN w:val="0"/>
              <w:adjustRightInd w:val="0"/>
              <w:rPr>
                <w:rFonts w:eastAsia="Calibri"/>
                <w:sz w:val="24"/>
                <w:szCs w:val="24"/>
              </w:rPr>
            </w:pPr>
          </w:p>
        </w:tc>
        <w:tc>
          <w:tcPr>
            <w:tcW w:w="2103" w:type="dxa"/>
            <w:gridSpan w:val="5"/>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Нормативные расстояния при размещении ГРП, ГРПБ, ШРП</w:t>
            </w:r>
          </w:p>
        </w:tc>
        <w:tc>
          <w:tcPr>
            <w:tcW w:w="2161" w:type="dxa"/>
            <w:gridSpan w:val="8"/>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Давление газа на вводе в ГРП, ГРПБ, ШРП, МПа</w:t>
            </w:r>
          </w:p>
        </w:tc>
        <w:tc>
          <w:tcPr>
            <w:tcW w:w="10715" w:type="dxa"/>
            <w:gridSpan w:val="69"/>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Расстояние в свету от отдельно стоящих ГРП, ГРПБ и ШРП по горизонтали, м, до</w:t>
            </w:r>
          </w:p>
        </w:tc>
      </w:tr>
      <w:tr w:rsidR="0082266F" w:rsidRPr="00AC5CC0" w:rsidTr="00653AF3">
        <w:trPr>
          <w:trHeight w:val="67"/>
        </w:trPr>
        <w:tc>
          <w:tcPr>
            <w:tcW w:w="614" w:type="dxa"/>
            <w:vMerge w:val="restart"/>
          </w:tcPr>
          <w:p w:rsidR="0082266F" w:rsidRPr="00AC5CC0" w:rsidRDefault="0082266F" w:rsidP="0082266F">
            <w:pPr>
              <w:autoSpaceDE w:val="0"/>
              <w:autoSpaceDN w:val="0"/>
              <w:adjustRightInd w:val="0"/>
              <w:rPr>
                <w:rFonts w:eastAsia="Calibri"/>
                <w:sz w:val="24"/>
                <w:szCs w:val="24"/>
              </w:rPr>
            </w:pPr>
          </w:p>
        </w:tc>
        <w:tc>
          <w:tcPr>
            <w:tcW w:w="2103" w:type="dxa"/>
            <w:gridSpan w:val="5"/>
            <w:vMerge w:val="restart"/>
          </w:tcPr>
          <w:p w:rsidR="0082266F" w:rsidRPr="00AC5CC0" w:rsidRDefault="0082266F" w:rsidP="0082266F">
            <w:pPr>
              <w:autoSpaceDE w:val="0"/>
              <w:autoSpaceDN w:val="0"/>
              <w:adjustRightInd w:val="0"/>
              <w:rPr>
                <w:rFonts w:eastAsia="Calibri"/>
                <w:sz w:val="24"/>
                <w:szCs w:val="24"/>
              </w:rPr>
            </w:pPr>
          </w:p>
        </w:tc>
        <w:tc>
          <w:tcPr>
            <w:tcW w:w="2161" w:type="dxa"/>
            <w:gridSpan w:val="8"/>
          </w:tcPr>
          <w:p w:rsidR="0082266F" w:rsidRPr="00AC5CC0" w:rsidRDefault="0082266F" w:rsidP="0082266F">
            <w:pPr>
              <w:autoSpaceDE w:val="0"/>
              <w:autoSpaceDN w:val="0"/>
              <w:adjustRightInd w:val="0"/>
              <w:rPr>
                <w:rFonts w:eastAsia="Calibri"/>
                <w:sz w:val="24"/>
                <w:szCs w:val="24"/>
              </w:rPr>
            </w:pPr>
          </w:p>
        </w:tc>
        <w:tc>
          <w:tcPr>
            <w:tcW w:w="2068" w:type="dxa"/>
            <w:gridSpan w:val="23"/>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зданий и сооружений</w:t>
            </w:r>
          </w:p>
        </w:tc>
        <w:tc>
          <w:tcPr>
            <w:tcW w:w="2284" w:type="dxa"/>
            <w:gridSpan w:val="16"/>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ж/д путей (до ближайшего рельса)</w:t>
            </w:r>
          </w:p>
        </w:tc>
        <w:tc>
          <w:tcPr>
            <w:tcW w:w="1188" w:type="dxa"/>
            <w:gridSpan w:val="12"/>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автомобильных дорог (до обочины)</w:t>
            </w:r>
          </w:p>
        </w:tc>
        <w:tc>
          <w:tcPr>
            <w:tcW w:w="5175" w:type="dxa"/>
            <w:gridSpan w:val="18"/>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воздушных линий электропередачи</w:t>
            </w:r>
          </w:p>
        </w:tc>
      </w:tr>
      <w:tr w:rsidR="0082266F" w:rsidRPr="00AC5CC0" w:rsidTr="00653AF3">
        <w:trPr>
          <w:trHeight w:val="67"/>
        </w:trPr>
        <w:tc>
          <w:tcPr>
            <w:tcW w:w="614" w:type="dxa"/>
            <w:vMerge/>
          </w:tcPr>
          <w:p w:rsidR="0082266F" w:rsidRPr="00AC5CC0" w:rsidRDefault="0082266F" w:rsidP="0082266F">
            <w:pPr>
              <w:autoSpaceDE w:val="0"/>
              <w:autoSpaceDN w:val="0"/>
              <w:adjustRightInd w:val="0"/>
              <w:rPr>
                <w:rFonts w:eastAsia="Calibri"/>
                <w:sz w:val="24"/>
                <w:szCs w:val="24"/>
              </w:rPr>
            </w:pPr>
          </w:p>
        </w:tc>
        <w:tc>
          <w:tcPr>
            <w:tcW w:w="2103" w:type="dxa"/>
            <w:gridSpan w:val="5"/>
            <w:vMerge/>
          </w:tcPr>
          <w:p w:rsidR="0082266F" w:rsidRPr="00AC5CC0" w:rsidRDefault="0082266F" w:rsidP="0082266F">
            <w:pPr>
              <w:autoSpaceDE w:val="0"/>
              <w:autoSpaceDN w:val="0"/>
              <w:adjustRightInd w:val="0"/>
              <w:rPr>
                <w:rFonts w:eastAsia="Calibri"/>
                <w:sz w:val="24"/>
                <w:szCs w:val="24"/>
              </w:rPr>
            </w:pPr>
          </w:p>
        </w:tc>
        <w:tc>
          <w:tcPr>
            <w:tcW w:w="2161" w:type="dxa"/>
            <w:gridSpan w:val="8"/>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До 0,6</w:t>
            </w:r>
          </w:p>
        </w:tc>
        <w:tc>
          <w:tcPr>
            <w:tcW w:w="2068" w:type="dxa"/>
            <w:gridSpan w:val="23"/>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10</w:t>
            </w:r>
          </w:p>
        </w:tc>
        <w:tc>
          <w:tcPr>
            <w:tcW w:w="2284" w:type="dxa"/>
            <w:gridSpan w:val="16"/>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10</w:t>
            </w:r>
          </w:p>
        </w:tc>
        <w:tc>
          <w:tcPr>
            <w:tcW w:w="1188" w:type="dxa"/>
            <w:gridSpan w:val="12"/>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5</w:t>
            </w:r>
          </w:p>
        </w:tc>
        <w:tc>
          <w:tcPr>
            <w:tcW w:w="5175" w:type="dxa"/>
            <w:gridSpan w:val="18"/>
            <w:vMerge w:val="restart"/>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не менее 1,5 высоты опоры</w:t>
            </w:r>
          </w:p>
        </w:tc>
      </w:tr>
      <w:tr w:rsidR="0082266F" w:rsidRPr="00AC5CC0" w:rsidTr="00653AF3">
        <w:trPr>
          <w:trHeight w:val="67"/>
        </w:trPr>
        <w:tc>
          <w:tcPr>
            <w:tcW w:w="614" w:type="dxa"/>
            <w:vMerge/>
          </w:tcPr>
          <w:p w:rsidR="0082266F" w:rsidRPr="00AC5CC0" w:rsidRDefault="0082266F" w:rsidP="0082266F">
            <w:pPr>
              <w:autoSpaceDE w:val="0"/>
              <w:autoSpaceDN w:val="0"/>
              <w:adjustRightInd w:val="0"/>
              <w:rPr>
                <w:rFonts w:eastAsia="Calibri"/>
                <w:sz w:val="24"/>
                <w:szCs w:val="24"/>
              </w:rPr>
            </w:pPr>
          </w:p>
        </w:tc>
        <w:tc>
          <w:tcPr>
            <w:tcW w:w="2103" w:type="dxa"/>
            <w:gridSpan w:val="5"/>
            <w:vMerge/>
          </w:tcPr>
          <w:p w:rsidR="0082266F" w:rsidRPr="00AC5CC0" w:rsidRDefault="0082266F" w:rsidP="0082266F">
            <w:pPr>
              <w:autoSpaceDE w:val="0"/>
              <w:autoSpaceDN w:val="0"/>
              <w:adjustRightInd w:val="0"/>
              <w:rPr>
                <w:rFonts w:eastAsia="Calibri"/>
                <w:sz w:val="24"/>
                <w:szCs w:val="24"/>
              </w:rPr>
            </w:pPr>
          </w:p>
        </w:tc>
        <w:tc>
          <w:tcPr>
            <w:tcW w:w="2161" w:type="dxa"/>
            <w:gridSpan w:val="8"/>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От 0,6 до 1,2</w:t>
            </w:r>
          </w:p>
        </w:tc>
        <w:tc>
          <w:tcPr>
            <w:tcW w:w="2068" w:type="dxa"/>
            <w:gridSpan w:val="23"/>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15</w:t>
            </w:r>
          </w:p>
        </w:tc>
        <w:tc>
          <w:tcPr>
            <w:tcW w:w="2284" w:type="dxa"/>
            <w:gridSpan w:val="16"/>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15</w:t>
            </w:r>
          </w:p>
        </w:tc>
        <w:tc>
          <w:tcPr>
            <w:tcW w:w="1188" w:type="dxa"/>
            <w:gridSpan w:val="12"/>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8</w:t>
            </w:r>
          </w:p>
        </w:tc>
        <w:tc>
          <w:tcPr>
            <w:tcW w:w="5175" w:type="dxa"/>
            <w:gridSpan w:val="18"/>
            <w:vMerge/>
          </w:tcPr>
          <w:p w:rsidR="0082266F" w:rsidRPr="00AC5CC0" w:rsidRDefault="0082266F" w:rsidP="0082266F">
            <w:pPr>
              <w:autoSpaceDE w:val="0"/>
              <w:autoSpaceDN w:val="0"/>
              <w:adjustRightInd w:val="0"/>
              <w:rPr>
                <w:rFonts w:eastAsia="Calibri"/>
                <w:sz w:val="24"/>
                <w:szCs w:val="24"/>
              </w:rPr>
            </w:pPr>
          </w:p>
        </w:tc>
      </w:tr>
      <w:tr w:rsidR="0082266F" w:rsidRPr="00AC5CC0" w:rsidTr="00653AF3">
        <w:tc>
          <w:tcPr>
            <w:tcW w:w="614" w:type="dxa"/>
          </w:tcPr>
          <w:p w:rsidR="0082266F" w:rsidRPr="00AC5CC0" w:rsidRDefault="0082266F" w:rsidP="0082266F">
            <w:pPr>
              <w:autoSpaceDE w:val="0"/>
              <w:autoSpaceDN w:val="0"/>
              <w:adjustRightInd w:val="0"/>
              <w:rPr>
                <w:rFonts w:eastAsia="Calibri"/>
                <w:sz w:val="24"/>
                <w:szCs w:val="24"/>
              </w:rPr>
            </w:pPr>
          </w:p>
        </w:tc>
        <w:tc>
          <w:tcPr>
            <w:tcW w:w="1654" w:type="dxa"/>
            <w:gridSpan w:val="3"/>
          </w:tcPr>
          <w:p w:rsidR="0082266F" w:rsidRPr="00AC5CC0" w:rsidRDefault="0082266F" w:rsidP="0082266F">
            <w:pPr>
              <w:autoSpaceDE w:val="0"/>
              <w:autoSpaceDN w:val="0"/>
              <w:adjustRightInd w:val="0"/>
              <w:rPr>
                <w:rFonts w:eastAsia="Calibri"/>
                <w:sz w:val="24"/>
                <w:szCs w:val="24"/>
              </w:rPr>
            </w:pPr>
          </w:p>
        </w:tc>
        <w:tc>
          <w:tcPr>
            <w:tcW w:w="13325" w:type="dxa"/>
            <w:gridSpan w:val="79"/>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Примечания:</w:t>
            </w:r>
          </w:p>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1. Расстояние принимаются от наружных стен зданий ГРП, ГРПБ или ШРП, а при расположении оборудования на открытой площадке - от ограждения.</w:t>
            </w:r>
          </w:p>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2. Требования таблицы распространяются также на узлы учета расхода газа, располагаемые в отдельно стоящих зданиях или в шкафах на отдельно стоящих опорах.</w:t>
            </w:r>
          </w:p>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3. Расстояние от отдельно стоящего ШРП при давлении газа на вводе до 0,3 МПа до зданий и сооружений не нормируется</w:t>
            </w:r>
          </w:p>
        </w:tc>
      </w:tr>
      <w:tr w:rsidR="0082266F" w:rsidRPr="00AC5CC0" w:rsidTr="00653AF3">
        <w:tc>
          <w:tcPr>
            <w:tcW w:w="614" w:type="dxa"/>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15.4</w:t>
            </w:r>
          </w:p>
        </w:tc>
        <w:tc>
          <w:tcPr>
            <w:tcW w:w="1654" w:type="dxa"/>
            <w:gridSpan w:val="3"/>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Объекты водоснабжения</w:t>
            </w:r>
          </w:p>
        </w:tc>
        <w:tc>
          <w:tcPr>
            <w:tcW w:w="13325" w:type="dxa"/>
            <w:gridSpan w:val="79"/>
          </w:tcPr>
          <w:p w:rsidR="0082266F" w:rsidRPr="00AC5CC0" w:rsidRDefault="0082266F" w:rsidP="0082266F">
            <w:pPr>
              <w:autoSpaceDE w:val="0"/>
              <w:autoSpaceDN w:val="0"/>
              <w:adjustRightInd w:val="0"/>
              <w:rPr>
                <w:rFonts w:eastAsia="Calibri"/>
                <w:sz w:val="24"/>
                <w:szCs w:val="24"/>
              </w:rPr>
            </w:pPr>
          </w:p>
        </w:tc>
      </w:tr>
      <w:tr w:rsidR="0082266F" w:rsidRPr="00AC5CC0" w:rsidTr="00653AF3">
        <w:tc>
          <w:tcPr>
            <w:tcW w:w="614" w:type="dxa"/>
            <w:vMerge w:val="restart"/>
          </w:tcPr>
          <w:p w:rsidR="0082266F" w:rsidRPr="00AC5CC0" w:rsidRDefault="0082266F" w:rsidP="0082266F">
            <w:pPr>
              <w:autoSpaceDE w:val="0"/>
              <w:autoSpaceDN w:val="0"/>
              <w:adjustRightInd w:val="0"/>
              <w:rPr>
                <w:rFonts w:eastAsia="Calibri"/>
                <w:sz w:val="24"/>
                <w:szCs w:val="24"/>
              </w:rPr>
            </w:pPr>
          </w:p>
        </w:tc>
        <w:tc>
          <w:tcPr>
            <w:tcW w:w="1654" w:type="dxa"/>
            <w:gridSpan w:val="3"/>
            <w:vMerge w:val="restart"/>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Рекомендуемые показатели потребления коммунальных услуг по водоснабжению в жилых помещениях в зависимости от степени благоустройства</w:t>
            </w:r>
          </w:p>
        </w:tc>
        <w:tc>
          <w:tcPr>
            <w:tcW w:w="2647" w:type="dxa"/>
            <w:gridSpan w:val="11"/>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Степень благоустройства жилых помещений</w:t>
            </w:r>
          </w:p>
        </w:tc>
        <w:tc>
          <w:tcPr>
            <w:tcW w:w="10678" w:type="dxa"/>
            <w:gridSpan w:val="68"/>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Норматив водопотребления, литров в сутки на 1 человека (куб. метров в месяц на 1 человека)</w:t>
            </w:r>
          </w:p>
        </w:tc>
      </w:tr>
      <w:tr w:rsidR="0082266F" w:rsidRPr="00AC5CC0" w:rsidTr="00653AF3">
        <w:tc>
          <w:tcPr>
            <w:tcW w:w="614" w:type="dxa"/>
            <w:vMerge/>
          </w:tcPr>
          <w:p w:rsidR="0082266F" w:rsidRPr="00AC5CC0" w:rsidRDefault="0082266F" w:rsidP="0082266F">
            <w:pPr>
              <w:autoSpaceDE w:val="0"/>
              <w:autoSpaceDN w:val="0"/>
              <w:adjustRightInd w:val="0"/>
              <w:jc w:val="center"/>
              <w:rPr>
                <w:rFonts w:eastAsia="Calibri"/>
                <w:sz w:val="24"/>
                <w:szCs w:val="24"/>
              </w:rPr>
            </w:pPr>
          </w:p>
        </w:tc>
        <w:tc>
          <w:tcPr>
            <w:tcW w:w="1654" w:type="dxa"/>
            <w:gridSpan w:val="3"/>
            <w:vMerge/>
          </w:tcPr>
          <w:p w:rsidR="0082266F" w:rsidRPr="00AC5CC0" w:rsidRDefault="0082266F" w:rsidP="0082266F">
            <w:pPr>
              <w:autoSpaceDE w:val="0"/>
              <w:autoSpaceDN w:val="0"/>
              <w:adjustRightInd w:val="0"/>
              <w:jc w:val="center"/>
              <w:rPr>
                <w:rFonts w:eastAsia="Calibri"/>
                <w:sz w:val="24"/>
                <w:szCs w:val="24"/>
              </w:rPr>
            </w:pPr>
          </w:p>
        </w:tc>
        <w:tc>
          <w:tcPr>
            <w:tcW w:w="2647" w:type="dxa"/>
            <w:gridSpan w:val="11"/>
            <w:vAlign w:val="center"/>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 xml:space="preserve">Жилые помещения с холодным и горячим водоснабжением (быстродействующими газовыми водонагревателями), </w:t>
            </w:r>
            <w:proofErr w:type="spellStart"/>
            <w:r w:rsidRPr="00AC5CC0">
              <w:rPr>
                <w:rFonts w:eastAsia="Calibri"/>
                <w:sz w:val="24"/>
                <w:szCs w:val="24"/>
              </w:rPr>
              <w:t>канализованием</w:t>
            </w:r>
            <w:proofErr w:type="spellEnd"/>
            <w:r w:rsidRPr="00AC5CC0">
              <w:rPr>
                <w:rFonts w:eastAsia="Calibri"/>
                <w:sz w:val="24"/>
                <w:szCs w:val="24"/>
              </w:rPr>
              <w:t>, оборудованные ваннами, душами, раковинами, кухонными мойками и унитазами</w:t>
            </w:r>
          </w:p>
        </w:tc>
        <w:tc>
          <w:tcPr>
            <w:tcW w:w="10678" w:type="dxa"/>
            <w:gridSpan w:val="68"/>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185 литров в сутки на 1 человека (5,55 куб. метра в месяц на 1 человека)</w:t>
            </w:r>
          </w:p>
        </w:tc>
      </w:tr>
      <w:tr w:rsidR="0082266F" w:rsidRPr="00AC5CC0" w:rsidTr="00653AF3">
        <w:tc>
          <w:tcPr>
            <w:tcW w:w="614" w:type="dxa"/>
            <w:vMerge/>
          </w:tcPr>
          <w:p w:rsidR="0082266F" w:rsidRPr="00AC5CC0" w:rsidRDefault="0082266F" w:rsidP="0082266F">
            <w:pPr>
              <w:autoSpaceDE w:val="0"/>
              <w:autoSpaceDN w:val="0"/>
              <w:adjustRightInd w:val="0"/>
              <w:jc w:val="center"/>
              <w:rPr>
                <w:rFonts w:eastAsia="Calibri"/>
                <w:sz w:val="24"/>
                <w:szCs w:val="24"/>
              </w:rPr>
            </w:pPr>
          </w:p>
        </w:tc>
        <w:tc>
          <w:tcPr>
            <w:tcW w:w="1654" w:type="dxa"/>
            <w:gridSpan w:val="3"/>
            <w:vMerge/>
          </w:tcPr>
          <w:p w:rsidR="0082266F" w:rsidRPr="00AC5CC0" w:rsidRDefault="0082266F" w:rsidP="0082266F">
            <w:pPr>
              <w:autoSpaceDE w:val="0"/>
              <w:autoSpaceDN w:val="0"/>
              <w:adjustRightInd w:val="0"/>
              <w:jc w:val="center"/>
              <w:rPr>
                <w:rFonts w:eastAsia="Calibri"/>
                <w:sz w:val="24"/>
                <w:szCs w:val="24"/>
              </w:rPr>
            </w:pPr>
          </w:p>
        </w:tc>
        <w:tc>
          <w:tcPr>
            <w:tcW w:w="13325" w:type="dxa"/>
            <w:gridSpan w:val="79"/>
          </w:tcPr>
          <w:p w:rsidR="0082266F" w:rsidRPr="00AC5CC0" w:rsidRDefault="0082266F" w:rsidP="0082266F">
            <w:pPr>
              <w:autoSpaceDE w:val="0"/>
              <w:autoSpaceDN w:val="0"/>
              <w:adjustRightInd w:val="0"/>
              <w:jc w:val="both"/>
              <w:rPr>
                <w:rFonts w:eastAsia="Calibri"/>
                <w:sz w:val="24"/>
                <w:szCs w:val="24"/>
              </w:rPr>
            </w:pPr>
            <w:r w:rsidRPr="00AC5CC0">
              <w:rPr>
                <w:rFonts w:eastAsia="Calibri"/>
                <w:sz w:val="24"/>
                <w:szCs w:val="24"/>
              </w:rPr>
              <w:t xml:space="preserve">Удельные показатели водопотребления пересматриваются по мере внедрения </w:t>
            </w:r>
            <w:proofErr w:type="spellStart"/>
            <w:r w:rsidRPr="00AC5CC0">
              <w:rPr>
                <w:rFonts w:eastAsia="Calibri"/>
                <w:sz w:val="24"/>
                <w:szCs w:val="24"/>
              </w:rPr>
              <w:t>водосберегающих</w:t>
            </w:r>
            <w:proofErr w:type="spellEnd"/>
            <w:r w:rsidRPr="00AC5CC0">
              <w:rPr>
                <w:rFonts w:eastAsia="Calibri"/>
                <w:sz w:val="24"/>
                <w:szCs w:val="24"/>
              </w:rPr>
              <w:t xml:space="preserve"> технологий, позволяющих определить полезное водопотребление и сокращающих потери, путем учета и анализа водопотребления. С учетом таких мероприятий пересматриваются основные характеристики объектов водоснабжения.</w:t>
            </w:r>
          </w:p>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Удельные показатели водопотребления допускается увеличивать в зависимости от местных условий территории и степени благоустройства и перспектив развития</w:t>
            </w:r>
          </w:p>
        </w:tc>
      </w:tr>
      <w:tr w:rsidR="0082266F" w:rsidRPr="00AC5CC0" w:rsidTr="00653AF3">
        <w:tc>
          <w:tcPr>
            <w:tcW w:w="614" w:type="dxa"/>
            <w:vMerge w:val="restart"/>
          </w:tcPr>
          <w:p w:rsidR="0082266F" w:rsidRPr="00AC5CC0" w:rsidRDefault="0082266F" w:rsidP="0082266F">
            <w:pPr>
              <w:autoSpaceDE w:val="0"/>
              <w:autoSpaceDN w:val="0"/>
              <w:adjustRightInd w:val="0"/>
              <w:rPr>
                <w:rFonts w:eastAsia="Calibri"/>
                <w:sz w:val="24"/>
                <w:szCs w:val="24"/>
              </w:rPr>
            </w:pPr>
          </w:p>
        </w:tc>
        <w:tc>
          <w:tcPr>
            <w:tcW w:w="1654" w:type="dxa"/>
            <w:gridSpan w:val="3"/>
            <w:vMerge w:val="restart"/>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Размеры земельных участков для станций очистки воды в зависимости от производительности, тыс. куб.м/</w:t>
            </w:r>
            <w:proofErr w:type="spellStart"/>
            <w:r w:rsidRPr="00AC5CC0">
              <w:rPr>
                <w:rFonts w:eastAsia="Calibri"/>
                <w:sz w:val="24"/>
                <w:szCs w:val="24"/>
              </w:rPr>
              <w:t>сут</w:t>
            </w:r>
            <w:proofErr w:type="spellEnd"/>
            <w:r w:rsidRPr="00AC5CC0">
              <w:rPr>
                <w:rFonts w:eastAsia="Calibri"/>
                <w:sz w:val="24"/>
                <w:szCs w:val="24"/>
              </w:rPr>
              <w:t xml:space="preserve"> - гектар</w:t>
            </w:r>
          </w:p>
        </w:tc>
        <w:tc>
          <w:tcPr>
            <w:tcW w:w="2647" w:type="dxa"/>
            <w:gridSpan w:val="11"/>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До 0,1 тыс. куб. м/</w:t>
            </w:r>
            <w:proofErr w:type="spellStart"/>
            <w:r w:rsidRPr="00AC5CC0">
              <w:rPr>
                <w:rFonts w:eastAsia="Calibri"/>
                <w:sz w:val="24"/>
                <w:szCs w:val="24"/>
              </w:rPr>
              <w:t>сут</w:t>
            </w:r>
            <w:proofErr w:type="spellEnd"/>
          </w:p>
        </w:tc>
        <w:tc>
          <w:tcPr>
            <w:tcW w:w="10678" w:type="dxa"/>
            <w:gridSpan w:val="68"/>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0,1 га</w:t>
            </w:r>
          </w:p>
        </w:tc>
      </w:tr>
      <w:tr w:rsidR="0082266F" w:rsidRPr="00AC5CC0" w:rsidTr="00653AF3">
        <w:tc>
          <w:tcPr>
            <w:tcW w:w="614" w:type="dxa"/>
            <w:vMerge/>
          </w:tcPr>
          <w:p w:rsidR="0082266F" w:rsidRPr="00AC5CC0" w:rsidRDefault="0082266F" w:rsidP="0082266F">
            <w:pPr>
              <w:autoSpaceDE w:val="0"/>
              <w:autoSpaceDN w:val="0"/>
              <w:adjustRightInd w:val="0"/>
              <w:jc w:val="center"/>
              <w:rPr>
                <w:rFonts w:eastAsia="Calibri"/>
                <w:sz w:val="24"/>
                <w:szCs w:val="24"/>
              </w:rPr>
            </w:pPr>
          </w:p>
        </w:tc>
        <w:tc>
          <w:tcPr>
            <w:tcW w:w="1654" w:type="dxa"/>
            <w:gridSpan w:val="3"/>
            <w:vMerge/>
          </w:tcPr>
          <w:p w:rsidR="0082266F" w:rsidRPr="00AC5CC0" w:rsidRDefault="0082266F" w:rsidP="0082266F">
            <w:pPr>
              <w:autoSpaceDE w:val="0"/>
              <w:autoSpaceDN w:val="0"/>
              <w:adjustRightInd w:val="0"/>
              <w:jc w:val="center"/>
              <w:rPr>
                <w:rFonts w:eastAsia="Calibri"/>
                <w:sz w:val="24"/>
                <w:szCs w:val="24"/>
              </w:rPr>
            </w:pPr>
          </w:p>
        </w:tc>
        <w:tc>
          <w:tcPr>
            <w:tcW w:w="2647" w:type="dxa"/>
            <w:gridSpan w:val="11"/>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Свыше 0,1 до 0,2 тыс. куб. м/</w:t>
            </w:r>
            <w:proofErr w:type="spellStart"/>
            <w:r w:rsidRPr="00AC5CC0">
              <w:rPr>
                <w:rFonts w:eastAsia="Calibri"/>
                <w:sz w:val="24"/>
                <w:szCs w:val="24"/>
              </w:rPr>
              <w:t>сут</w:t>
            </w:r>
            <w:proofErr w:type="spellEnd"/>
          </w:p>
        </w:tc>
        <w:tc>
          <w:tcPr>
            <w:tcW w:w="10678" w:type="dxa"/>
            <w:gridSpan w:val="68"/>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0,25 га</w:t>
            </w:r>
          </w:p>
        </w:tc>
      </w:tr>
      <w:tr w:rsidR="0082266F" w:rsidRPr="00AC5CC0" w:rsidTr="00653AF3">
        <w:tc>
          <w:tcPr>
            <w:tcW w:w="614" w:type="dxa"/>
            <w:vMerge/>
          </w:tcPr>
          <w:p w:rsidR="0082266F" w:rsidRPr="00AC5CC0" w:rsidRDefault="0082266F" w:rsidP="0082266F">
            <w:pPr>
              <w:autoSpaceDE w:val="0"/>
              <w:autoSpaceDN w:val="0"/>
              <w:adjustRightInd w:val="0"/>
              <w:jc w:val="center"/>
              <w:rPr>
                <w:rFonts w:eastAsia="Calibri"/>
                <w:sz w:val="24"/>
                <w:szCs w:val="24"/>
              </w:rPr>
            </w:pPr>
          </w:p>
        </w:tc>
        <w:tc>
          <w:tcPr>
            <w:tcW w:w="1654" w:type="dxa"/>
            <w:gridSpan w:val="3"/>
            <w:vMerge/>
          </w:tcPr>
          <w:p w:rsidR="0082266F" w:rsidRPr="00AC5CC0" w:rsidRDefault="0082266F" w:rsidP="0082266F">
            <w:pPr>
              <w:autoSpaceDE w:val="0"/>
              <w:autoSpaceDN w:val="0"/>
              <w:adjustRightInd w:val="0"/>
              <w:jc w:val="center"/>
              <w:rPr>
                <w:rFonts w:eastAsia="Calibri"/>
                <w:sz w:val="24"/>
                <w:szCs w:val="24"/>
              </w:rPr>
            </w:pPr>
          </w:p>
        </w:tc>
        <w:tc>
          <w:tcPr>
            <w:tcW w:w="2647" w:type="dxa"/>
            <w:gridSpan w:val="11"/>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Свыше 0,2 до 0,4 тыс. куб. м/</w:t>
            </w:r>
            <w:proofErr w:type="spellStart"/>
            <w:r w:rsidRPr="00AC5CC0">
              <w:rPr>
                <w:rFonts w:eastAsia="Calibri"/>
                <w:sz w:val="24"/>
                <w:szCs w:val="24"/>
              </w:rPr>
              <w:t>сут</w:t>
            </w:r>
            <w:proofErr w:type="spellEnd"/>
          </w:p>
        </w:tc>
        <w:tc>
          <w:tcPr>
            <w:tcW w:w="10678" w:type="dxa"/>
            <w:gridSpan w:val="68"/>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0,4 га</w:t>
            </w:r>
          </w:p>
        </w:tc>
      </w:tr>
      <w:tr w:rsidR="0082266F" w:rsidRPr="00AC5CC0" w:rsidTr="00653AF3">
        <w:tc>
          <w:tcPr>
            <w:tcW w:w="614" w:type="dxa"/>
            <w:vMerge/>
          </w:tcPr>
          <w:p w:rsidR="0082266F" w:rsidRPr="00AC5CC0" w:rsidRDefault="0082266F" w:rsidP="0082266F">
            <w:pPr>
              <w:autoSpaceDE w:val="0"/>
              <w:autoSpaceDN w:val="0"/>
              <w:adjustRightInd w:val="0"/>
              <w:jc w:val="center"/>
              <w:rPr>
                <w:rFonts w:eastAsia="Calibri"/>
                <w:sz w:val="24"/>
                <w:szCs w:val="24"/>
              </w:rPr>
            </w:pPr>
          </w:p>
        </w:tc>
        <w:tc>
          <w:tcPr>
            <w:tcW w:w="1654" w:type="dxa"/>
            <w:gridSpan w:val="3"/>
            <w:vMerge/>
          </w:tcPr>
          <w:p w:rsidR="0082266F" w:rsidRPr="00AC5CC0" w:rsidRDefault="0082266F" w:rsidP="0082266F">
            <w:pPr>
              <w:autoSpaceDE w:val="0"/>
              <w:autoSpaceDN w:val="0"/>
              <w:adjustRightInd w:val="0"/>
              <w:jc w:val="center"/>
              <w:rPr>
                <w:rFonts w:eastAsia="Calibri"/>
                <w:sz w:val="24"/>
                <w:szCs w:val="24"/>
              </w:rPr>
            </w:pPr>
          </w:p>
        </w:tc>
        <w:tc>
          <w:tcPr>
            <w:tcW w:w="2647" w:type="dxa"/>
            <w:gridSpan w:val="11"/>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0,4 - 0,8 тыс. куб. м/</w:t>
            </w:r>
            <w:proofErr w:type="spellStart"/>
            <w:r w:rsidRPr="00AC5CC0">
              <w:rPr>
                <w:rFonts w:eastAsia="Calibri"/>
                <w:sz w:val="24"/>
                <w:szCs w:val="24"/>
              </w:rPr>
              <w:t>сут</w:t>
            </w:r>
            <w:proofErr w:type="spellEnd"/>
          </w:p>
        </w:tc>
        <w:tc>
          <w:tcPr>
            <w:tcW w:w="10678" w:type="dxa"/>
            <w:gridSpan w:val="68"/>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1,0 га</w:t>
            </w:r>
          </w:p>
        </w:tc>
      </w:tr>
      <w:tr w:rsidR="0082266F" w:rsidRPr="00AC5CC0" w:rsidTr="00653AF3">
        <w:tc>
          <w:tcPr>
            <w:tcW w:w="614" w:type="dxa"/>
            <w:vMerge/>
          </w:tcPr>
          <w:p w:rsidR="0082266F" w:rsidRPr="00AC5CC0" w:rsidRDefault="0082266F" w:rsidP="0082266F">
            <w:pPr>
              <w:autoSpaceDE w:val="0"/>
              <w:autoSpaceDN w:val="0"/>
              <w:adjustRightInd w:val="0"/>
              <w:jc w:val="center"/>
              <w:rPr>
                <w:rFonts w:eastAsia="Calibri"/>
                <w:sz w:val="24"/>
                <w:szCs w:val="24"/>
              </w:rPr>
            </w:pPr>
          </w:p>
        </w:tc>
        <w:tc>
          <w:tcPr>
            <w:tcW w:w="1654" w:type="dxa"/>
            <w:gridSpan w:val="3"/>
            <w:vMerge/>
          </w:tcPr>
          <w:p w:rsidR="0082266F" w:rsidRPr="00AC5CC0" w:rsidRDefault="0082266F" w:rsidP="0082266F">
            <w:pPr>
              <w:autoSpaceDE w:val="0"/>
              <w:autoSpaceDN w:val="0"/>
              <w:adjustRightInd w:val="0"/>
              <w:jc w:val="center"/>
              <w:rPr>
                <w:rFonts w:eastAsia="Calibri"/>
                <w:sz w:val="24"/>
                <w:szCs w:val="24"/>
              </w:rPr>
            </w:pPr>
          </w:p>
        </w:tc>
        <w:tc>
          <w:tcPr>
            <w:tcW w:w="2647" w:type="dxa"/>
            <w:gridSpan w:val="11"/>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0,8 - 12,0 тыс. куб. м/</w:t>
            </w:r>
            <w:proofErr w:type="spellStart"/>
            <w:r w:rsidRPr="00AC5CC0">
              <w:rPr>
                <w:rFonts w:eastAsia="Calibri"/>
                <w:sz w:val="24"/>
                <w:szCs w:val="24"/>
              </w:rPr>
              <w:t>сут</w:t>
            </w:r>
            <w:proofErr w:type="spellEnd"/>
          </w:p>
        </w:tc>
        <w:tc>
          <w:tcPr>
            <w:tcW w:w="10678" w:type="dxa"/>
            <w:gridSpan w:val="68"/>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2,0 га</w:t>
            </w:r>
          </w:p>
        </w:tc>
      </w:tr>
      <w:tr w:rsidR="0082266F" w:rsidRPr="00AC5CC0" w:rsidTr="00653AF3">
        <w:tc>
          <w:tcPr>
            <w:tcW w:w="614" w:type="dxa"/>
            <w:vMerge/>
          </w:tcPr>
          <w:p w:rsidR="0082266F" w:rsidRPr="00AC5CC0" w:rsidRDefault="0082266F" w:rsidP="0082266F">
            <w:pPr>
              <w:autoSpaceDE w:val="0"/>
              <w:autoSpaceDN w:val="0"/>
              <w:adjustRightInd w:val="0"/>
              <w:jc w:val="center"/>
              <w:rPr>
                <w:rFonts w:eastAsia="Calibri"/>
                <w:sz w:val="24"/>
                <w:szCs w:val="24"/>
              </w:rPr>
            </w:pPr>
          </w:p>
        </w:tc>
        <w:tc>
          <w:tcPr>
            <w:tcW w:w="1654" w:type="dxa"/>
            <w:gridSpan w:val="3"/>
            <w:vMerge/>
          </w:tcPr>
          <w:p w:rsidR="0082266F" w:rsidRPr="00AC5CC0" w:rsidRDefault="0082266F" w:rsidP="0082266F">
            <w:pPr>
              <w:autoSpaceDE w:val="0"/>
              <w:autoSpaceDN w:val="0"/>
              <w:adjustRightInd w:val="0"/>
              <w:jc w:val="center"/>
              <w:rPr>
                <w:rFonts w:eastAsia="Calibri"/>
                <w:sz w:val="24"/>
                <w:szCs w:val="24"/>
              </w:rPr>
            </w:pPr>
          </w:p>
        </w:tc>
        <w:tc>
          <w:tcPr>
            <w:tcW w:w="2647" w:type="dxa"/>
            <w:gridSpan w:val="11"/>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12,5 - 32,0 тыс. куб. м/</w:t>
            </w:r>
            <w:proofErr w:type="spellStart"/>
            <w:r w:rsidRPr="00AC5CC0">
              <w:rPr>
                <w:rFonts w:eastAsia="Calibri"/>
                <w:sz w:val="24"/>
                <w:szCs w:val="24"/>
              </w:rPr>
              <w:t>сут</w:t>
            </w:r>
            <w:proofErr w:type="spellEnd"/>
          </w:p>
        </w:tc>
        <w:tc>
          <w:tcPr>
            <w:tcW w:w="10678" w:type="dxa"/>
            <w:gridSpan w:val="68"/>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3,0 га</w:t>
            </w:r>
          </w:p>
        </w:tc>
      </w:tr>
      <w:tr w:rsidR="0082266F" w:rsidRPr="00AC5CC0" w:rsidTr="00653AF3">
        <w:tc>
          <w:tcPr>
            <w:tcW w:w="614" w:type="dxa"/>
            <w:vMerge/>
          </w:tcPr>
          <w:p w:rsidR="0082266F" w:rsidRPr="00AC5CC0" w:rsidRDefault="0082266F" w:rsidP="0082266F">
            <w:pPr>
              <w:autoSpaceDE w:val="0"/>
              <w:autoSpaceDN w:val="0"/>
              <w:adjustRightInd w:val="0"/>
              <w:jc w:val="center"/>
              <w:rPr>
                <w:rFonts w:eastAsia="Calibri"/>
                <w:sz w:val="24"/>
                <w:szCs w:val="24"/>
              </w:rPr>
            </w:pPr>
          </w:p>
        </w:tc>
        <w:tc>
          <w:tcPr>
            <w:tcW w:w="1654" w:type="dxa"/>
            <w:gridSpan w:val="3"/>
            <w:vMerge/>
          </w:tcPr>
          <w:p w:rsidR="0082266F" w:rsidRPr="00AC5CC0" w:rsidRDefault="0082266F" w:rsidP="0082266F">
            <w:pPr>
              <w:autoSpaceDE w:val="0"/>
              <w:autoSpaceDN w:val="0"/>
              <w:adjustRightInd w:val="0"/>
              <w:jc w:val="center"/>
              <w:rPr>
                <w:rFonts w:eastAsia="Calibri"/>
                <w:sz w:val="24"/>
                <w:szCs w:val="24"/>
              </w:rPr>
            </w:pPr>
          </w:p>
        </w:tc>
        <w:tc>
          <w:tcPr>
            <w:tcW w:w="2647" w:type="dxa"/>
            <w:gridSpan w:val="11"/>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32 - 80 тыс. куб. м/</w:t>
            </w:r>
            <w:proofErr w:type="spellStart"/>
            <w:r w:rsidRPr="00AC5CC0">
              <w:rPr>
                <w:rFonts w:eastAsia="Calibri"/>
                <w:sz w:val="24"/>
                <w:szCs w:val="24"/>
              </w:rPr>
              <w:t>сут</w:t>
            </w:r>
            <w:proofErr w:type="spellEnd"/>
          </w:p>
        </w:tc>
        <w:tc>
          <w:tcPr>
            <w:tcW w:w="10678" w:type="dxa"/>
            <w:gridSpan w:val="68"/>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4,0 га</w:t>
            </w:r>
          </w:p>
        </w:tc>
      </w:tr>
      <w:tr w:rsidR="0082266F" w:rsidRPr="00AC5CC0" w:rsidTr="00653AF3">
        <w:tc>
          <w:tcPr>
            <w:tcW w:w="614" w:type="dxa"/>
            <w:vMerge/>
          </w:tcPr>
          <w:p w:rsidR="0082266F" w:rsidRPr="00AC5CC0" w:rsidRDefault="0082266F" w:rsidP="0082266F">
            <w:pPr>
              <w:autoSpaceDE w:val="0"/>
              <w:autoSpaceDN w:val="0"/>
              <w:adjustRightInd w:val="0"/>
              <w:jc w:val="center"/>
              <w:rPr>
                <w:rFonts w:eastAsia="Calibri"/>
                <w:sz w:val="24"/>
                <w:szCs w:val="24"/>
              </w:rPr>
            </w:pPr>
          </w:p>
        </w:tc>
        <w:tc>
          <w:tcPr>
            <w:tcW w:w="1654" w:type="dxa"/>
            <w:gridSpan w:val="3"/>
            <w:vMerge/>
          </w:tcPr>
          <w:p w:rsidR="0082266F" w:rsidRPr="00AC5CC0" w:rsidRDefault="0082266F" w:rsidP="0082266F">
            <w:pPr>
              <w:autoSpaceDE w:val="0"/>
              <w:autoSpaceDN w:val="0"/>
              <w:adjustRightInd w:val="0"/>
              <w:jc w:val="center"/>
              <w:rPr>
                <w:rFonts w:eastAsia="Calibri"/>
                <w:sz w:val="24"/>
                <w:szCs w:val="24"/>
              </w:rPr>
            </w:pPr>
          </w:p>
        </w:tc>
        <w:tc>
          <w:tcPr>
            <w:tcW w:w="2647" w:type="dxa"/>
            <w:gridSpan w:val="11"/>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125 - 250 тыс. куб. м/</w:t>
            </w:r>
            <w:proofErr w:type="spellStart"/>
            <w:r w:rsidRPr="00AC5CC0">
              <w:rPr>
                <w:rFonts w:eastAsia="Calibri"/>
                <w:sz w:val="24"/>
                <w:szCs w:val="24"/>
              </w:rPr>
              <w:t>сут</w:t>
            </w:r>
            <w:proofErr w:type="spellEnd"/>
          </w:p>
        </w:tc>
        <w:tc>
          <w:tcPr>
            <w:tcW w:w="10678" w:type="dxa"/>
            <w:gridSpan w:val="68"/>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12,0 га</w:t>
            </w:r>
          </w:p>
        </w:tc>
      </w:tr>
      <w:tr w:rsidR="0082266F" w:rsidRPr="00AC5CC0" w:rsidTr="00653AF3">
        <w:tc>
          <w:tcPr>
            <w:tcW w:w="614" w:type="dxa"/>
            <w:vMerge/>
          </w:tcPr>
          <w:p w:rsidR="0082266F" w:rsidRPr="00AC5CC0" w:rsidRDefault="0082266F" w:rsidP="0082266F">
            <w:pPr>
              <w:autoSpaceDE w:val="0"/>
              <w:autoSpaceDN w:val="0"/>
              <w:adjustRightInd w:val="0"/>
              <w:jc w:val="center"/>
              <w:rPr>
                <w:rFonts w:eastAsia="Calibri"/>
                <w:sz w:val="24"/>
                <w:szCs w:val="24"/>
              </w:rPr>
            </w:pPr>
          </w:p>
        </w:tc>
        <w:tc>
          <w:tcPr>
            <w:tcW w:w="1654" w:type="dxa"/>
            <w:gridSpan w:val="3"/>
            <w:vMerge/>
          </w:tcPr>
          <w:p w:rsidR="0082266F" w:rsidRPr="00AC5CC0" w:rsidRDefault="0082266F" w:rsidP="0082266F">
            <w:pPr>
              <w:autoSpaceDE w:val="0"/>
              <w:autoSpaceDN w:val="0"/>
              <w:adjustRightInd w:val="0"/>
              <w:jc w:val="center"/>
              <w:rPr>
                <w:rFonts w:eastAsia="Calibri"/>
                <w:sz w:val="24"/>
                <w:szCs w:val="24"/>
              </w:rPr>
            </w:pPr>
          </w:p>
        </w:tc>
        <w:tc>
          <w:tcPr>
            <w:tcW w:w="2647" w:type="dxa"/>
            <w:gridSpan w:val="11"/>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250 - 400 тыс. куб. м/</w:t>
            </w:r>
            <w:proofErr w:type="spellStart"/>
            <w:r w:rsidRPr="00AC5CC0">
              <w:rPr>
                <w:rFonts w:eastAsia="Calibri"/>
                <w:sz w:val="24"/>
                <w:szCs w:val="24"/>
              </w:rPr>
              <w:t>сут</w:t>
            </w:r>
            <w:proofErr w:type="spellEnd"/>
          </w:p>
        </w:tc>
        <w:tc>
          <w:tcPr>
            <w:tcW w:w="10678" w:type="dxa"/>
            <w:gridSpan w:val="68"/>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18,0 га</w:t>
            </w:r>
          </w:p>
        </w:tc>
      </w:tr>
      <w:tr w:rsidR="0082266F" w:rsidRPr="00AC5CC0" w:rsidTr="00653AF3">
        <w:tc>
          <w:tcPr>
            <w:tcW w:w="614" w:type="dxa"/>
            <w:vMerge/>
          </w:tcPr>
          <w:p w:rsidR="0082266F" w:rsidRPr="00AC5CC0" w:rsidRDefault="0082266F" w:rsidP="0082266F">
            <w:pPr>
              <w:autoSpaceDE w:val="0"/>
              <w:autoSpaceDN w:val="0"/>
              <w:adjustRightInd w:val="0"/>
              <w:jc w:val="center"/>
              <w:rPr>
                <w:rFonts w:eastAsia="Calibri"/>
                <w:sz w:val="24"/>
                <w:szCs w:val="24"/>
              </w:rPr>
            </w:pPr>
          </w:p>
        </w:tc>
        <w:tc>
          <w:tcPr>
            <w:tcW w:w="1654" w:type="dxa"/>
            <w:gridSpan w:val="3"/>
            <w:vMerge/>
          </w:tcPr>
          <w:p w:rsidR="0082266F" w:rsidRPr="00AC5CC0" w:rsidRDefault="0082266F" w:rsidP="0082266F">
            <w:pPr>
              <w:autoSpaceDE w:val="0"/>
              <w:autoSpaceDN w:val="0"/>
              <w:adjustRightInd w:val="0"/>
              <w:jc w:val="center"/>
              <w:rPr>
                <w:rFonts w:eastAsia="Calibri"/>
                <w:sz w:val="24"/>
                <w:szCs w:val="24"/>
              </w:rPr>
            </w:pPr>
          </w:p>
        </w:tc>
        <w:tc>
          <w:tcPr>
            <w:tcW w:w="2647" w:type="dxa"/>
            <w:gridSpan w:val="11"/>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400 - 800 тыс. куб. м/</w:t>
            </w:r>
            <w:proofErr w:type="spellStart"/>
            <w:r w:rsidRPr="00AC5CC0">
              <w:rPr>
                <w:rFonts w:eastAsia="Calibri"/>
                <w:sz w:val="24"/>
                <w:szCs w:val="24"/>
              </w:rPr>
              <w:t>сут</w:t>
            </w:r>
            <w:proofErr w:type="spellEnd"/>
          </w:p>
        </w:tc>
        <w:tc>
          <w:tcPr>
            <w:tcW w:w="10678" w:type="dxa"/>
            <w:gridSpan w:val="68"/>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24,0 га</w:t>
            </w:r>
          </w:p>
        </w:tc>
      </w:tr>
      <w:tr w:rsidR="0082266F" w:rsidRPr="00AC5CC0" w:rsidTr="00653AF3">
        <w:tc>
          <w:tcPr>
            <w:tcW w:w="614" w:type="dxa"/>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15.5</w:t>
            </w:r>
          </w:p>
        </w:tc>
        <w:tc>
          <w:tcPr>
            <w:tcW w:w="1654" w:type="dxa"/>
            <w:gridSpan w:val="3"/>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Объекты водоотведения</w:t>
            </w:r>
          </w:p>
        </w:tc>
        <w:tc>
          <w:tcPr>
            <w:tcW w:w="13325" w:type="dxa"/>
            <w:gridSpan w:val="79"/>
          </w:tcPr>
          <w:p w:rsidR="0082266F" w:rsidRPr="00AC5CC0" w:rsidRDefault="0082266F" w:rsidP="0082266F">
            <w:pPr>
              <w:autoSpaceDE w:val="0"/>
              <w:autoSpaceDN w:val="0"/>
              <w:adjustRightInd w:val="0"/>
              <w:rPr>
                <w:rFonts w:eastAsia="Calibri"/>
                <w:sz w:val="24"/>
                <w:szCs w:val="24"/>
              </w:rPr>
            </w:pPr>
          </w:p>
        </w:tc>
      </w:tr>
      <w:tr w:rsidR="0082266F" w:rsidRPr="00AC5CC0" w:rsidTr="00653AF3">
        <w:tc>
          <w:tcPr>
            <w:tcW w:w="614" w:type="dxa"/>
            <w:vMerge w:val="restart"/>
          </w:tcPr>
          <w:p w:rsidR="0082266F" w:rsidRPr="00AC5CC0" w:rsidRDefault="0082266F" w:rsidP="0082266F">
            <w:pPr>
              <w:autoSpaceDE w:val="0"/>
              <w:autoSpaceDN w:val="0"/>
              <w:adjustRightInd w:val="0"/>
              <w:rPr>
                <w:rFonts w:eastAsia="Calibri"/>
                <w:sz w:val="24"/>
                <w:szCs w:val="24"/>
              </w:rPr>
            </w:pPr>
          </w:p>
        </w:tc>
        <w:tc>
          <w:tcPr>
            <w:tcW w:w="1654" w:type="dxa"/>
            <w:gridSpan w:val="3"/>
            <w:vMerge w:val="restart"/>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Рекомендуемые показатели водоотведения в жилых помещениях с учетом фактических показателей водоотведения в зависимости от степени благоустройства</w:t>
            </w:r>
          </w:p>
        </w:tc>
        <w:tc>
          <w:tcPr>
            <w:tcW w:w="2647" w:type="dxa"/>
            <w:gridSpan w:val="11"/>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Степень благоустройства жилых помещений</w:t>
            </w:r>
          </w:p>
        </w:tc>
        <w:tc>
          <w:tcPr>
            <w:tcW w:w="10678" w:type="dxa"/>
            <w:gridSpan w:val="68"/>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Норматив водоотведения, литров в сутки на 1 человека (куб. метров в месяц на 1 человека)</w:t>
            </w:r>
          </w:p>
        </w:tc>
      </w:tr>
      <w:tr w:rsidR="0082266F" w:rsidRPr="00AC5CC0" w:rsidTr="00653AF3">
        <w:tc>
          <w:tcPr>
            <w:tcW w:w="614" w:type="dxa"/>
            <w:vMerge/>
          </w:tcPr>
          <w:p w:rsidR="0082266F" w:rsidRPr="00AC5CC0" w:rsidRDefault="0082266F" w:rsidP="0082266F">
            <w:pPr>
              <w:autoSpaceDE w:val="0"/>
              <w:autoSpaceDN w:val="0"/>
              <w:adjustRightInd w:val="0"/>
              <w:jc w:val="center"/>
              <w:rPr>
                <w:rFonts w:eastAsia="Calibri"/>
                <w:sz w:val="24"/>
                <w:szCs w:val="24"/>
              </w:rPr>
            </w:pPr>
          </w:p>
        </w:tc>
        <w:tc>
          <w:tcPr>
            <w:tcW w:w="1654" w:type="dxa"/>
            <w:gridSpan w:val="3"/>
            <w:vMerge/>
          </w:tcPr>
          <w:p w:rsidR="0082266F" w:rsidRPr="00AC5CC0" w:rsidRDefault="0082266F" w:rsidP="0082266F">
            <w:pPr>
              <w:autoSpaceDE w:val="0"/>
              <w:autoSpaceDN w:val="0"/>
              <w:adjustRightInd w:val="0"/>
              <w:jc w:val="center"/>
              <w:rPr>
                <w:rFonts w:eastAsia="Calibri"/>
                <w:sz w:val="24"/>
                <w:szCs w:val="24"/>
              </w:rPr>
            </w:pPr>
          </w:p>
        </w:tc>
        <w:tc>
          <w:tcPr>
            <w:tcW w:w="2647" w:type="dxa"/>
            <w:gridSpan w:val="11"/>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 xml:space="preserve">Жилые помещения с холодным и горячим водоснабжением (быстродействующими газовыми водонагревателями), </w:t>
            </w:r>
            <w:proofErr w:type="spellStart"/>
            <w:r w:rsidRPr="00AC5CC0">
              <w:rPr>
                <w:rFonts w:eastAsia="Calibri"/>
                <w:sz w:val="24"/>
                <w:szCs w:val="24"/>
              </w:rPr>
              <w:t>канализованием</w:t>
            </w:r>
            <w:proofErr w:type="spellEnd"/>
            <w:r w:rsidRPr="00AC5CC0">
              <w:rPr>
                <w:rFonts w:eastAsia="Calibri"/>
                <w:sz w:val="24"/>
                <w:szCs w:val="24"/>
              </w:rPr>
              <w:t>, оборудованные ваннами, душами, раковинами, кухонными мойками и унитазами</w:t>
            </w:r>
          </w:p>
        </w:tc>
        <w:tc>
          <w:tcPr>
            <w:tcW w:w="10678" w:type="dxa"/>
            <w:gridSpan w:val="68"/>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185 литров в сутки на 1 человека (5,55 куб. метра в месяц на 1 человека)</w:t>
            </w:r>
          </w:p>
        </w:tc>
      </w:tr>
      <w:tr w:rsidR="0082266F" w:rsidRPr="00AC5CC0" w:rsidTr="00653AF3">
        <w:tc>
          <w:tcPr>
            <w:tcW w:w="614" w:type="dxa"/>
            <w:vMerge/>
          </w:tcPr>
          <w:p w:rsidR="0082266F" w:rsidRPr="00AC5CC0" w:rsidRDefault="0082266F" w:rsidP="0082266F">
            <w:pPr>
              <w:autoSpaceDE w:val="0"/>
              <w:autoSpaceDN w:val="0"/>
              <w:adjustRightInd w:val="0"/>
              <w:jc w:val="center"/>
              <w:rPr>
                <w:rFonts w:eastAsia="Calibri"/>
                <w:sz w:val="24"/>
                <w:szCs w:val="24"/>
              </w:rPr>
            </w:pPr>
          </w:p>
        </w:tc>
        <w:tc>
          <w:tcPr>
            <w:tcW w:w="1654" w:type="dxa"/>
            <w:gridSpan w:val="3"/>
            <w:vMerge/>
          </w:tcPr>
          <w:p w:rsidR="0082266F" w:rsidRPr="00AC5CC0" w:rsidRDefault="0082266F" w:rsidP="0082266F">
            <w:pPr>
              <w:autoSpaceDE w:val="0"/>
              <w:autoSpaceDN w:val="0"/>
              <w:adjustRightInd w:val="0"/>
              <w:jc w:val="center"/>
              <w:rPr>
                <w:rFonts w:eastAsia="Calibri"/>
                <w:sz w:val="24"/>
                <w:szCs w:val="24"/>
              </w:rPr>
            </w:pPr>
          </w:p>
        </w:tc>
        <w:tc>
          <w:tcPr>
            <w:tcW w:w="13325" w:type="dxa"/>
            <w:gridSpan w:val="79"/>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 xml:space="preserve">Удельные показатели водоотведения пересматриваются по мере внедрения </w:t>
            </w:r>
            <w:proofErr w:type="spellStart"/>
            <w:r w:rsidRPr="00AC5CC0">
              <w:rPr>
                <w:rFonts w:eastAsia="Calibri"/>
                <w:sz w:val="24"/>
                <w:szCs w:val="24"/>
              </w:rPr>
              <w:t>водосберегающих</w:t>
            </w:r>
            <w:proofErr w:type="spellEnd"/>
            <w:r w:rsidRPr="00AC5CC0">
              <w:rPr>
                <w:rFonts w:eastAsia="Calibri"/>
                <w:sz w:val="24"/>
                <w:szCs w:val="24"/>
              </w:rPr>
              <w:t xml:space="preserve"> технологий. Удельные показатели водоотведения допускается увеличивать в зависимости от местных условий территории и степени благоустройства и перспектив развития</w:t>
            </w:r>
          </w:p>
        </w:tc>
      </w:tr>
      <w:tr w:rsidR="0082266F" w:rsidRPr="00AC5CC0" w:rsidTr="00653AF3">
        <w:tc>
          <w:tcPr>
            <w:tcW w:w="614" w:type="dxa"/>
            <w:vMerge w:val="restart"/>
          </w:tcPr>
          <w:p w:rsidR="0082266F" w:rsidRPr="00AC5CC0" w:rsidRDefault="0082266F" w:rsidP="0082266F">
            <w:pPr>
              <w:autoSpaceDE w:val="0"/>
              <w:autoSpaceDN w:val="0"/>
              <w:adjustRightInd w:val="0"/>
              <w:rPr>
                <w:rFonts w:eastAsia="Calibri"/>
                <w:sz w:val="24"/>
                <w:szCs w:val="24"/>
              </w:rPr>
            </w:pPr>
          </w:p>
        </w:tc>
        <w:tc>
          <w:tcPr>
            <w:tcW w:w="1654" w:type="dxa"/>
            <w:gridSpan w:val="3"/>
            <w:vMerge w:val="restart"/>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Размеры земельных участков для размещения канализационных очистных сооружений в зависимости от производительности, тыс. куб. м/</w:t>
            </w:r>
            <w:proofErr w:type="spellStart"/>
            <w:r w:rsidRPr="00AC5CC0">
              <w:rPr>
                <w:rFonts w:eastAsia="Calibri"/>
                <w:sz w:val="24"/>
                <w:szCs w:val="24"/>
              </w:rPr>
              <w:t>сут</w:t>
            </w:r>
            <w:proofErr w:type="spellEnd"/>
            <w:r w:rsidRPr="00AC5CC0">
              <w:rPr>
                <w:rFonts w:eastAsia="Calibri"/>
                <w:sz w:val="24"/>
                <w:szCs w:val="24"/>
              </w:rPr>
              <w:t xml:space="preserve"> - гектар</w:t>
            </w:r>
          </w:p>
        </w:tc>
        <w:tc>
          <w:tcPr>
            <w:tcW w:w="2706" w:type="dxa"/>
            <w:gridSpan w:val="12"/>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Производительность очистных сооружений, тыс. куб. м/</w:t>
            </w:r>
            <w:proofErr w:type="spellStart"/>
            <w:r w:rsidRPr="00AC5CC0">
              <w:rPr>
                <w:rFonts w:eastAsia="Calibri"/>
                <w:sz w:val="24"/>
                <w:szCs w:val="24"/>
              </w:rPr>
              <w:t>сут</w:t>
            </w:r>
            <w:proofErr w:type="spellEnd"/>
            <w:r w:rsidRPr="00AC5CC0">
              <w:rPr>
                <w:rFonts w:eastAsia="Calibri"/>
                <w:sz w:val="24"/>
                <w:szCs w:val="24"/>
              </w:rPr>
              <w:t>.</w:t>
            </w:r>
          </w:p>
        </w:tc>
        <w:tc>
          <w:tcPr>
            <w:tcW w:w="3126" w:type="dxa"/>
            <w:gridSpan w:val="31"/>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Очистных сооружений</w:t>
            </w:r>
          </w:p>
        </w:tc>
        <w:tc>
          <w:tcPr>
            <w:tcW w:w="978" w:type="dxa"/>
            <w:gridSpan w:val="5"/>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Иловых площадок</w:t>
            </w:r>
          </w:p>
        </w:tc>
        <w:tc>
          <w:tcPr>
            <w:tcW w:w="6515" w:type="dxa"/>
            <w:gridSpan w:val="31"/>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Биологических прудов глубокой очистки сточных вод</w:t>
            </w:r>
          </w:p>
        </w:tc>
      </w:tr>
      <w:tr w:rsidR="0082266F" w:rsidRPr="00AC5CC0" w:rsidTr="00653AF3">
        <w:tc>
          <w:tcPr>
            <w:tcW w:w="614" w:type="dxa"/>
            <w:vMerge/>
          </w:tcPr>
          <w:p w:rsidR="0082266F" w:rsidRPr="00AC5CC0" w:rsidRDefault="0082266F" w:rsidP="0082266F">
            <w:pPr>
              <w:autoSpaceDE w:val="0"/>
              <w:autoSpaceDN w:val="0"/>
              <w:adjustRightInd w:val="0"/>
              <w:jc w:val="center"/>
              <w:rPr>
                <w:rFonts w:eastAsia="Calibri"/>
                <w:sz w:val="24"/>
                <w:szCs w:val="24"/>
              </w:rPr>
            </w:pPr>
          </w:p>
        </w:tc>
        <w:tc>
          <w:tcPr>
            <w:tcW w:w="1654" w:type="dxa"/>
            <w:gridSpan w:val="3"/>
            <w:vMerge/>
          </w:tcPr>
          <w:p w:rsidR="0082266F" w:rsidRPr="00AC5CC0" w:rsidRDefault="0082266F" w:rsidP="0082266F">
            <w:pPr>
              <w:autoSpaceDE w:val="0"/>
              <w:autoSpaceDN w:val="0"/>
              <w:adjustRightInd w:val="0"/>
              <w:jc w:val="center"/>
              <w:rPr>
                <w:rFonts w:eastAsia="Calibri"/>
                <w:sz w:val="24"/>
                <w:szCs w:val="24"/>
              </w:rPr>
            </w:pPr>
          </w:p>
        </w:tc>
        <w:tc>
          <w:tcPr>
            <w:tcW w:w="2706" w:type="dxa"/>
            <w:gridSpan w:val="12"/>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До 0,7 тыс. куб. м/</w:t>
            </w:r>
            <w:proofErr w:type="spellStart"/>
            <w:r w:rsidRPr="00AC5CC0">
              <w:rPr>
                <w:rFonts w:eastAsia="Calibri"/>
                <w:sz w:val="24"/>
                <w:szCs w:val="24"/>
              </w:rPr>
              <w:t>сут</w:t>
            </w:r>
            <w:proofErr w:type="spellEnd"/>
          </w:p>
        </w:tc>
        <w:tc>
          <w:tcPr>
            <w:tcW w:w="3126" w:type="dxa"/>
            <w:gridSpan w:val="31"/>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0,5 га</w:t>
            </w:r>
          </w:p>
        </w:tc>
        <w:tc>
          <w:tcPr>
            <w:tcW w:w="978" w:type="dxa"/>
            <w:gridSpan w:val="5"/>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0,2 га</w:t>
            </w:r>
          </w:p>
        </w:tc>
        <w:tc>
          <w:tcPr>
            <w:tcW w:w="6515" w:type="dxa"/>
            <w:gridSpan w:val="31"/>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w:t>
            </w:r>
          </w:p>
        </w:tc>
      </w:tr>
      <w:tr w:rsidR="0082266F" w:rsidRPr="00AC5CC0" w:rsidTr="00653AF3">
        <w:tc>
          <w:tcPr>
            <w:tcW w:w="614" w:type="dxa"/>
            <w:vMerge/>
          </w:tcPr>
          <w:p w:rsidR="0082266F" w:rsidRPr="00AC5CC0" w:rsidRDefault="0082266F" w:rsidP="0082266F">
            <w:pPr>
              <w:autoSpaceDE w:val="0"/>
              <w:autoSpaceDN w:val="0"/>
              <w:adjustRightInd w:val="0"/>
              <w:jc w:val="center"/>
              <w:rPr>
                <w:rFonts w:eastAsia="Calibri"/>
                <w:sz w:val="24"/>
                <w:szCs w:val="24"/>
              </w:rPr>
            </w:pPr>
          </w:p>
        </w:tc>
        <w:tc>
          <w:tcPr>
            <w:tcW w:w="1654" w:type="dxa"/>
            <w:gridSpan w:val="3"/>
            <w:vMerge/>
          </w:tcPr>
          <w:p w:rsidR="0082266F" w:rsidRPr="00AC5CC0" w:rsidRDefault="0082266F" w:rsidP="0082266F">
            <w:pPr>
              <w:autoSpaceDE w:val="0"/>
              <w:autoSpaceDN w:val="0"/>
              <w:adjustRightInd w:val="0"/>
              <w:jc w:val="center"/>
              <w:rPr>
                <w:rFonts w:eastAsia="Calibri"/>
                <w:sz w:val="24"/>
                <w:szCs w:val="24"/>
              </w:rPr>
            </w:pPr>
          </w:p>
        </w:tc>
        <w:tc>
          <w:tcPr>
            <w:tcW w:w="2706" w:type="dxa"/>
            <w:gridSpan w:val="12"/>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Свыше 0,7 до 17 тыс. куб. м/</w:t>
            </w:r>
            <w:proofErr w:type="spellStart"/>
            <w:r w:rsidRPr="00AC5CC0">
              <w:rPr>
                <w:rFonts w:eastAsia="Calibri"/>
                <w:sz w:val="24"/>
                <w:szCs w:val="24"/>
              </w:rPr>
              <w:t>сут</w:t>
            </w:r>
            <w:proofErr w:type="spellEnd"/>
          </w:p>
        </w:tc>
        <w:tc>
          <w:tcPr>
            <w:tcW w:w="3126" w:type="dxa"/>
            <w:gridSpan w:val="31"/>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4 га</w:t>
            </w:r>
          </w:p>
        </w:tc>
        <w:tc>
          <w:tcPr>
            <w:tcW w:w="978" w:type="dxa"/>
            <w:gridSpan w:val="5"/>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3 га</w:t>
            </w:r>
          </w:p>
        </w:tc>
        <w:tc>
          <w:tcPr>
            <w:tcW w:w="6515" w:type="dxa"/>
            <w:gridSpan w:val="31"/>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3 га</w:t>
            </w:r>
          </w:p>
        </w:tc>
      </w:tr>
      <w:tr w:rsidR="0082266F" w:rsidRPr="00AC5CC0" w:rsidTr="00653AF3">
        <w:tc>
          <w:tcPr>
            <w:tcW w:w="614" w:type="dxa"/>
            <w:vMerge/>
          </w:tcPr>
          <w:p w:rsidR="0082266F" w:rsidRPr="00AC5CC0" w:rsidRDefault="0082266F" w:rsidP="0082266F">
            <w:pPr>
              <w:autoSpaceDE w:val="0"/>
              <w:autoSpaceDN w:val="0"/>
              <w:adjustRightInd w:val="0"/>
              <w:jc w:val="center"/>
              <w:rPr>
                <w:rFonts w:eastAsia="Calibri"/>
                <w:sz w:val="24"/>
                <w:szCs w:val="24"/>
              </w:rPr>
            </w:pPr>
          </w:p>
        </w:tc>
        <w:tc>
          <w:tcPr>
            <w:tcW w:w="1654" w:type="dxa"/>
            <w:gridSpan w:val="3"/>
            <w:vMerge/>
          </w:tcPr>
          <w:p w:rsidR="0082266F" w:rsidRPr="00AC5CC0" w:rsidRDefault="0082266F" w:rsidP="0082266F">
            <w:pPr>
              <w:autoSpaceDE w:val="0"/>
              <w:autoSpaceDN w:val="0"/>
              <w:adjustRightInd w:val="0"/>
              <w:jc w:val="center"/>
              <w:rPr>
                <w:rFonts w:eastAsia="Calibri"/>
                <w:sz w:val="24"/>
                <w:szCs w:val="24"/>
              </w:rPr>
            </w:pPr>
          </w:p>
        </w:tc>
        <w:tc>
          <w:tcPr>
            <w:tcW w:w="2706" w:type="dxa"/>
            <w:gridSpan w:val="12"/>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Свыше 17 до 40 тыс. куб. м/</w:t>
            </w:r>
            <w:proofErr w:type="spellStart"/>
            <w:r w:rsidRPr="00AC5CC0">
              <w:rPr>
                <w:rFonts w:eastAsia="Calibri"/>
                <w:sz w:val="24"/>
                <w:szCs w:val="24"/>
              </w:rPr>
              <w:t>сут</w:t>
            </w:r>
            <w:proofErr w:type="spellEnd"/>
          </w:p>
        </w:tc>
        <w:tc>
          <w:tcPr>
            <w:tcW w:w="3126" w:type="dxa"/>
            <w:gridSpan w:val="31"/>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6 га</w:t>
            </w:r>
          </w:p>
        </w:tc>
        <w:tc>
          <w:tcPr>
            <w:tcW w:w="978" w:type="dxa"/>
            <w:gridSpan w:val="5"/>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9 га</w:t>
            </w:r>
          </w:p>
        </w:tc>
        <w:tc>
          <w:tcPr>
            <w:tcW w:w="6515" w:type="dxa"/>
            <w:gridSpan w:val="31"/>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6 га</w:t>
            </w:r>
          </w:p>
        </w:tc>
      </w:tr>
      <w:tr w:rsidR="0082266F" w:rsidRPr="00AC5CC0" w:rsidTr="00653AF3">
        <w:tc>
          <w:tcPr>
            <w:tcW w:w="614" w:type="dxa"/>
            <w:vMerge/>
          </w:tcPr>
          <w:p w:rsidR="0082266F" w:rsidRPr="00AC5CC0" w:rsidRDefault="0082266F" w:rsidP="0082266F">
            <w:pPr>
              <w:autoSpaceDE w:val="0"/>
              <w:autoSpaceDN w:val="0"/>
              <w:adjustRightInd w:val="0"/>
              <w:jc w:val="center"/>
              <w:rPr>
                <w:rFonts w:eastAsia="Calibri"/>
                <w:sz w:val="24"/>
                <w:szCs w:val="24"/>
              </w:rPr>
            </w:pPr>
          </w:p>
        </w:tc>
        <w:tc>
          <w:tcPr>
            <w:tcW w:w="1654" w:type="dxa"/>
            <w:gridSpan w:val="3"/>
            <w:vMerge/>
          </w:tcPr>
          <w:p w:rsidR="0082266F" w:rsidRPr="00AC5CC0" w:rsidRDefault="0082266F" w:rsidP="0082266F">
            <w:pPr>
              <w:autoSpaceDE w:val="0"/>
              <w:autoSpaceDN w:val="0"/>
              <w:adjustRightInd w:val="0"/>
              <w:jc w:val="center"/>
              <w:rPr>
                <w:rFonts w:eastAsia="Calibri"/>
                <w:sz w:val="24"/>
                <w:szCs w:val="24"/>
              </w:rPr>
            </w:pPr>
          </w:p>
        </w:tc>
        <w:tc>
          <w:tcPr>
            <w:tcW w:w="2706" w:type="dxa"/>
            <w:gridSpan w:val="12"/>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Свыше 40 до 130 тыс. куб. м/</w:t>
            </w:r>
            <w:proofErr w:type="spellStart"/>
            <w:r w:rsidRPr="00AC5CC0">
              <w:rPr>
                <w:rFonts w:eastAsia="Calibri"/>
                <w:sz w:val="24"/>
                <w:szCs w:val="24"/>
              </w:rPr>
              <w:t>сут</w:t>
            </w:r>
            <w:proofErr w:type="spellEnd"/>
          </w:p>
        </w:tc>
        <w:tc>
          <w:tcPr>
            <w:tcW w:w="3126" w:type="dxa"/>
            <w:gridSpan w:val="31"/>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12 га</w:t>
            </w:r>
          </w:p>
        </w:tc>
        <w:tc>
          <w:tcPr>
            <w:tcW w:w="978" w:type="dxa"/>
            <w:gridSpan w:val="5"/>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25 га</w:t>
            </w:r>
          </w:p>
        </w:tc>
        <w:tc>
          <w:tcPr>
            <w:tcW w:w="6515" w:type="dxa"/>
            <w:gridSpan w:val="31"/>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20 га</w:t>
            </w:r>
          </w:p>
        </w:tc>
      </w:tr>
      <w:tr w:rsidR="0082266F" w:rsidRPr="00AC5CC0" w:rsidTr="00653AF3">
        <w:tc>
          <w:tcPr>
            <w:tcW w:w="614" w:type="dxa"/>
            <w:vMerge/>
          </w:tcPr>
          <w:p w:rsidR="0082266F" w:rsidRPr="00AC5CC0" w:rsidRDefault="0082266F" w:rsidP="0082266F">
            <w:pPr>
              <w:autoSpaceDE w:val="0"/>
              <w:autoSpaceDN w:val="0"/>
              <w:adjustRightInd w:val="0"/>
              <w:jc w:val="center"/>
              <w:rPr>
                <w:rFonts w:eastAsia="Calibri"/>
                <w:sz w:val="24"/>
                <w:szCs w:val="24"/>
              </w:rPr>
            </w:pPr>
          </w:p>
        </w:tc>
        <w:tc>
          <w:tcPr>
            <w:tcW w:w="1654" w:type="dxa"/>
            <w:gridSpan w:val="3"/>
            <w:vMerge/>
          </w:tcPr>
          <w:p w:rsidR="0082266F" w:rsidRPr="00AC5CC0" w:rsidRDefault="0082266F" w:rsidP="0082266F">
            <w:pPr>
              <w:autoSpaceDE w:val="0"/>
              <w:autoSpaceDN w:val="0"/>
              <w:adjustRightInd w:val="0"/>
              <w:jc w:val="center"/>
              <w:rPr>
                <w:rFonts w:eastAsia="Calibri"/>
                <w:sz w:val="24"/>
                <w:szCs w:val="24"/>
              </w:rPr>
            </w:pPr>
          </w:p>
        </w:tc>
        <w:tc>
          <w:tcPr>
            <w:tcW w:w="2706" w:type="dxa"/>
            <w:gridSpan w:val="12"/>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Свыше 1</w:t>
            </w:r>
          </w:p>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0 до 175 тыс. куб. м/</w:t>
            </w:r>
            <w:proofErr w:type="spellStart"/>
            <w:r w:rsidRPr="00AC5CC0">
              <w:rPr>
                <w:rFonts w:eastAsia="Calibri"/>
                <w:sz w:val="24"/>
                <w:szCs w:val="24"/>
              </w:rPr>
              <w:t>сут</w:t>
            </w:r>
            <w:proofErr w:type="spellEnd"/>
          </w:p>
        </w:tc>
        <w:tc>
          <w:tcPr>
            <w:tcW w:w="3126" w:type="dxa"/>
            <w:gridSpan w:val="31"/>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14 га</w:t>
            </w:r>
          </w:p>
        </w:tc>
        <w:tc>
          <w:tcPr>
            <w:tcW w:w="978" w:type="dxa"/>
            <w:gridSpan w:val="5"/>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30 га</w:t>
            </w:r>
          </w:p>
        </w:tc>
        <w:tc>
          <w:tcPr>
            <w:tcW w:w="6515" w:type="dxa"/>
            <w:gridSpan w:val="31"/>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30 га</w:t>
            </w:r>
          </w:p>
        </w:tc>
      </w:tr>
      <w:tr w:rsidR="0082266F" w:rsidRPr="00AC5CC0" w:rsidTr="00653AF3">
        <w:tc>
          <w:tcPr>
            <w:tcW w:w="614" w:type="dxa"/>
            <w:vMerge/>
          </w:tcPr>
          <w:p w:rsidR="0082266F" w:rsidRPr="00AC5CC0" w:rsidRDefault="0082266F" w:rsidP="0082266F">
            <w:pPr>
              <w:autoSpaceDE w:val="0"/>
              <w:autoSpaceDN w:val="0"/>
              <w:adjustRightInd w:val="0"/>
              <w:jc w:val="center"/>
              <w:rPr>
                <w:rFonts w:eastAsia="Calibri"/>
                <w:sz w:val="24"/>
                <w:szCs w:val="24"/>
              </w:rPr>
            </w:pPr>
          </w:p>
        </w:tc>
        <w:tc>
          <w:tcPr>
            <w:tcW w:w="1654" w:type="dxa"/>
            <w:gridSpan w:val="3"/>
            <w:vMerge/>
          </w:tcPr>
          <w:p w:rsidR="0082266F" w:rsidRPr="00AC5CC0" w:rsidRDefault="0082266F" w:rsidP="0082266F">
            <w:pPr>
              <w:autoSpaceDE w:val="0"/>
              <w:autoSpaceDN w:val="0"/>
              <w:adjustRightInd w:val="0"/>
              <w:jc w:val="center"/>
              <w:rPr>
                <w:rFonts w:eastAsia="Calibri"/>
                <w:sz w:val="24"/>
                <w:szCs w:val="24"/>
              </w:rPr>
            </w:pPr>
          </w:p>
        </w:tc>
        <w:tc>
          <w:tcPr>
            <w:tcW w:w="2706" w:type="dxa"/>
            <w:gridSpan w:val="12"/>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Свыше 175 до 280 тыс. куб. м/</w:t>
            </w:r>
            <w:proofErr w:type="spellStart"/>
            <w:r w:rsidRPr="00AC5CC0">
              <w:rPr>
                <w:rFonts w:eastAsia="Calibri"/>
                <w:sz w:val="24"/>
                <w:szCs w:val="24"/>
              </w:rPr>
              <w:t>сут</w:t>
            </w:r>
            <w:proofErr w:type="spellEnd"/>
          </w:p>
        </w:tc>
        <w:tc>
          <w:tcPr>
            <w:tcW w:w="3126" w:type="dxa"/>
            <w:gridSpan w:val="31"/>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18 га</w:t>
            </w:r>
          </w:p>
        </w:tc>
        <w:tc>
          <w:tcPr>
            <w:tcW w:w="978" w:type="dxa"/>
            <w:gridSpan w:val="5"/>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55 га</w:t>
            </w:r>
          </w:p>
        </w:tc>
        <w:tc>
          <w:tcPr>
            <w:tcW w:w="6515" w:type="dxa"/>
            <w:gridSpan w:val="31"/>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w:t>
            </w:r>
          </w:p>
        </w:tc>
      </w:tr>
      <w:tr w:rsidR="0082266F" w:rsidRPr="00AC5CC0" w:rsidTr="00653AF3">
        <w:trPr>
          <w:trHeight w:val="39"/>
        </w:trPr>
        <w:tc>
          <w:tcPr>
            <w:tcW w:w="614" w:type="dxa"/>
            <w:vMerge w:val="restart"/>
          </w:tcPr>
          <w:p w:rsidR="0082266F" w:rsidRPr="00AC5CC0" w:rsidRDefault="0082266F" w:rsidP="0082266F">
            <w:pPr>
              <w:autoSpaceDE w:val="0"/>
              <w:autoSpaceDN w:val="0"/>
              <w:adjustRightInd w:val="0"/>
              <w:jc w:val="center"/>
              <w:rPr>
                <w:rFonts w:eastAsia="Calibri"/>
                <w:sz w:val="24"/>
                <w:szCs w:val="24"/>
              </w:rPr>
            </w:pPr>
          </w:p>
        </w:tc>
        <w:tc>
          <w:tcPr>
            <w:tcW w:w="1654" w:type="dxa"/>
            <w:gridSpan w:val="3"/>
            <w:vMerge w:val="restart"/>
          </w:tcPr>
          <w:p w:rsidR="0082266F" w:rsidRPr="00AC5CC0" w:rsidRDefault="0082266F" w:rsidP="0082266F">
            <w:pPr>
              <w:autoSpaceDE w:val="0"/>
              <w:autoSpaceDN w:val="0"/>
              <w:adjustRightInd w:val="0"/>
              <w:jc w:val="center"/>
              <w:rPr>
                <w:rFonts w:eastAsia="Calibri"/>
                <w:sz w:val="24"/>
                <w:szCs w:val="24"/>
              </w:rPr>
            </w:pPr>
            <w:r w:rsidRPr="00AC5CC0">
              <w:rPr>
                <w:sz w:val="24"/>
                <w:szCs w:val="24"/>
              </w:rPr>
              <w:t xml:space="preserve">Размеры земельных участков для размещения канализационных очистных сооружений локальных систем </w:t>
            </w:r>
            <w:proofErr w:type="spellStart"/>
            <w:r w:rsidRPr="00AC5CC0">
              <w:rPr>
                <w:sz w:val="24"/>
                <w:szCs w:val="24"/>
              </w:rPr>
              <w:t>канализации</w:t>
            </w:r>
            <w:r w:rsidRPr="00AC5CC0">
              <w:rPr>
                <w:rFonts w:eastAsia="Calibri"/>
                <w:sz w:val="24"/>
                <w:szCs w:val="24"/>
              </w:rPr>
              <w:t>в</w:t>
            </w:r>
            <w:proofErr w:type="spellEnd"/>
            <w:r w:rsidRPr="00AC5CC0">
              <w:rPr>
                <w:rFonts w:eastAsia="Calibri"/>
                <w:sz w:val="24"/>
                <w:szCs w:val="24"/>
              </w:rPr>
              <w:t xml:space="preserve"> зависимости от производительности, тыс. куб.м/</w:t>
            </w:r>
            <w:proofErr w:type="spellStart"/>
            <w:r w:rsidRPr="00AC5CC0">
              <w:rPr>
                <w:rFonts w:eastAsia="Calibri"/>
                <w:sz w:val="24"/>
                <w:szCs w:val="24"/>
              </w:rPr>
              <w:t>сут</w:t>
            </w:r>
            <w:proofErr w:type="spellEnd"/>
            <w:r w:rsidRPr="00AC5CC0">
              <w:rPr>
                <w:rFonts w:eastAsia="Calibri"/>
                <w:sz w:val="24"/>
                <w:szCs w:val="24"/>
              </w:rPr>
              <w:t xml:space="preserve"> - гектар</w:t>
            </w:r>
          </w:p>
        </w:tc>
        <w:tc>
          <w:tcPr>
            <w:tcW w:w="2706" w:type="dxa"/>
            <w:gridSpan w:val="12"/>
          </w:tcPr>
          <w:p w:rsidR="0082266F" w:rsidRPr="00AC5CC0" w:rsidRDefault="0082266F" w:rsidP="0082266F">
            <w:pPr>
              <w:autoSpaceDE w:val="0"/>
              <w:autoSpaceDN w:val="0"/>
              <w:adjustRightInd w:val="0"/>
              <w:rPr>
                <w:rFonts w:eastAsia="Calibri"/>
                <w:sz w:val="24"/>
                <w:szCs w:val="24"/>
              </w:rPr>
            </w:pPr>
            <w:r w:rsidRPr="00AC5CC0">
              <w:rPr>
                <w:sz w:val="24"/>
                <w:szCs w:val="24"/>
              </w:rPr>
              <w:t>До 0,8</w:t>
            </w:r>
          </w:p>
        </w:tc>
        <w:tc>
          <w:tcPr>
            <w:tcW w:w="10619" w:type="dxa"/>
            <w:gridSpan w:val="67"/>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1</w:t>
            </w:r>
          </w:p>
        </w:tc>
      </w:tr>
      <w:tr w:rsidR="0082266F" w:rsidRPr="00AC5CC0" w:rsidTr="00653AF3">
        <w:trPr>
          <w:trHeight w:val="33"/>
        </w:trPr>
        <w:tc>
          <w:tcPr>
            <w:tcW w:w="614" w:type="dxa"/>
            <w:vMerge/>
          </w:tcPr>
          <w:p w:rsidR="0082266F" w:rsidRPr="00AC5CC0" w:rsidRDefault="0082266F" w:rsidP="0082266F">
            <w:pPr>
              <w:autoSpaceDE w:val="0"/>
              <w:autoSpaceDN w:val="0"/>
              <w:adjustRightInd w:val="0"/>
              <w:jc w:val="center"/>
              <w:rPr>
                <w:rFonts w:eastAsia="Calibri"/>
                <w:sz w:val="24"/>
                <w:szCs w:val="24"/>
              </w:rPr>
            </w:pPr>
          </w:p>
        </w:tc>
        <w:tc>
          <w:tcPr>
            <w:tcW w:w="1654" w:type="dxa"/>
            <w:gridSpan w:val="3"/>
            <w:vMerge/>
          </w:tcPr>
          <w:p w:rsidR="0082266F" w:rsidRPr="00AC5CC0" w:rsidRDefault="0082266F" w:rsidP="0082266F">
            <w:pPr>
              <w:autoSpaceDE w:val="0"/>
              <w:autoSpaceDN w:val="0"/>
              <w:adjustRightInd w:val="0"/>
              <w:jc w:val="center"/>
              <w:rPr>
                <w:rFonts w:eastAsia="Calibri"/>
                <w:sz w:val="24"/>
                <w:szCs w:val="24"/>
              </w:rPr>
            </w:pPr>
          </w:p>
        </w:tc>
        <w:tc>
          <w:tcPr>
            <w:tcW w:w="2706" w:type="dxa"/>
            <w:gridSpan w:val="12"/>
          </w:tcPr>
          <w:p w:rsidR="0082266F" w:rsidRPr="00AC5CC0" w:rsidRDefault="0082266F" w:rsidP="0082266F">
            <w:pPr>
              <w:autoSpaceDE w:val="0"/>
              <w:autoSpaceDN w:val="0"/>
              <w:adjustRightInd w:val="0"/>
              <w:rPr>
                <w:rFonts w:eastAsia="Calibri"/>
                <w:sz w:val="24"/>
                <w:szCs w:val="24"/>
              </w:rPr>
            </w:pPr>
            <w:r w:rsidRPr="00AC5CC0">
              <w:rPr>
                <w:sz w:val="24"/>
                <w:szCs w:val="24"/>
              </w:rPr>
              <w:t>Свыше 0,8 до 12</w:t>
            </w:r>
          </w:p>
        </w:tc>
        <w:tc>
          <w:tcPr>
            <w:tcW w:w="10619" w:type="dxa"/>
            <w:gridSpan w:val="67"/>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2</w:t>
            </w:r>
          </w:p>
        </w:tc>
      </w:tr>
      <w:tr w:rsidR="0082266F" w:rsidRPr="00AC5CC0" w:rsidTr="00653AF3">
        <w:trPr>
          <w:trHeight w:val="33"/>
        </w:trPr>
        <w:tc>
          <w:tcPr>
            <w:tcW w:w="614" w:type="dxa"/>
            <w:vMerge/>
          </w:tcPr>
          <w:p w:rsidR="0082266F" w:rsidRPr="00AC5CC0" w:rsidRDefault="0082266F" w:rsidP="0082266F">
            <w:pPr>
              <w:autoSpaceDE w:val="0"/>
              <w:autoSpaceDN w:val="0"/>
              <w:adjustRightInd w:val="0"/>
              <w:jc w:val="center"/>
              <w:rPr>
                <w:rFonts w:eastAsia="Calibri"/>
                <w:sz w:val="24"/>
                <w:szCs w:val="24"/>
              </w:rPr>
            </w:pPr>
          </w:p>
        </w:tc>
        <w:tc>
          <w:tcPr>
            <w:tcW w:w="1654" w:type="dxa"/>
            <w:gridSpan w:val="3"/>
            <w:vMerge/>
          </w:tcPr>
          <w:p w:rsidR="0082266F" w:rsidRPr="00AC5CC0" w:rsidRDefault="0082266F" w:rsidP="0082266F">
            <w:pPr>
              <w:autoSpaceDE w:val="0"/>
              <w:autoSpaceDN w:val="0"/>
              <w:adjustRightInd w:val="0"/>
              <w:jc w:val="center"/>
              <w:rPr>
                <w:rFonts w:eastAsia="Calibri"/>
                <w:sz w:val="24"/>
                <w:szCs w:val="24"/>
              </w:rPr>
            </w:pPr>
          </w:p>
        </w:tc>
        <w:tc>
          <w:tcPr>
            <w:tcW w:w="2706" w:type="dxa"/>
            <w:gridSpan w:val="12"/>
          </w:tcPr>
          <w:p w:rsidR="0082266F" w:rsidRPr="00AC5CC0" w:rsidRDefault="0082266F" w:rsidP="0082266F">
            <w:pPr>
              <w:autoSpaceDE w:val="0"/>
              <w:autoSpaceDN w:val="0"/>
              <w:adjustRightInd w:val="0"/>
              <w:rPr>
                <w:rFonts w:eastAsia="Calibri"/>
                <w:sz w:val="24"/>
                <w:szCs w:val="24"/>
              </w:rPr>
            </w:pPr>
            <w:r w:rsidRPr="00AC5CC0">
              <w:rPr>
                <w:sz w:val="24"/>
                <w:szCs w:val="24"/>
              </w:rPr>
              <w:t>Свыше 12 до 32</w:t>
            </w:r>
          </w:p>
        </w:tc>
        <w:tc>
          <w:tcPr>
            <w:tcW w:w="10619" w:type="dxa"/>
            <w:gridSpan w:val="67"/>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3</w:t>
            </w:r>
          </w:p>
        </w:tc>
      </w:tr>
      <w:tr w:rsidR="0082266F" w:rsidRPr="00AC5CC0" w:rsidTr="00653AF3">
        <w:trPr>
          <w:trHeight w:val="33"/>
        </w:trPr>
        <w:tc>
          <w:tcPr>
            <w:tcW w:w="614" w:type="dxa"/>
            <w:vMerge/>
          </w:tcPr>
          <w:p w:rsidR="0082266F" w:rsidRPr="00AC5CC0" w:rsidRDefault="0082266F" w:rsidP="0082266F">
            <w:pPr>
              <w:autoSpaceDE w:val="0"/>
              <w:autoSpaceDN w:val="0"/>
              <w:adjustRightInd w:val="0"/>
              <w:jc w:val="center"/>
              <w:rPr>
                <w:rFonts w:eastAsia="Calibri"/>
                <w:sz w:val="24"/>
                <w:szCs w:val="24"/>
              </w:rPr>
            </w:pPr>
          </w:p>
        </w:tc>
        <w:tc>
          <w:tcPr>
            <w:tcW w:w="1654" w:type="dxa"/>
            <w:gridSpan w:val="3"/>
            <w:vMerge/>
          </w:tcPr>
          <w:p w:rsidR="0082266F" w:rsidRPr="00AC5CC0" w:rsidRDefault="0082266F" w:rsidP="0082266F">
            <w:pPr>
              <w:autoSpaceDE w:val="0"/>
              <w:autoSpaceDN w:val="0"/>
              <w:adjustRightInd w:val="0"/>
              <w:jc w:val="center"/>
              <w:rPr>
                <w:rFonts w:eastAsia="Calibri"/>
                <w:sz w:val="24"/>
                <w:szCs w:val="24"/>
              </w:rPr>
            </w:pPr>
          </w:p>
        </w:tc>
        <w:tc>
          <w:tcPr>
            <w:tcW w:w="2706" w:type="dxa"/>
            <w:gridSpan w:val="12"/>
          </w:tcPr>
          <w:p w:rsidR="0082266F" w:rsidRPr="00AC5CC0" w:rsidRDefault="0082266F" w:rsidP="0082266F">
            <w:pPr>
              <w:autoSpaceDE w:val="0"/>
              <w:autoSpaceDN w:val="0"/>
              <w:adjustRightInd w:val="0"/>
              <w:rPr>
                <w:rFonts w:eastAsia="Calibri"/>
                <w:sz w:val="24"/>
                <w:szCs w:val="24"/>
              </w:rPr>
            </w:pPr>
            <w:r w:rsidRPr="00AC5CC0">
              <w:rPr>
                <w:sz w:val="24"/>
                <w:szCs w:val="24"/>
              </w:rPr>
              <w:t>Свыше 32 до 80</w:t>
            </w:r>
          </w:p>
        </w:tc>
        <w:tc>
          <w:tcPr>
            <w:tcW w:w="10619" w:type="dxa"/>
            <w:gridSpan w:val="67"/>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4</w:t>
            </w:r>
          </w:p>
        </w:tc>
      </w:tr>
      <w:tr w:rsidR="0082266F" w:rsidRPr="00AC5CC0" w:rsidTr="00653AF3">
        <w:trPr>
          <w:trHeight w:val="33"/>
        </w:trPr>
        <w:tc>
          <w:tcPr>
            <w:tcW w:w="614" w:type="dxa"/>
            <w:vMerge/>
          </w:tcPr>
          <w:p w:rsidR="0082266F" w:rsidRPr="00AC5CC0" w:rsidRDefault="0082266F" w:rsidP="0082266F">
            <w:pPr>
              <w:autoSpaceDE w:val="0"/>
              <w:autoSpaceDN w:val="0"/>
              <w:adjustRightInd w:val="0"/>
              <w:jc w:val="center"/>
              <w:rPr>
                <w:rFonts w:eastAsia="Calibri"/>
                <w:sz w:val="24"/>
                <w:szCs w:val="24"/>
              </w:rPr>
            </w:pPr>
          </w:p>
        </w:tc>
        <w:tc>
          <w:tcPr>
            <w:tcW w:w="1654" w:type="dxa"/>
            <w:gridSpan w:val="3"/>
            <w:vMerge/>
          </w:tcPr>
          <w:p w:rsidR="0082266F" w:rsidRPr="00AC5CC0" w:rsidRDefault="0082266F" w:rsidP="0082266F">
            <w:pPr>
              <w:autoSpaceDE w:val="0"/>
              <w:autoSpaceDN w:val="0"/>
              <w:adjustRightInd w:val="0"/>
              <w:jc w:val="center"/>
              <w:rPr>
                <w:rFonts w:eastAsia="Calibri"/>
                <w:sz w:val="24"/>
                <w:szCs w:val="24"/>
              </w:rPr>
            </w:pPr>
          </w:p>
        </w:tc>
        <w:tc>
          <w:tcPr>
            <w:tcW w:w="2706" w:type="dxa"/>
            <w:gridSpan w:val="12"/>
          </w:tcPr>
          <w:p w:rsidR="0082266F" w:rsidRPr="00AC5CC0" w:rsidRDefault="0082266F" w:rsidP="0082266F">
            <w:pPr>
              <w:autoSpaceDE w:val="0"/>
              <w:autoSpaceDN w:val="0"/>
              <w:adjustRightInd w:val="0"/>
              <w:rPr>
                <w:rFonts w:eastAsia="Calibri"/>
                <w:sz w:val="24"/>
                <w:szCs w:val="24"/>
              </w:rPr>
            </w:pPr>
            <w:r w:rsidRPr="00AC5CC0">
              <w:rPr>
                <w:sz w:val="24"/>
                <w:szCs w:val="24"/>
              </w:rPr>
              <w:t>Свыше 80 до 125</w:t>
            </w:r>
          </w:p>
        </w:tc>
        <w:tc>
          <w:tcPr>
            <w:tcW w:w="10619" w:type="dxa"/>
            <w:gridSpan w:val="67"/>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6</w:t>
            </w:r>
          </w:p>
        </w:tc>
      </w:tr>
      <w:tr w:rsidR="0082266F" w:rsidRPr="00AC5CC0" w:rsidTr="00653AF3">
        <w:trPr>
          <w:trHeight w:val="33"/>
        </w:trPr>
        <w:tc>
          <w:tcPr>
            <w:tcW w:w="614" w:type="dxa"/>
            <w:vMerge/>
          </w:tcPr>
          <w:p w:rsidR="0082266F" w:rsidRPr="00AC5CC0" w:rsidRDefault="0082266F" w:rsidP="0082266F">
            <w:pPr>
              <w:autoSpaceDE w:val="0"/>
              <w:autoSpaceDN w:val="0"/>
              <w:adjustRightInd w:val="0"/>
              <w:jc w:val="center"/>
              <w:rPr>
                <w:rFonts w:eastAsia="Calibri"/>
                <w:sz w:val="24"/>
                <w:szCs w:val="24"/>
              </w:rPr>
            </w:pPr>
          </w:p>
        </w:tc>
        <w:tc>
          <w:tcPr>
            <w:tcW w:w="1654" w:type="dxa"/>
            <w:gridSpan w:val="3"/>
            <w:vMerge/>
          </w:tcPr>
          <w:p w:rsidR="0082266F" w:rsidRPr="00AC5CC0" w:rsidRDefault="0082266F" w:rsidP="0082266F">
            <w:pPr>
              <w:autoSpaceDE w:val="0"/>
              <w:autoSpaceDN w:val="0"/>
              <w:adjustRightInd w:val="0"/>
              <w:jc w:val="center"/>
              <w:rPr>
                <w:rFonts w:eastAsia="Calibri"/>
                <w:sz w:val="24"/>
                <w:szCs w:val="24"/>
              </w:rPr>
            </w:pPr>
          </w:p>
        </w:tc>
        <w:tc>
          <w:tcPr>
            <w:tcW w:w="2706" w:type="dxa"/>
            <w:gridSpan w:val="12"/>
          </w:tcPr>
          <w:p w:rsidR="0082266F" w:rsidRPr="00AC5CC0" w:rsidRDefault="0082266F" w:rsidP="0082266F">
            <w:pPr>
              <w:autoSpaceDE w:val="0"/>
              <w:autoSpaceDN w:val="0"/>
              <w:adjustRightInd w:val="0"/>
              <w:rPr>
                <w:rFonts w:eastAsia="Calibri"/>
                <w:sz w:val="24"/>
                <w:szCs w:val="24"/>
              </w:rPr>
            </w:pPr>
            <w:r w:rsidRPr="00AC5CC0">
              <w:rPr>
                <w:sz w:val="24"/>
                <w:szCs w:val="24"/>
              </w:rPr>
              <w:t>Свыше 125 до 250</w:t>
            </w:r>
          </w:p>
        </w:tc>
        <w:tc>
          <w:tcPr>
            <w:tcW w:w="10619" w:type="dxa"/>
            <w:gridSpan w:val="67"/>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12</w:t>
            </w:r>
          </w:p>
        </w:tc>
      </w:tr>
      <w:tr w:rsidR="0082266F" w:rsidRPr="00AC5CC0" w:rsidTr="00653AF3">
        <w:trPr>
          <w:trHeight w:val="33"/>
        </w:trPr>
        <w:tc>
          <w:tcPr>
            <w:tcW w:w="614" w:type="dxa"/>
            <w:vMerge/>
          </w:tcPr>
          <w:p w:rsidR="0082266F" w:rsidRPr="00AC5CC0" w:rsidRDefault="0082266F" w:rsidP="0082266F">
            <w:pPr>
              <w:autoSpaceDE w:val="0"/>
              <w:autoSpaceDN w:val="0"/>
              <w:adjustRightInd w:val="0"/>
              <w:jc w:val="center"/>
              <w:rPr>
                <w:rFonts w:eastAsia="Calibri"/>
                <w:sz w:val="24"/>
                <w:szCs w:val="24"/>
              </w:rPr>
            </w:pPr>
          </w:p>
        </w:tc>
        <w:tc>
          <w:tcPr>
            <w:tcW w:w="1654" w:type="dxa"/>
            <w:gridSpan w:val="3"/>
            <w:vMerge/>
          </w:tcPr>
          <w:p w:rsidR="0082266F" w:rsidRPr="00AC5CC0" w:rsidRDefault="0082266F" w:rsidP="0082266F">
            <w:pPr>
              <w:autoSpaceDE w:val="0"/>
              <w:autoSpaceDN w:val="0"/>
              <w:adjustRightInd w:val="0"/>
              <w:jc w:val="center"/>
              <w:rPr>
                <w:rFonts w:eastAsia="Calibri"/>
                <w:sz w:val="24"/>
                <w:szCs w:val="24"/>
              </w:rPr>
            </w:pPr>
          </w:p>
        </w:tc>
        <w:tc>
          <w:tcPr>
            <w:tcW w:w="2706" w:type="dxa"/>
            <w:gridSpan w:val="12"/>
          </w:tcPr>
          <w:p w:rsidR="0082266F" w:rsidRPr="00AC5CC0" w:rsidRDefault="0082266F" w:rsidP="0082266F">
            <w:pPr>
              <w:autoSpaceDE w:val="0"/>
              <w:autoSpaceDN w:val="0"/>
              <w:adjustRightInd w:val="0"/>
              <w:rPr>
                <w:rFonts w:eastAsia="Calibri"/>
                <w:sz w:val="24"/>
                <w:szCs w:val="24"/>
              </w:rPr>
            </w:pPr>
            <w:r w:rsidRPr="00AC5CC0">
              <w:rPr>
                <w:sz w:val="24"/>
                <w:szCs w:val="24"/>
              </w:rPr>
              <w:t>Свыше 250 до 400</w:t>
            </w:r>
          </w:p>
        </w:tc>
        <w:tc>
          <w:tcPr>
            <w:tcW w:w="10619" w:type="dxa"/>
            <w:gridSpan w:val="67"/>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18</w:t>
            </w:r>
          </w:p>
        </w:tc>
      </w:tr>
      <w:tr w:rsidR="0082266F" w:rsidRPr="00AC5CC0" w:rsidTr="00653AF3">
        <w:trPr>
          <w:trHeight w:val="33"/>
        </w:trPr>
        <w:tc>
          <w:tcPr>
            <w:tcW w:w="614" w:type="dxa"/>
            <w:vMerge/>
          </w:tcPr>
          <w:p w:rsidR="0082266F" w:rsidRPr="00AC5CC0" w:rsidRDefault="0082266F" w:rsidP="0082266F">
            <w:pPr>
              <w:autoSpaceDE w:val="0"/>
              <w:autoSpaceDN w:val="0"/>
              <w:adjustRightInd w:val="0"/>
              <w:jc w:val="center"/>
              <w:rPr>
                <w:rFonts w:eastAsia="Calibri"/>
                <w:sz w:val="24"/>
                <w:szCs w:val="24"/>
              </w:rPr>
            </w:pPr>
          </w:p>
        </w:tc>
        <w:tc>
          <w:tcPr>
            <w:tcW w:w="1654" w:type="dxa"/>
            <w:gridSpan w:val="3"/>
            <w:vMerge/>
          </w:tcPr>
          <w:p w:rsidR="0082266F" w:rsidRPr="00AC5CC0" w:rsidRDefault="0082266F" w:rsidP="0082266F">
            <w:pPr>
              <w:autoSpaceDE w:val="0"/>
              <w:autoSpaceDN w:val="0"/>
              <w:adjustRightInd w:val="0"/>
              <w:jc w:val="center"/>
              <w:rPr>
                <w:rFonts w:eastAsia="Calibri"/>
                <w:sz w:val="24"/>
                <w:szCs w:val="24"/>
              </w:rPr>
            </w:pPr>
          </w:p>
        </w:tc>
        <w:tc>
          <w:tcPr>
            <w:tcW w:w="2706" w:type="dxa"/>
            <w:gridSpan w:val="12"/>
          </w:tcPr>
          <w:p w:rsidR="0082266F" w:rsidRPr="00AC5CC0" w:rsidRDefault="0082266F" w:rsidP="0082266F">
            <w:pPr>
              <w:autoSpaceDE w:val="0"/>
              <w:autoSpaceDN w:val="0"/>
              <w:adjustRightInd w:val="0"/>
              <w:rPr>
                <w:rFonts w:eastAsia="Calibri"/>
                <w:sz w:val="24"/>
                <w:szCs w:val="24"/>
              </w:rPr>
            </w:pPr>
            <w:r w:rsidRPr="00AC5CC0">
              <w:rPr>
                <w:sz w:val="24"/>
                <w:szCs w:val="24"/>
              </w:rPr>
              <w:t>Свыше 400 до 800</w:t>
            </w:r>
          </w:p>
        </w:tc>
        <w:tc>
          <w:tcPr>
            <w:tcW w:w="10619" w:type="dxa"/>
            <w:gridSpan w:val="67"/>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24</w:t>
            </w:r>
          </w:p>
        </w:tc>
      </w:tr>
      <w:tr w:rsidR="0082266F" w:rsidRPr="00AC5CC0" w:rsidTr="00653AF3">
        <w:trPr>
          <w:trHeight w:val="33"/>
        </w:trPr>
        <w:tc>
          <w:tcPr>
            <w:tcW w:w="614" w:type="dxa"/>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15.6</w:t>
            </w:r>
          </w:p>
        </w:tc>
        <w:tc>
          <w:tcPr>
            <w:tcW w:w="1654" w:type="dxa"/>
            <w:gridSpan w:val="3"/>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Инженерные сети</w:t>
            </w:r>
          </w:p>
        </w:tc>
        <w:tc>
          <w:tcPr>
            <w:tcW w:w="13325" w:type="dxa"/>
            <w:gridSpan w:val="79"/>
          </w:tcPr>
          <w:p w:rsidR="0082266F" w:rsidRPr="00AC5CC0" w:rsidRDefault="0082266F" w:rsidP="0082266F">
            <w:pPr>
              <w:autoSpaceDE w:val="0"/>
              <w:autoSpaceDN w:val="0"/>
              <w:adjustRightInd w:val="0"/>
              <w:rPr>
                <w:rFonts w:eastAsia="Calibri"/>
                <w:sz w:val="24"/>
                <w:szCs w:val="24"/>
              </w:rPr>
            </w:pPr>
          </w:p>
        </w:tc>
      </w:tr>
      <w:tr w:rsidR="0082266F" w:rsidRPr="00AC5CC0" w:rsidTr="00653AF3">
        <w:trPr>
          <w:trHeight w:val="1193"/>
        </w:trPr>
        <w:tc>
          <w:tcPr>
            <w:tcW w:w="614" w:type="dxa"/>
          </w:tcPr>
          <w:p w:rsidR="0082266F" w:rsidRPr="00AC5CC0" w:rsidRDefault="0082266F" w:rsidP="0082266F">
            <w:pPr>
              <w:autoSpaceDE w:val="0"/>
              <w:autoSpaceDN w:val="0"/>
              <w:adjustRightInd w:val="0"/>
              <w:jc w:val="center"/>
              <w:rPr>
                <w:rFonts w:eastAsia="Calibri"/>
                <w:sz w:val="24"/>
                <w:szCs w:val="24"/>
              </w:rPr>
            </w:pPr>
          </w:p>
        </w:tc>
        <w:tc>
          <w:tcPr>
            <w:tcW w:w="1654" w:type="dxa"/>
            <w:gridSpan w:val="3"/>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Расстояния по горизонтали (в свету) от ближайших подземных инженерных сетей до зданий и сооружений</w:t>
            </w:r>
          </w:p>
        </w:tc>
        <w:tc>
          <w:tcPr>
            <w:tcW w:w="1701" w:type="dxa"/>
            <w:gridSpan w:val="6"/>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Инженерные сети</w:t>
            </w:r>
          </w:p>
        </w:tc>
        <w:tc>
          <w:tcPr>
            <w:tcW w:w="11624" w:type="dxa"/>
            <w:gridSpan w:val="73"/>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Расстояние, м, по горизонтали (в свету) от подземных сетей до</w:t>
            </w:r>
          </w:p>
        </w:tc>
      </w:tr>
      <w:tr w:rsidR="0082266F" w:rsidRPr="00AC5CC0" w:rsidTr="00653AF3">
        <w:trPr>
          <w:trHeight w:val="582"/>
        </w:trPr>
        <w:tc>
          <w:tcPr>
            <w:tcW w:w="614" w:type="dxa"/>
          </w:tcPr>
          <w:p w:rsidR="0082266F" w:rsidRPr="00AC5CC0" w:rsidRDefault="0082266F" w:rsidP="0082266F">
            <w:pPr>
              <w:autoSpaceDE w:val="0"/>
              <w:autoSpaceDN w:val="0"/>
              <w:adjustRightInd w:val="0"/>
              <w:jc w:val="center"/>
              <w:rPr>
                <w:rFonts w:eastAsia="Calibri"/>
                <w:sz w:val="24"/>
                <w:szCs w:val="24"/>
              </w:rPr>
            </w:pPr>
          </w:p>
        </w:tc>
        <w:tc>
          <w:tcPr>
            <w:tcW w:w="1654" w:type="dxa"/>
            <w:gridSpan w:val="3"/>
          </w:tcPr>
          <w:p w:rsidR="0082266F" w:rsidRPr="00AC5CC0" w:rsidRDefault="0082266F" w:rsidP="0082266F">
            <w:pPr>
              <w:autoSpaceDE w:val="0"/>
              <w:autoSpaceDN w:val="0"/>
              <w:adjustRightInd w:val="0"/>
              <w:jc w:val="center"/>
              <w:rPr>
                <w:rFonts w:eastAsia="Calibri"/>
                <w:sz w:val="24"/>
                <w:szCs w:val="24"/>
              </w:rPr>
            </w:pPr>
          </w:p>
        </w:tc>
        <w:tc>
          <w:tcPr>
            <w:tcW w:w="1701" w:type="dxa"/>
            <w:gridSpan w:val="6"/>
          </w:tcPr>
          <w:p w:rsidR="0082266F" w:rsidRPr="00AC5CC0" w:rsidRDefault="0082266F" w:rsidP="0082266F">
            <w:pPr>
              <w:autoSpaceDE w:val="0"/>
              <w:autoSpaceDN w:val="0"/>
              <w:adjustRightInd w:val="0"/>
              <w:rPr>
                <w:rFonts w:eastAsia="Calibri"/>
                <w:sz w:val="24"/>
                <w:szCs w:val="24"/>
              </w:rPr>
            </w:pPr>
          </w:p>
        </w:tc>
        <w:tc>
          <w:tcPr>
            <w:tcW w:w="1276" w:type="dxa"/>
            <w:gridSpan w:val="11"/>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фундаментов зданий и сооружений</w:t>
            </w:r>
          </w:p>
        </w:tc>
        <w:tc>
          <w:tcPr>
            <w:tcW w:w="1559" w:type="dxa"/>
            <w:gridSpan w:val="13"/>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фундаментов ограждений предприятий, эстакад, опор контактной сети и связи, железных дорог</w:t>
            </w:r>
          </w:p>
        </w:tc>
        <w:tc>
          <w:tcPr>
            <w:tcW w:w="2268" w:type="dxa"/>
            <w:gridSpan w:val="17"/>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оси крайнего пути</w:t>
            </w:r>
          </w:p>
        </w:tc>
        <w:tc>
          <w:tcPr>
            <w:tcW w:w="993" w:type="dxa"/>
            <w:gridSpan w:val="10"/>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бортового камня улицы, дороги (кромки проезжей части, укрепленной полосы обочины)</w:t>
            </w:r>
          </w:p>
        </w:tc>
        <w:tc>
          <w:tcPr>
            <w:tcW w:w="992" w:type="dxa"/>
            <w:gridSpan w:val="8"/>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наружной бровки кювета или подошвы насыпи дороги</w:t>
            </w:r>
          </w:p>
        </w:tc>
        <w:tc>
          <w:tcPr>
            <w:tcW w:w="4536" w:type="dxa"/>
            <w:gridSpan w:val="14"/>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фундаментов опор воздушных линий электропередачи напряжением</w:t>
            </w:r>
          </w:p>
        </w:tc>
      </w:tr>
      <w:tr w:rsidR="0082266F" w:rsidRPr="00AC5CC0" w:rsidTr="00653AF3">
        <w:trPr>
          <w:trHeight w:val="480"/>
        </w:trPr>
        <w:tc>
          <w:tcPr>
            <w:tcW w:w="626" w:type="dxa"/>
            <w:gridSpan w:val="2"/>
          </w:tcPr>
          <w:p w:rsidR="0082266F" w:rsidRPr="00AC5CC0" w:rsidRDefault="0082266F" w:rsidP="0082266F">
            <w:pPr>
              <w:autoSpaceDE w:val="0"/>
              <w:autoSpaceDN w:val="0"/>
              <w:adjustRightInd w:val="0"/>
              <w:jc w:val="center"/>
              <w:rPr>
                <w:rFonts w:eastAsia="Calibri"/>
                <w:sz w:val="24"/>
                <w:szCs w:val="24"/>
              </w:rPr>
            </w:pPr>
          </w:p>
        </w:tc>
        <w:tc>
          <w:tcPr>
            <w:tcW w:w="1642" w:type="dxa"/>
            <w:gridSpan w:val="2"/>
            <w:vMerge w:val="restart"/>
          </w:tcPr>
          <w:p w:rsidR="0082266F" w:rsidRPr="00AC5CC0" w:rsidRDefault="0082266F" w:rsidP="0082266F">
            <w:pPr>
              <w:autoSpaceDE w:val="0"/>
              <w:autoSpaceDN w:val="0"/>
              <w:adjustRightInd w:val="0"/>
              <w:jc w:val="center"/>
              <w:rPr>
                <w:rFonts w:eastAsia="Calibri"/>
                <w:sz w:val="24"/>
                <w:szCs w:val="24"/>
              </w:rPr>
            </w:pPr>
          </w:p>
        </w:tc>
        <w:tc>
          <w:tcPr>
            <w:tcW w:w="1701" w:type="dxa"/>
            <w:gridSpan w:val="6"/>
          </w:tcPr>
          <w:p w:rsidR="0082266F" w:rsidRPr="00AC5CC0" w:rsidRDefault="0082266F" w:rsidP="0082266F">
            <w:pPr>
              <w:autoSpaceDE w:val="0"/>
              <w:autoSpaceDN w:val="0"/>
              <w:adjustRightInd w:val="0"/>
              <w:rPr>
                <w:rFonts w:eastAsia="Calibri"/>
                <w:sz w:val="24"/>
                <w:szCs w:val="24"/>
              </w:rPr>
            </w:pPr>
          </w:p>
        </w:tc>
        <w:tc>
          <w:tcPr>
            <w:tcW w:w="1276" w:type="dxa"/>
            <w:gridSpan w:val="11"/>
          </w:tcPr>
          <w:p w:rsidR="0082266F" w:rsidRPr="00AC5CC0" w:rsidRDefault="0082266F" w:rsidP="0082266F">
            <w:pPr>
              <w:autoSpaceDE w:val="0"/>
              <w:autoSpaceDN w:val="0"/>
              <w:adjustRightInd w:val="0"/>
              <w:rPr>
                <w:rFonts w:eastAsia="Calibri"/>
                <w:sz w:val="24"/>
                <w:szCs w:val="24"/>
              </w:rPr>
            </w:pPr>
          </w:p>
        </w:tc>
        <w:tc>
          <w:tcPr>
            <w:tcW w:w="1559" w:type="dxa"/>
            <w:gridSpan w:val="13"/>
          </w:tcPr>
          <w:p w:rsidR="0082266F" w:rsidRPr="00AC5CC0" w:rsidRDefault="0082266F" w:rsidP="0082266F">
            <w:pPr>
              <w:autoSpaceDE w:val="0"/>
              <w:autoSpaceDN w:val="0"/>
              <w:adjustRightInd w:val="0"/>
              <w:rPr>
                <w:rFonts w:eastAsia="Calibri"/>
                <w:sz w:val="24"/>
                <w:szCs w:val="24"/>
              </w:rPr>
            </w:pPr>
          </w:p>
        </w:tc>
        <w:tc>
          <w:tcPr>
            <w:tcW w:w="1134" w:type="dxa"/>
            <w:gridSpan w:val="11"/>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железных дорог колеи 1520 мм, но не менее глубины траншеи до подошвы насыпи и бровки выемки</w:t>
            </w:r>
          </w:p>
        </w:tc>
        <w:tc>
          <w:tcPr>
            <w:tcW w:w="1134" w:type="dxa"/>
            <w:gridSpan w:val="6"/>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железных дорог колеи 750 мм</w:t>
            </w:r>
          </w:p>
        </w:tc>
        <w:tc>
          <w:tcPr>
            <w:tcW w:w="993" w:type="dxa"/>
            <w:gridSpan w:val="10"/>
          </w:tcPr>
          <w:p w:rsidR="0082266F" w:rsidRPr="00AC5CC0" w:rsidRDefault="0082266F" w:rsidP="0082266F">
            <w:pPr>
              <w:autoSpaceDE w:val="0"/>
              <w:autoSpaceDN w:val="0"/>
              <w:adjustRightInd w:val="0"/>
              <w:rPr>
                <w:rFonts w:eastAsia="Calibri"/>
                <w:sz w:val="24"/>
                <w:szCs w:val="24"/>
              </w:rPr>
            </w:pPr>
          </w:p>
        </w:tc>
        <w:tc>
          <w:tcPr>
            <w:tcW w:w="992" w:type="dxa"/>
            <w:gridSpan w:val="8"/>
          </w:tcPr>
          <w:p w:rsidR="0082266F" w:rsidRPr="00AC5CC0" w:rsidRDefault="0082266F" w:rsidP="0082266F">
            <w:pPr>
              <w:autoSpaceDE w:val="0"/>
              <w:autoSpaceDN w:val="0"/>
              <w:adjustRightInd w:val="0"/>
              <w:rPr>
                <w:rFonts w:eastAsia="Calibri"/>
                <w:sz w:val="24"/>
                <w:szCs w:val="24"/>
              </w:rPr>
            </w:pPr>
          </w:p>
        </w:tc>
        <w:tc>
          <w:tcPr>
            <w:tcW w:w="1134" w:type="dxa"/>
            <w:gridSpan w:val="6"/>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до 1 кВ наружного освещения</w:t>
            </w:r>
          </w:p>
        </w:tc>
        <w:tc>
          <w:tcPr>
            <w:tcW w:w="709" w:type="dxa"/>
            <w:gridSpan w:val="4"/>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св. 1 до 35 кВ</w:t>
            </w:r>
          </w:p>
        </w:tc>
        <w:tc>
          <w:tcPr>
            <w:tcW w:w="2693" w:type="dxa"/>
            <w:gridSpan w:val="4"/>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св. 35 до 110 кВ и выше</w:t>
            </w:r>
          </w:p>
        </w:tc>
      </w:tr>
      <w:tr w:rsidR="0082266F" w:rsidRPr="00AC5CC0" w:rsidTr="00653AF3">
        <w:trPr>
          <w:trHeight w:val="33"/>
        </w:trPr>
        <w:tc>
          <w:tcPr>
            <w:tcW w:w="626" w:type="dxa"/>
            <w:gridSpan w:val="2"/>
            <w:vMerge w:val="restart"/>
          </w:tcPr>
          <w:p w:rsidR="0082266F" w:rsidRPr="00AC5CC0" w:rsidRDefault="0082266F" w:rsidP="0082266F">
            <w:pPr>
              <w:autoSpaceDE w:val="0"/>
              <w:autoSpaceDN w:val="0"/>
              <w:adjustRightInd w:val="0"/>
              <w:jc w:val="center"/>
              <w:rPr>
                <w:rFonts w:eastAsia="Calibri"/>
                <w:sz w:val="24"/>
                <w:szCs w:val="24"/>
              </w:rPr>
            </w:pPr>
          </w:p>
        </w:tc>
        <w:tc>
          <w:tcPr>
            <w:tcW w:w="1642" w:type="dxa"/>
            <w:gridSpan w:val="2"/>
            <w:vMerge/>
          </w:tcPr>
          <w:p w:rsidR="0082266F" w:rsidRPr="00AC5CC0" w:rsidRDefault="0082266F" w:rsidP="0082266F">
            <w:pPr>
              <w:autoSpaceDE w:val="0"/>
              <w:autoSpaceDN w:val="0"/>
              <w:adjustRightInd w:val="0"/>
              <w:jc w:val="center"/>
              <w:rPr>
                <w:rFonts w:eastAsia="Calibri"/>
                <w:sz w:val="24"/>
                <w:szCs w:val="24"/>
              </w:rPr>
            </w:pPr>
          </w:p>
        </w:tc>
        <w:tc>
          <w:tcPr>
            <w:tcW w:w="1701" w:type="dxa"/>
            <w:gridSpan w:val="6"/>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Водопровод и напорная канализация</w:t>
            </w:r>
          </w:p>
        </w:tc>
        <w:tc>
          <w:tcPr>
            <w:tcW w:w="1276" w:type="dxa"/>
            <w:gridSpan w:val="11"/>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5</w:t>
            </w:r>
          </w:p>
        </w:tc>
        <w:tc>
          <w:tcPr>
            <w:tcW w:w="1559" w:type="dxa"/>
            <w:gridSpan w:val="13"/>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3</w:t>
            </w:r>
          </w:p>
        </w:tc>
        <w:tc>
          <w:tcPr>
            <w:tcW w:w="1134" w:type="dxa"/>
            <w:gridSpan w:val="11"/>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4</w:t>
            </w:r>
          </w:p>
        </w:tc>
        <w:tc>
          <w:tcPr>
            <w:tcW w:w="1134" w:type="dxa"/>
            <w:gridSpan w:val="6"/>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2,8</w:t>
            </w:r>
          </w:p>
        </w:tc>
        <w:tc>
          <w:tcPr>
            <w:tcW w:w="993" w:type="dxa"/>
            <w:gridSpan w:val="10"/>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2</w:t>
            </w:r>
          </w:p>
        </w:tc>
        <w:tc>
          <w:tcPr>
            <w:tcW w:w="992" w:type="dxa"/>
            <w:gridSpan w:val="8"/>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1</w:t>
            </w:r>
          </w:p>
        </w:tc>
        <w:tc>
          <w:tcPr>
            <w:tcW w:w="1134" w:type="dxa"/>
            <w:gridSpan w:val="6"/>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1</w:t>
            </w:r>
          </w:p>
        </w:tc>
        <w:tc>
          <w:tcPr>
            <w:tcW w:w="709" w:type="dxa"/>
            <w:gridSpan w:val="4"/>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2</w:t>
            </w:r>
          </w:p>
        </w:tc>
        <w:tc>
          <w:tcPr>
            <w:tcW w:w="2693" w:type="dxa"/>
            <w:gridSpan w:val="4"/>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3</w:t>
            </w:r>
          </w:p>
        </w:tc>
      </w:tr>
      <w:tr w:rsidR="0082266F" w:rsidRPr="00AC5CC0" w:rsidTr="00653AF3">
        <w:trPr>
          <w:trHeight w:val="33"/>
        </w:trPr>
        <w:tc>
          <w:tcPr>
            <w:tcW w:w="626" w:type="dxa"/>
            <w:gridSpan w:val="2"/>
            <w:vMerge/>
          </w:tcPr>
          <w:p w:rsidR="0082266F" w:rsidRPr="00AC5CC0" w:rsidRDefault="0082266F" w:rsidP="0082266F">
            <w:pPr>
              <w:autoSpaceDE w:val="0"/>
              <w:autoSpaceDN w:val="0"/>
              <w:adjustRightInd w:val="0"/>
              <w:jc w:val="center"/>
              <w:rPr>
                <w:rFonts w:eastAsia="Calibri"/>
                <w:sz w:val="24"/>
                <w:szCs w:val="24"/>
              </w:rPr>
            </w:pPr>
          </w:p>
        </w:tc>
        <w:tc>
          <w:tcPr>
            <w:tcW w:w="1642" w:type="dxa"/>
            <w:gridSpan w:val="2"/>
            <w:vMerge/>
          </w:tcPr>
          <w:p w:rsidR="0082266F" w:rsidRPr="00AC5CC0" w:rsidRDefault="0082266F" w:rsidP="0082266F">
            <w:pPr>
              <w:autoSpaceDE w:val="0"/>
              <w:autoSpaceDN w:val="0"/>
              <w:adjustRightInd w:val="0"/>
              <w:jc w:val="center"/>
              <w:rPr>
                <w:rFonts w:eastAsia="Calibri"/>
                <w:sz w:val="24"/>
                <w:szCs w:val="24"/>
              </w:rPr>
            </w:pPr>
          </w:p>
        </w:tc>
        <w:tc>
          <w:tcPr>
            <w:tcW w:w="1701" w:type="dxa"/>
            <w:gridSpan w:val="6"/>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Самотечная канализация (бытовая и дождевая)</w:t>
            </w:r>
          </w:p>
        </w:tc>
        <w:tc>
          <w:tcPr>
            <w:tcW w:w="1276" w:type="dxa"/>
            <w:gridSpan w:val="11"/>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3</w:t>
            </w:r>
          </w:p>
        </w:tc>
        <w:tc>
          <w:tcPr>
            <w:tcW w:w="1559" w:type="dxa"/>
            <w:gridSpan w:val="13"/>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1,5</w:t>
            </w:r>
          </w:p>
        </w:tc>
        <w:tc>
          <w:tcPr>
            <w:tcW w:w="1134" w:type="dxa"/>
            <w:gridSpan w:val="11"/>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4</w:t>
            </w:r>
          </w:p>
        </w:tc>
        <w:tc>
          <w:tcPr>
            <w:tcW w:w="1134" w:type="dxa"/>
            <w:gridSpan w:val="6"/>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2,8</w:t>
            </w:r>
          </w:p>
        </w:tc>
        <w:tc>
          <w:tcPr>
            <w:tcW w:w="993" w:type="dxa"/>
            <w:gridSpan w:val="10"/>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1,5</w:t>
            </w:r>
          </w:p>
        </w:tc>
        <w:tc>
          <w:tcPr>
            <w:tcW w:w="992" w:type="dxa"/>
            <w:gridSpan w:val="8"/>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1</w:t>
            </w:r>
          </w:p>
        </w:tc>
        <w:tc>
          <w:tcPr>
            <w:tcW w:w="1134" w:type="dxa"/>
            <w:gridSpan w:val="6"/>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1</w:t>
            </w:r>
          </w:p>
        </w:tc>
        <w:tc>
          <w:tcPr>
            <w:tcW w:w="709" w:type="dxa"/>
            <w:gridSpan w:val="4"/>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2</w:t>
            </w:r>
          </w:p>
        </w:tc>
        <w:tc>
          <w:tcPr>
            <w:tcW w:w="2693" w:type="dxa"/>
            <w:gridSpan w:val="4"/>
          </w:tcPr>
          <w:p w:rsidR="0082266F" w:rsidRPr="00AC5CC0" w:rsidRDefault="0082266F" w:rsidP="0082266F">
            <w:pPr>
              <w:autoSpaceDE w:val="0"/>
              <w:autoSpaceDN w:val="0"/>
              <w:adjustRightInd w:val="0"/>
              <w:ind w:right="444"/>
              <w:rPr>
                <w:rFonts w:eastAsia="Calibri"/>
                <w:sz w:val="24"/>
                <w:szCs w:val="24"/>
              </w:rPr>
            </w:pPr>
            <w:r w:rsidRPr="00AC5CC0">
              <w:rPr>
                <w:rFonts w:eastAsia="Calibri"/>
                <w:sz w:val="24"/>
                <w:szCs w:val="24"/>
              </w:rPr>
              <w:t>3</w:t>
            </w:r>
          </w:p>
        </w:tc>
      </w:tr>
      <w:tr w:rsidR="0082266F" w:rsidRPr="00AC5CC0" w:rsidTr="00653AF3">
        <w:trPr>
          <w:trHeight w:val="33"/>
        </w:trPr>
        <w:tc>
          <w:tcPr>
            <w:tcW w:w="626" w:type="dxa"/>
            <w:gridSpan w:val="2"/>
            <w:vMerge/>
          </w:tcPr>
          <w:p w:rsidR="0082266F" w:rsidRPr="00AC5CC0" w:rsidRDefault="0082266F" w:rsidP="0082266F">
            <w:pPr>
              <w:autoSpaceDE w:val="0"/>
              <w:autoSpaceDN w:val="0"/>
              <w:adjustRightInd w:val="0"/>
              <w:jc w:val="center"/>
              <w:rPr>
                <w:rFonts w:eastAsia="Calibri"/>
                <w:sz w:val="24"/>
                <w:szCs w:val="24"/>
              </w:rPr>
            </w:pPr>
          </w:p>
        </w:tc>
        <w:tc>
          <w:tcPr>
            <w:tcW w:w="1642" w:type="dxa"/>
            <w:gridSpan w:val="2"/>
            <w:vMerge/>
          </w:tcPr>
          <w:p w:rsidR="0082266F" w:rsidRPr="00AC5CC0" w:rsidRDefault="0082266F" w:rsidP="0082266F">
            <w:pPr>
              <w:autoSpaceDE w:val="0"/>
              <w:autoSpaceDN w:val="0"/>
              <w:adjustRightInd w:val="0"/>
              <w:jc w:val="center"/>
              <w:rPr>
                <w:rFonts w:eastAsia="Calibri"/>
                <w:sz w:val="24"/>
                <w:szCs w:val="24"/>
              </w:rPr>
            </w:pPr>
          </w:p>
        </w:tc>
        <w:tc>
          <w:tcPr>
            <w:tcW w:w="1701" w:type="dxa"/>
            <w:gridSpan w:val="6"/>
            <w:vAlign w:val="center"/>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Дренаж</w:t>
            </w:r>
          </w:p>
        </w:tc>
        <w:tc>
          <w:tcPr>
            <w:tcW w:w="1276" w:type="dxa"/>
            <w:gridSpan w:val="11"/>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3</w:t>
            </w:r>
          </w:p>
        </w:tc>
        <w:tc>
          <w:tcPr>
            <w:tcW w:w="1559" w:type="dxa"/>
            <w:gridSpan w:val="13"/>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1</w:t>
            </w:r>
          </w:p>
        </w:tc>
        <w:tc>
          <w:tcPr>
            <w:tcW w:w="1134" w:type="dxa"/>
            <w:gridSpan w:val="11"/>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4</w:t>
            </w:r>
          </w:p>
        </w:tc>
        <w:tc>
          <w:tcPr>
            <w:tcW w:w="1134" w:type="dxa"/>
            <w:gridSpan w:val="6"/>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2,8</w:t>
            </w:r>
          </w:p>
        </w:tc>
        <w:tc>
          <w:tcPr>
            <w:tcW w:w="993" w:type="dxa"/>
            <w:gridSpan w:val="10"/>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1,5</w:t>
            </w:r>
          </w:p>
        </w:tc>
        <w:tc>
          <w:tcPr>
            <w:tcW w:w="992" w:type="dxa"/>
            <w:gridSpan w:val="8"/>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1</w:t>
            </w:r>
          </w:p>
        </w:tc>
        <w:tc>
          <w:tcPr>
            <w:tcW w:w="1134" w:type="dxa"/>
            <w:gridSpan w:val="6"/>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1</w:t>
            </w:r>
          </w:p>
        </w:tc>
        <w:tc>
          <w:tcPr>
            <w:tcW w:w="709" w:type="dxa"/>
            <w:gridSpan w:val="4"/>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2</w:t>
            </w:r>
          </w:p>
        </w:tc>
        <w:tc>
          <w:tcPr>
            <w:tcW w:w="2693" w:type="dxa"/>
            <w:gridSpan w:val="4"/>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3</w:t>
            </w:r>
          </w:p>
        </w:tc>
      </w:tr>
      <w:tr w:rsidR="0082266F" w:rsidRPr="00AC5CC0" w:rsidTr="00653AF3">
        <w:trPr>
          <w:trHeight w:val="33"/>
        </w:trPr>
        <w:tc>
          <w:tcPr>
            <w:tcW w:w="626" w:type="dxa"/>
            <w:gridSpan w:val="2"/>
            <w:vMerge/>
          </w:tcPr>
          <w:p w:rsidR="0082266F" w:rsidRPr="00AC5CC0" w:rsidRDefault="0082266F" w:rsidP="0082266F">
            <w:pPr>
              <w:autoSpaceDE w:val="0"/>
              <w:autoSpaceDN w:val="0"/>
              <w:adjustRightInd w:val="0"/>
              <w:jc w:val="center"/>
              <w:rPr>
                <w:rFonts w:eastAsia="Calibri"/>
                <w:sz w:val="24"/>
                <w:szCs w:val="24"/>
              </w:rPr>
            </w:pPr>
          </w:p>
        </w:tc>
        <w:tc>
          <w:tcPr>
            <w:tcW w:w="1642" w:type="dxa"/>
            <w:gridSpan w:val="2"/>
            <w:vMerge/>
          </w:tcPr>
          <w:p w:rsidR="0082266F" w:rsidRPr="00AC5CC0" w:rsidRDefault="0082266F" w:rsidP="0082266F">
            <w:pPr>
              <w:autoSpaceDE w:val="0"/>
              <w:autoSpaceDN w:val="0"/>
              <w:adjustRightInd w:val="0"/>
              <w:jc w:val="center"/>
              <w:rPr>
                <w:rFonts w:eastAsia="Calibri"/>
                <w:sz w:val="24"/>
                <w:szCs w:val="24"/>
              </w:rPr>
            </w:pPr>
          </w:p>
        </w:tc>
        <w:tc>
          <w:tcPr>
            <w:tcW w:w="1701" w:type="dxa"/>
            <w:gridSpan w:val="6"/>
            <w:vAlign w:val="center"/>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Сопутствующий дренаж</w:t>
            </w:r>
          </w:p>
        </w:tc>
        <w:tc>
          <w:tcPr>
            <w:tcW w:w="1276" w:type="dxa"/>
            <w:gridSpan w:val="11"/>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0,4</w:t>
            </w:r>
          </w:p>
        </w:tc>
        <w:tc>
          <w:tcPr>
            <w:tcW w:w="1559" w:type="dxa"/>
            <w:gridSpan w:val="13"/>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0,4</w:t>
            </w:r>
          </w:p>
        </w:tc>
        <w:tc>
          <w:tcPr>
            <w:tcW w:w="1134" w:type="dxa"/>
            <w:gridSpan w:val="11"/>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0,4</w:t>
            </w:r>
          </w:p>
        </w:tc>
        <w:tc>
          <w:tcPr>
            <w:tcW w:w="1134" w:type="dxa"/>
            <w:gridSpan w:val="6"/>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0</w:t>
            </w:r>
          </w:p>
        </w:tc>
        <w:tc>
          <w:tcPr>
            <w:tcW w:w="993" w:type="dxa"/>
            <w:gridSpan w:val="10"/>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0,4</w:t>
            </w:r>
          </w:p>
        </w:tc>
        <w:tc>
          <w:tcPr>
            <w:tcW w:w="992" w:type="dxa"/>
            <w:gridSpan w:val="8"/>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w:t>
            </w:r>
          </w:p>
        </w:tc>
        <w:tc>
          <w:tcPr>
            <w:tcW w:w="1134" w:type="dxa"/>
            <w:gridSpan w:val="6"/>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w:t>
            </w:r>
          </w:p>
        </w:tc>
        <w:tc>
          <w:tcPr>
            <w:tcW w:w="709" w:type="dxa"/>
            <w:gridSpan w:val="4"/>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w:t>
            </w:r>
          </w:p>
        </w:tc>
        <w:tc>
          <w:tcPr>
            <w:tcW w:w="2693" w:type="dxa"/>
            <w:gridSpan w:val="4"/>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w:t>
            </w:r>
          </w:p>
        </w:tc>
      </w:tr>
      <w:tr w:rsidR="0082266F" w:rsidRPr="00AC5CC0" w:rsidTr="00653AF3">
        <w:trPr>
          <w:trHeight w:val="33"/>
        </w:trPr>
        <w:tc>
          <w:tcPr>
            <w:tcW w:w="626" w:type="dxa"/>
            <w:gridSpan w:val="2"/>
            <w:vMerge/>
          </w:tcPr>
          <w:p w:rsidR="0082266F" w:rsidRPr="00AC5CC0" w:rsidRDefault="0082266F" w:rsidP="0082266F">
            <w:pPr>
              <w:autoSpaceDE w:val="0"/>
              <w:autoSpaceDN w:val="0"/>
              <w:adjustRightInd w:val="0"/>
              <w:jc w:val="center"/>
              <w:rPr>
                <w:rFonts w:eastAsia="Calibri"/>
                <w:sz w:val="24"/>
                <w:szCs w:val="24"/>
              </w:rPr>
            </w:pPr>
          </w:p>
        </w:tc>
        <w:tc>
          <w:tcPr>
            <w:tcW w:w="1642" w:type="dxa"/>
            <w:gridSpan w:val="2"/>
            <w:vMerge/>
          </w:tcPr>
          <w:p w:rsidR="0082266F" w:rsidRPr="00AC5CC0" w:rsidRDefault="0082266F" w:rsidP="0082266F">
            <w:pPr>
              <w:autoSpaceDE w:val="0"/>
              <w:autoSpaceDN w:val="0"/>
              <w:adjustRightInd w:val="0"/>
              <w:jc w:val="center"/>
              <w:rPr>
                <w:rFonts w:eastAsia="Calibri"/>
                <w:sz w:val="24"/>
                <w:szCs w:val="24"/>
              </w:rPr>
            </w:pPr>
          </w:p>
        </w:tc>
        <w:tc>
          <w:tcPr>
            <w:tcW w:w="1701" w:type="dxa"/>
            <w:gridSpan w:val="6"/>
            <w:vAlign w:val="center"/>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Тепловые сети:</w:t>
            </w:r>
          </w:p>
        </w:tc>
        <w:tc>
          <w:tcPr>
            <w:tcW w:w="11624" w:type="dxa"/>
            <w:gridSpan w:val="73"/>
          </w:tcPr>
          <w:p w:rsidR="0082266F" w:rsidRPr="00AC5CC0" w:rsidRDefault="0082266F" w:rsidP="0082266F">
            <w:pPr>
              <w:autoSpaceDE w:val="0"/>
              <w:autoSpaceDN w:val="0"/>
              <w:adjustRightInd w:val="0"/>
              <w:rPr>
                <w:rFonts w:eastAsia="Calibri"/>
                <w:sz w:val="24"/>
                <w:szCs w:val="24"/>
              </w:rPr>
            </w:pPr>
          </w:p>
        </w:tc>
      </w:tr>
      <w:tr w:rsidR="0082266F" w:rsidRPr="00AC5CC0" w:rsidTr="00653AF3">
        <w:trPr>
          <w:trHeight w:val="33"/>
        </w:trPr>
        <w:tc>
          <w:tcPr>
            <w:tcW w:w="628" w:type="dxa"/>
            <w:gridSpan w:val="3"/>
            <w:vMerge/>
          </w:tcPr>
          <w:p w:rsidR="0082266F" w:rsidRPr="00AC5CC0" w:rsidRDefault="0082266F" w:rsidP="0082266F">
            <w:pPr>
              <w:autoSpaceDE w:val="0"/>
              <w:autoSpaceDN w:val="0"/>
              <w:adjustRightInd w:val="0"/>
              <w:jc w:val="center"/>
              <w:rPr>
                <w:rFonts w:eastAsia="Calibri"/>
                <w:sz w:val="24"/>
                <w:szCs w:val="24"/>
              </w:rPr>
            </w:pPr>
          </w:p>
        </w:tc>
        <w:tc>
          <w:tcPr>
            <w:tcW w:w="1640" w:type="dxa"/>
            <w:vMerge/>
          </w:tcPr>
          <w:p w:rsidR="0082266F" w:rsidRPr="00AC5CC0" w:rsidRDefault="0082266F" w:rsidP="0082266F">
            <w:pPr>
              <w:autoSpaceDE w:val="0"/>
              <w:autoSpaceDN w:val="0"/>
              <w:adjustRightInd w:val="0"/>
              <w:jc w:val="center"/>
              <w:rPr>
                <w:rFonts w:eastAsia="Calibri"/>
                <w:sz w:val="24"/>
                <w:szCs w:val="24"/>
              </w:rPr>
            </w:pPr>
          </w:p>
        </w:tc>
        <w:tc>
          <w:tcPr>
            <w:tcW w:w="1701" w:type="dxa"/>
            <w:gridSpan w:val="6"/>
            <w:vAlign w:val="center"/>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от наружной стенки канала тоннеля,</w:t>
            </w:r>
          </w:p>
        </w:tc>
        <w:tc>
          <w:tcPr>
            <w:tcW w:w="1561" w:type="dxa"/>
            <w:gridSpan w:val="14"/>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2</w:t>
            </w:r>
          </w:p>
        </w:tc>
        <w:tc>
          <w:tcPr>
            <w:tcW w:w="1560" w:type="dxa"/>
            <w:gridSpan w:val="14"/>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1,5</w:t>
            </w:r>
          </w:p>
        </w:tc>
        <w:tc>
          <w:tcPr>
            <w:tcW w:w="1056" w:type="dxa"/>
            <w:gridSpan w:val="10"/>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4</w:t>
            </w:r>
          </w:p>
        </w:tc>
        <w:tc>
          <w:tcPr>
            <w:tcW w:w="1113" w:type="dxa"/>
            <w:gridSpan w:val="6"/>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2,8</w:t>
            </w:r>
          </w:p>
        </w:tc>
        <w:tc>
          <w:tcPr>
            <w:tcW w:w="848" w:type="dxa"/>
            <w:gridSpan w:val="9"/>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1,5</w:t>
            </w:r>
          </w:p>
        </w:tc>
        <w:tc>
          <w:tcPr>
            <w:tcW w:w="1290" w:type="dxa"/>
            <w:gridSpan w:val="8"/>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1</w:t>
            </w:r>
          </w:p>
        </w:tc>
        <w:tc>
          <w:tcPr>
            <w:tcW w:w="965" w:type="dxa"/>
            <w:gridSpan w:val="6"/>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1</w:t>
            </w:r>
          </w:p>
        </w:tc>
        <w:tc>
          <w:tcPr>
            <w:tcW w:w="679" w:type="dxa"/>
            <w:gridSpan w:val="4"/>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2</w:t>
            </w:r>
          </w:p>
        </w:tc>
        <w:tc>
          <w:tcPr>
            <w:tcW w:w="2552" w:type="dxa"/>
            <w:gridSpan w:val="2"/>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3</w:t>
            </w:r>
          </w:p>
        </w:tc>
      </w:tr>
      <w:tr w:rsidR="0082266F" w:rsidRPr="00AC5CC0" w:rsidTr="00653AF3">
        <w:trPr>
          <w:trHeight w:val="33"/>
        </w:trPr>
        <w:tc>
          <w:tcPr>
            <w:tcW w:w="628" w:type="dxa"/>
            <w:gridSpan w:val="3"/>
            <w:vMerge/>
          </w:tcPr>
          <w:p w:rsidR="0082266F" w:rsidRPr="00AC5CC0" w:rsidRDefault="0082266F" w:rsidP="0082266F">
            <w:pPr>
              <w:autoSpaceDE w:val="0"/>
              <w:autoSpaceDN w:val="0"/>
              <w:adjustRightInd w:val="0"/>
              <w:jc w:val="center"/>
              <w:rPr>
                <w:rFonts w:eastAsia="Calibri"/>
                <w:sz w:val="24"/>
                <w:szCs w:val="24"/>
              </w:rPr>
            </w:pPr>
          </w:p>
        </w:tc>
        <w:tc>
          <w:tcPr>
            <w:tcW w:w="1640" w:type="dxa"/>
            <w:vMerge/>
          </w:tcPr>
          <w:p w:rsidR="0082266F" w:rsidRPr="00AC5CC0" w:rsidRDefault="0082266F" w:rsidP="0082266F">
            <w:pPr>
              <w:autoSpaceDE w:val="0"/>
              <w:autoSpaceDN w:val="0"/>
              <w:adjustRightInd w:val="0"/>
              <w:jc w:val="center"/>
              <w:rPr>
                <w:rFonts w:eastAsia="Calibri"/>
                <w:sz w:val="24"/>
                <w:szCs w:val="24"/>
              </w:rPr>
            </w:pPr>
          </w:p>
        </w:tc>
        <w:tc>
          <w:tcPr>
            <w:tcW w:w="1701" w:type="dxa"/>
            <w:gridSpan w:val="6"/>
            <w:vAlign w:val="center"/>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 xml:space="preserve">от оболочки </w:t>
            </w:r>
            <w:proofErr w:type="spellStart"/>
            <w:r w:rsidRPr="00AC5CC0">
              <w:rPr>
                <w:rFonts w:eastAsia="Calibri"/>
                <w:sz w:val="24"/>
                <w:szCs w:val="24"/>
              </w:rPr>
              <w:t>бесканальной</w:t>
            </w:r>
            <w:proofErr w:type="spellEnd"/>
            <w:r w:rsidRPr="00AC5CC0">
              <w:rPr>
                <w:rFonts w:eastAsia="Calibri"/>
                <w:sz w:val="24"/>
                <w:szCs w:val="24"/>
              </w:rPr>
              <w:t xml:space="preserve"> прокладки</w:t>
            </w:r>
          </w:p>
        </w:tc>
        <w:tc>
          <w:tcPr>
            <w:tcW w:w="1561" w:type="dxa"/>
            <w:gridSpan w:val="14"/>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5</w:t>
            </w:r>
          </w:p>
        </w:tc>
        <w:tc>
          <w:tcPr>
            <w:tcW w:w="1560" w:type="dxa"/>
            <w:gridSpan w:val="14"/>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1,5</w:t>
            </w:r>
          </w:p>
        </w:tc>
        <w:tc>
          <w:tcPr>
            <w:tcW w:w="1056" w:type="dxa"/>
            <w:gridSpan w:val="10"/>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4</w:t>
            </w:r>
          </w:p>
        </w:tc>
        <w:tc>
          <w:tcPr>
            <w:tcW w:w="1113" w:type="dxa"/>
            <w:gridSpan w:val="6"/>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2,8</w:t>
            </w:r>
          </w:p>
        </w:tc>
        <w:tc>
          <w:tcPr>
            <w:tcW w:w="848" w:type="dxa"/>
            <w:gridSpan w:val="9"/>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1,5</w:t>
            </w:r>
          </w:p>
        </w:tc>
        <w:tc>
          <w:tcPr>
            <w:tcW w:w="1290" w:type="dxa"/>
            <w:gridSpan w:val="8"/>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1</w:t>
            </w:r>
          </w:p>
        </w:tc>
        <w:tc>
          <w:tcPr>
            <w:tcW w:w="965" w:type="dxa"/>
            <w:gridSpan w:val="6"/>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1</w:t>
            </w:r>
          </w:p>
        </w:tc>
        <w:tc>
          <w:tcPr>
            <w:tcW w:w="679" w:type="dxa"/>
            <w:gridSpan w:val="4"/>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2</w:t>
            </w:r>
          </w:p>
        </w:tc>
        <w:tc>
          <w:tcPr>
            <w:tcW w:w="2552" w:type="dxa"/>
            <w:gridSpan w:val="2"/>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3</w:t>
            </w:r>
          </w:p>
        </w:tc>
      </w:tr>
      <w:tr w:rsidR="0082266F" w:rsidRPr="00AC5CC0" w:rsidTr="00653AF3">
        <w:trPr>
          <w:trHeight w:val="33"/>
        </w:trPr>
        <w:tc>
          <w:tcPr>
            <w:tcW w:w="628" w:type="dxa"/>
            <w:gridSpan w:val="3"/>
            <w:vMerge/>
          </w:tcPr>
          <w:p w:rsidR="0082266F" w:rsidRPr="00AC5CC0" w:rsidRDefault="0082266F" w:rsidP="0082266F">
            <w:pPr>
              <w:autoSpaceDE w:val="0"/>
              <w:autoSpaceDN w:val="0"/>
              <w:adjustRightInd w:val="0"/>
              <w:jc w:val="center"/>
              <w:rPr>
                <w:rFonts w:eastAsia="Calibri"/>
                <w:sz w:val="24"/>
                <w:szCs w:val="24"/>
              </w:rPr>
            </w:pPr>
          </w:p>
        </w:tc>
        <w:tc>
          <w:tcPr>
            <w:tcW w:w="1640" w:type="dxa"/>
            <w:vMerge/>
          </w:tcPr>
          <w:p w:rsidR="0082266F" w:rsidRPr="00AC5CC0" w:rsidRDefault="0082266F" w:rsidP="0082266F">
            <w:pPr>
              <w:autoSpaceDE w:val="0"/>
              <w:autoSpaceDN w:val="0"/>
              <w:adjustRightInd w:val="0"/>
              <w:jc w:val="center"/>
              <w:rPr>
                <w:rFonts w:eastAsia="Calibri"/>
                <w:sz w:val="24"/>
                <w:szCs w:val="24"/>
              </w:rPr>
            </w:pPr>
          </w:p>
        </w:tc>
        <w:tc>
          <w:tcPr>
            <w:tcW w:w="1701" w:type="dxa"/>
            <w:gridSpan w:val="6"/>
            <w:vAlign w:val="center"/>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Кабели силовые всех напряжений и кабели связи</w:t>
            </w:r>
          </w:p>
        </w:tc>
        <w:tc>
          <w:tcPr>
            <w:tcW w:w="1561" w:type="dxa"/>
            <w:gridSpan w:val="14"/>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0,6</w:t>
            </w:r>
          </w:p>
        </w:tc>
        <w:tc>
          <w:tcPr>
            <w:tcW w:w="1560" w:type="dxa"/>
            <w:gridSpan w:val="14"/>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0,5</w:t>
            </w:r>
          </w:p>
        </w:tc>
        <w:tc>
          <w:tcPr>
            <w:tcW w:w="1056" w:type="dxa"/>
            <w:gridSpan w:val="10"/>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3,2</w:t>
            </w:r>
          </w:p>
        </w:tc>
        <w:tc>
          <w:tcPr>
            <w:tcW w:w="1113" w:type="dxa"/>
            <w:gridSpan w:val="6"/>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2,8</w:t>
            </w:r>
          </w:p>
        </w:tc>
        <w:tc>
          <w:tcPr>
            <w:tcW w:w="848" w:type="dxa"/>
            <w:gridSpan w:val="9"/>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1,5</w:t>
            </w:r>
          </w:p>
        </w:tc>
        <w:tc>
          <w:tcPr>
            <w:tcW w:w="1290" w:type="dxa"/>
            <w:gridSpan w:val="8"/>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1</w:t>
            </w:r>
          </w:p>
        </w:tc>
        <w:tc>
          <w:tcPr>
            <w:tcW w:w="965" w:type="dxa"/>
            <w:gridSpan w:val="6"/>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0,5</w:t>
            </w:r>
          </w:p>
        </w:tc>
        <w:tc>
          <w:tcPr>
            <w:tcW w:w="679" w:type="dxa"/>
            <w:gridSpan w:val="4"/>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5</w:t>
            </w:r>
          </w:p>
        </w:tc>
        <w:tc>
          <w:tcPr>
            <w:tcW w:w="2552" w:type="dxa"/>
            <w:gridSpan w:val="2"/>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10</w:t>
            </w:r>
          </w:p>
        </w:tc>
      </w:tr>
      <w:tr w:rsidR="0082266F" w:rsidRPr="00AC5CC0" w:rsidTr="00653AF3">
        <w:trPr>
          <w:trHeight w:val="33"/>
        </w:trPr>
        <w:tc>
          <w:tcPr>
            <w:tcW w:w="628" w:type="dxa"/>
            <w:gridSpan w:val="3"/>
            <w:vMerge/>
          </w:tcPr>
          <w:p w:rsidR="0082266F" w:rsidRPr="00AC5CC0" w:rsidRDefault="0082266F" w:rsidP="0082266F">
            <w:pPr>
              <w:autoSpaceDE w:val="0"/>
              <w:autoSpaceDN w:val="0"/>
              <w:adjustRightInd w:val="0"/>
              <w:jc w:val="center"/>
              <w:rPr>
                <w:rFonts w:eastAsia="Calibri"/>
                <w:sz w:val="24"/>
                <w:szCs w:val="24"/>
              </w:rPr>
            </w:pPr>
          </w:p>
        </w:tc>
        <w:tc>
          <w:tcPr>
            <w:tcW w:w="1640" w:type="dxa"/>
            <w:vMerge/>
          </w:tcPr>
          <w:p w:rsidR="0082266F" w:rsidRPr="00AC5CC0" w:rsidRDefault="0082266F" w:rsidP="0082266F">
            <w:pPr>
              <w:autoSpaceDE w:val="0"/>
              <w:autoSpaceDN w:val="0"/>
              <w:adjustRightInd w:val="0"/>
              <w:jc w:val="center"/>
              <w:rPr>
                <w:rFonts w:eastAsia="Calibri"/>
                <w:sz w:val="24"/>
                <w:szCs w:val="24"/>
              </w:rPr>
            </w:pPr>
          </w:p>
        </w:tc>
        <w:tc>
          <w:tcPr>
            <w:tcW w:w="1701" w:type="dxa"/>
            <w:gridSpan w:val="6"/>
            <w:vAlign w:val="center"/>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Каналы, коммуникационные тоннели</w:t>
            </w:r>
          </w:p>
        </w:tc>
        <w:tc>
          <w:tcPr>
            <w:tcW w:w="1561" w:type="dxa"/>
            <w:gridSpan w:val="14"/>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2</w:t>
            </w:r>
          </w:p>
        </w:tc>
        <w:tc>
          <w:tcPr>
            <w:tcW w:w="1560" w:type="dxa"/>
            <w:gridSpan w:val="14"/>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1,5</w:t>
            </w:r>
          </w:p>
        </w:tc>
        <w:tc>
          <w:tcPr>
            <w:tcW w:w="1056" w:type="dxa"/>
            <w:gridSpan w:val="10"/>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4</w:t>
            </w:r>
          </w:p>
        </w:tc>
        <w:tc>
          <w:tcPr>
            <w:tcW w:w="1113" w:type="dxa"/>
            <w:gridSpan w:val="6"/>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2,8</w:t>
            </w:r>
          </w:p>
        </w:tc>
        <w:tc>
          <w:tcPr>
            <w:tcW w:w="848" w:type="dxa"/>
            <w:gridSpan w:val="9"/>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1,5</w:t>
            </w:r>
          </w:p>
        </w:tc>
        <w:tc>
          <w:tcPr>
            <w:tcW w:w="1290" w:type="dxa"/>
            <w:gridSpan w:val="8"/>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1</w:t>
            </w:r>
          </w:p>
        </w:tc>
        <w:tc>
          <w:tcPr>
            <w:tcW w:w="965" w:type="dxa"/>
            <w:gridSpan w:val="6"/>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1</w:t>
            </w:r>
          </w:p>
        </w:tc>
        <w:tc>
          <w:tcPr>
            <w:tcW w:w="679" w:type="dxa"/>
            <w:gridSpan w:val="4"/>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2</w:t>
            </w:r>
          </w:p>
        </w:tc>
        <w:tc>
          <w:tcPr>
            <w:tcW w:w="2552" w:type="dxa"/>
            <w:gridSpan w:val="2"/>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3</w:t>
            </w:r>
          </w:p>
        </w:tc>
      </w:tr>
      <w:tr w:rsidR="0082266F" w:rsidRPr="00AC5CC0" w:rsidTr="00653AF3">
        <w:trPr>
          <w:trHeight w:val="33"/>
        </w:trPr>
        <w:tc>
          <w:tcPr>
            <w:tcW w:w="628" w:type="dxa"/>
            <w:gridSpan w:val="3"/>
            <w:vMerge/>
          </w:tcPr>
          <w:p w:rsidR="0082266F" w:rsidRPr="00AC5CC0" w:rsidRDefault="0082266F" w:rsidP="0082266F">
            <w:pPr>
              <w:autoSpaceDE w:val="0"/>
              <w:autoSpaceDN w:val="0"/>
              <w:adjustRightInd w:val="0"/>
              <w:jc w:val="center"/>
              <w:rPr>
                <w:rFonts w:eastAsia="Calibri"/>
                <w:sz w:val="24"/>
                <w:szCs w:val="24"/>
              </w:rPr>
            </w:pPr>
          </w:p>
        </w:tc>
        <w:tc>
          <w:tcPr>
            <w:tcW w:w="1640" w:type="dxa"/>
            <w:vMerge/>
          </w:tcPr>
          <w:p w:rsidR="0082266F" w:rsidRPr="00AC5CC0" w:rsidRDefault="0082266F" w:rsidP="0082266F">
            <w:pPr>
              <w:autoSpaceDE w:val="0"/>
              <w:autoSpaceDN w:val="0"/>
              <w:adjustRightInd w:val="0"/>
              <w:jc w:val="center"/>
              <w:rPr>
                <w:rFonts w:eastAsia="Calibri"/>
                <w:sz w:val="24"/>
                <w:szCs w:val="24"/>
              </w:rPr>
            </w:pPr>
          </w:p>
        </w:tc>
        <w:tc>
          <w:tcPr>
            <w:tcW w:w="1701" w:type="dxa"/>
            <w:gridSpan w:val="6"/>
            <w:vAlign w:val="center"/>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 xml:space="preserve">Наружные </w:t>
            </w:r>
            <w:proofErr w:type="spellStart"/>
            <w:r w:rsidRPr="00AC5CC0">
              <w:rPr>
                <w:rFonts w:eastAsia="Calibri"/>
                <w:sz w:val="24"/>
                <w:szCs w:val="24"/>
              </w:rPr>
              <w:t>пневмомусоропроводы</w:t>
            </w:r>
            <w:proofErr w:type="spellEnd"/>
          </w:p>
        </w:tc>
        <w:tc>
          <w:tcPr>
            <w:tcW w:w="1561" w:type="dxa"/>
            <w:gridSpan w:val="14"/>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2</w:t>
            </w:r>
          </w:p>
        </w:tc>
        <w:tc>
          <w:tcPr>
            <w:tcW w:w="1560" w:type="dxa"/>
            <w:gridSpan w:val="14"/>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1</w:t>
            </w:r>
          </w:p>
        </w:tc>
        <w:tc>
          <w:tcPr>
            <w:tcW w:w="1056" w:type="dxa"/>
            <w:gridSpan w:val="10"/>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3,8</w:t>
            </w:r>
          </w:p>
        </w:tc>
        <w:tc>
          <w:tcPr>
            <w:tcW w:w="1113" w:type="dxa"/>
            <w:gridSpan w:val="6"/>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2,8</w:t>
            </w:r>
          </w:p>
        </w:tc>
        <w:tc>
          <w:tcPr>
            <w:tcW w:w="848" w:type="dxa"/>
            <w:gridSpan w:val="9"/>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1,5</w:t>
            </w:r>
          </w:p>
        </w:tc>
        <w:tc>
          <w:tcPr>
            <w:tcW w:w="1290" w:type="dxa"/>
            <w:gridSpan w:val="8"/>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1</w:t>
            </w:r>
          </w:p>
        </w:tc>
        <w:tc>
          <w:tcPr>
            <w:tcW w:w="965" w:type="dxa"/>
            <w:gridSpan w:val="6"/>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1</w:t>
            </w:r>
          </w:p>
        </w:tc>
        <w:tc>
          <w:tcPr>
            <w:tcW w:w="679" w:type="dxa"/>
            <w:gridSpan w:val="4"/>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3</w:t>
            </w:r>
          </w:p>
        </w:tc>
        <w:tc>
          <w:tcPr>
            <w:tcW w:w="2552" w:type="dxa"/>
            <w:gridSpan w:val="2"/>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5</w:t>
            </w:r>
          </w:p>
        </w:tc>
      </w:tr>
      <w:tr w:rsidR="0082266F" w:rsidRPr="00AC5CC0" w:rsidTr="00653AF3">
        <w:trPr>
          <w:trHeight w:val="278"/>
        </w:trPr>
        <w:tc>
          <w:tcPr>
            <w:tcW w:w="628" w:type="dxa"/>
            <w:gridSpan w:val="3"/>
            <w:vMerge w:val="restart"/>
          </w:tcPr>
          <w:p w:rsidR="0082266F" w:rsidRPr="00AC5CC0" w:rsidRDefault="0082266F" w:rsidP="0082266F">
            <w:pPr>
              <w:autoSpaceDE w:val="0"/>
              <w:autoSpaceDN w:val="0"/>
              <w:adjustRightInd w:val="0"/>
              <w:jc w:val="center"/>
              <w:rPr>
                <w:rFonts w:eastAsia="Calibri"/>
                <w:sz w:val="24"/>
                <w:szCs w:val="24"/>
              </w:rPr>
            </w:pPr>
          </w:p>
        </w:tc>
        <w:tc>
          <w:tcPr>
            <w:tcW w:w="1640" w:type="dxa"/>
            <w:vMerge w:val="restart"/>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Расстояния по горизонтали (в свету) между соседними инженерными подземными сетями при их параллельном размещении</w:t>
            </w:r>
          </w:p>
        </w:tc>
        <w:tc>
          <w:tcPr>
            <w:tcW w:w="1701" w:type="dxa"/>
            <w:gridSpan w:val="6"/>
            <w:vMerge w:val="restart"/>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Инженерные сети</w:t>
            </w:r>
          </w:p>
        </w:tc>
        <w:tc>
          <w:tcPr>
            <w:tcW w:w="11624" w:type="dxa"/>
            <w:gridSpan w:val="73"/>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Расстояние, м, по горизонтали (в свету) до</w:t>
            </w:r>
          </w:p>
        </w:tc>
      </w:tr>
      <w:tr w:rsidR="0082266F" w:rsidRPr="00AC5CC0" w:rsidTr="00653AF3">
        <w:trPr>
          <w:trHeight w:val="458"/>
        </w:trPr>
        <w:tc>
          <w:tcPr>
            <w:tcW w:w="628" w:type="dxa"/>
            <w:gridSpan w:val="3"/>
            <w:vMerge/>
          </w:tcPr>
          <w:p w:rsidR="0082266F" w:rsidRPr="00AC5CC0" w:rsidRDefault="0082266F" w:rsidP="0082266F">
            <w:pPr>
              <w:autoSpaceDE w:val="0"/>
              <w:autoSpaceDN w:val="0"/>
              <w:adjustRightInd w:val="0"/>
              <w:jc w:val="center"/>
              <w:rPr>
                <w:rFonts w:eastAsia="Calibri"/>
                <w:sz w:val="24"/>
                <w:szCs w:val="24"/>
              </w:rPr>
            </w:pPr>
          </w:p>
        </w:tc>
        <w:tc>
          <w:tcPr>
            <w:tcW w:w="1640" w:type="dxa"/>
            <w:vMerge/>
          </w:tcPr>
          <w:p w:rsidR="0082266F" w:rsidRPr="00AC5CC0" w:rsidRDefault="0082266F" w:rsidP="0082266F">
            <w:pPr>
              <w:autoSpaceDE w:val="0"/>
              <w:autoSpaceDN w:val="0"/>
              <w:adjustRightInd w:val="0"/>
              <w:jc w:val="center"/>
              <w:rPr>
                <w:rFonts w:eastAsia="Calibri"/>
                <w:sz w:val="24"/>
                <w:szCs w:val="24"/>
              </w:rPr>
            </w:pPr>
          </w:p>
        </w:tc>
        <w:tc>
          <w:tcPr>
            <w:tcW w:w="1701" w:type="dxa"/>
            <w:gridSpan w:val="6"/>
            <w:vMerge/>
          </w:tcPr>
          <w:p w:rsidR="0082266F" w:rsidRPr="00AC5CC0" w:rsidRDefault="0082266F" w:rsidP="0082266F">
            <w:pPr>
              <w:autoSpaceDE w:val="0"/>
              <w:autoSpaceDN w:val="0"/>
              <w:adjustRightInd w:val="0"/>
              <w:rPr>
                <w:rFonts w:eastAsia="Calibri"/>
                <w:sz w:val="24"/>
                <w:szCs w:val="24"/>
              </w:rPr>
            </w:pPr>
          </w:p>
        </w:tc>
        <w:tc>
          <w:tcPr>
            <w:tcW w:w="1561" w:type="dxa"/>
            <w:gridSpan w:val="14"/>
            <w:vMerge w:val="restart"/>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водопровода</w:t>
            </w:r>
          </w:p>
        </w:tc>
        <w:tc>
          <w:tcPr>
            <w:tcW w:w="1560" w:type="dxa"/>
            <w:gridSpan w:val="14"/>
            <w:vMerge w:val="restart"/>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канализации бытовой</w:t>
            </w:r>
          </w:p>
        </w:tc>
        <w:tc>
          <w:tcPr>
            <w:tcW w:w="1056" w:type="dxa"/>
            <w:gridSpan w:val="10"/>
            <w:vMerge w:val="restart"/>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дренажа и дождевой канализации</w:t>
            </w:r>
          </w:p>
        </w:tc>
        <w:tc>
          <w:tcPr>
            <w:tcW w:w="1113" w:type="dxa"/>
            <w:gridSpan w:val="6"/>
            <w:vMerge w:val="restart"/>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кабелей силовых всех напряжений</w:t>
            </w:r>
          </w:p>
        </w:tc>
        <w:tc>
          <w:tcPr>
            <w:tcW w:w="848" w:type="dxa"/>
            <w:gridSpan w:val="9"/>
            <w:vMerge w:val="restart"/>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кабелей</w:t>
            </w:r>
          </w:p>
        </w:tc>
        <w:tc>
          <w:tcPr>
            <w:tcW w:w="2255" w:type="dxa"/>
            <w:gridSpan w:val="14"/>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тепловых сетей</w:t>
            </w:r>
          </w:p>
        </w:tc>
        <w:tc>
          <w:tcPr>
            <w:tcW w:w="618" w:type="dxa"/>
            <w:gridSpan w:val="3"/>
            <w:vMerge w:val="restart"/>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каналов, тоннелей</w:t>
            </w:r>
          </w:p>
        </w:tc>
        <w:tc>
          <w:tcPr>
            <w:tcW w:w="2613" w:type="dxa"/>
            <w:gridSpan w:val="3"/>
            <w:vMerge w:val="restart"/>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 xml:space="preserve">наружных </w:t>
            </w:r>
            <w:proofErr w:type="spellStart"/>
            <w:r w:rsidRPr="00AC5CC0">
              <w:rPr>
                <w:rFonts w:eastAsia="Calibri"/>
                <w:sz w:val="24"/>
                <w:szCs w:val="24"/>
              </w:rPr>
              <w:t>пневмомусоропроводов</w:t>
            </w:r>
            <w:proofErr w:type="spellEnd"/>
          </w:p>
        </w:tc>
      </w:tr>
      <w:tr w:rsidR="0082266F" w:rsidRPr="00AC5CC0" w:rsidTr="00653AF3">
        <w:trPr>
          <w:trHeight w:val="457"/>
        </w:trPr>
        <w:tc>
          <w:tcPr>
            <w:tcW w:w="628" w:type="dxa"/>
            <w:gridSpan w:val="3"/>
            <w:vMerge/>
          </w:tcPr>
          <w:p w:rsidR="0082266F" w:rsidRPr="00AC5CC0" w:rsidRDefault="0082266F" w:rsidP="0082266F">
            <w:pPr>
              <w:autoSpaceDE w:val="0"/>
              <w:autoSpaceDN w:val="0"/>
              <w:adjustRightInd w:val="0"/>
              <w:jc w:val="center"/>
              <w:rPr>
                <w:rFonts w:eastAsia="Calibri"/>
                <w:sz w:val="24"/>
                <w:szCs w:val="24"/>
              </w:rPr>
            </w:pPr>
          </w:p>
        </w:tc>
        <w:tc>
          <w:tcPr>
            <w:tcW w:w="1640" w:type="dxa"/>
            <w:vMerge/>
          </w:tcPr>
          <w:p w:rsidR="0082266F" w:rsidRPr="00AC5CC0" w:rsidRDefault="0082266F" w:rsidP="0082266F">
            <w:pPr>
              <w:autoSpaceDE w:val="0"/>
              <w:autoSpaceDN w:val="0"/>
              <w:adjustRightInd w:val="0"/>
              <w:jc w:val="center"/>
              <w:rPr>
                <w:rFonts w:eastAsia="Calibri"/>
                <w:sz w:val="24"/>
                <w:szCs w:val="24"/>
              </w:rPr>
            </w:pPr>
          </w:p>
        </w:tc>
        <w:tc>
          <w:tcPr>
            <w:tcW w:w="1701" w:type="dxa"/>
            <w:gridSpan w:val="6"/>
            <w:vMerge/>
          </w:tcPr>
          <w:p w:rsidR="0082266F" w:rsidRPr="00AC5CC0" w:rsidRDefault="0082266F" w:rsidP="0082266F">
            <w:pPr>
              <w:autoSpaceDE w:val="0"/>
              <w:autoSpaceDN w:val="0"/>
              <w:adjustRightInd w:val="0"/>
              <w:rPr>
                <w:rFonts w:eastAsia="Calibri"/>
                <w:sz w:val="24"/>
                <w:szCs w:val="24"/>
              </w:rPr>
            </w:pPr>
          </w:p>
        </w:tc>
        <w:tc>
          <w:tcPr>
            <w:tcW w:w="1561" w:type="dxa"/>
            <w:gridSpan w:val="14"/>
            <w:vMerge/>
          </w:tcPr>
          <w:p w:rsidR="0082266F" w:rsidRPr="00AC5CC0" w:rsidRDefault="0082266F" w:rsidP="0082266F">
            <w:pPr>
              <w:autoSpaceDE w:val="0"/>
              <w:autoSpaceDN w:val="0"/>
              <w:adjustRightInd w:val="0"/>
              <w:rPr>
                <w:rFonts w:eastAsia="Calibri"/>
                <w:sz w:val="24"/>
                <w:szCs w:val="24"/>
              </w:rPr>
            </w:pPr>
          </w:p>
        </w:tc>
        <w:tc>
          <w:tcPr>
            <w:tcW w:w="1560" w:type="dxa"/>
            <w:gridSpan w:val="14"/>
            <w:vMerge/>
          </w:tcPr>
          <w:p w:rsidR="0082266F" w:rsidRPr="00AC5CC0" w:rsidRDefault="0082266F" w:rsidP="0082266F">
            <w:pPr>
              <w:autoSpaceDE w:val="0"/>
              <w:autoSpaceDN w:val="0"/>
              <w:adjustRightInd w:val="0"/>
              <w:jc w:val="center"/>
              <w:rPr>
                <w:rFonts w:eastAsia="Calibri"/>
                <w:sz w:val="24"/>
                <w:szCs w:val="24"/>
              </w:rPr>
            </w:pPr>
          </w:p>
        </w:tc>
        <w:tc>
          <w:tcPr>
            <w:tcW w:w="1056" w:type="dxa"/>
            <w:gridSpan w:val="10"/>
            <w:vMerge/>
          </w:tcPr>
          <w:p w:rsidR="0082266F" w:rsidRPr="00AC5CC0" w:rsidRDefault="0082266F" w:rsidP="0082266F">
            <w:pPr>
              <w:autoSpaceDE w:val="0"/>
              <w:autoSpaceDN w:val="0"/>
              <w:adjustRightInd w:val="0"/>
              <w:jc w:val="center"/>
              <w:rPr>
                <w:rFonts w:eastAsia="Calibri"/>
                <w:sz w:val="24"/>
                <w:szCs w:val="24"/>
              </w:rPr>
            </w:pPr>
          </w:p>
        </w:tc>
        <w:tc>
          <w:tcPr>
            <w:tcW w:w="1113" w:type="dxa"/>
            <w:gridSpan w:val="6"/>
            <w:vMerge/>
          </w:tcPr>
          <w:p w:rsidR="0082266F" w:rsidRPr="00AC5CC0" w:rsidRDefault="0082266F" w:rsidP="0082266F">
            <w:pPr>
              <w:autoSpaceDE w:val="0"/>
              <w:autoSpaceDN w:val="0"/>
              <w:adjustRightInd w:val="0"/>
              <w:jc w:val="center"/>
              <w:rPr>
                <w:rFonts w:eastAsia="Calibri"/>
                <w:sz w:val="24"/>
                <w:szCs w:val="24"/>
              </w:rPr>
            </w:pPr>
          </w:p>
        </w:tc>
        <w:tc>
          <w:tcPr>
            <w:tcW w:w="848" w:type="dxa"/>
            <w:gridSpan w:val="9"/>
            <w:vMerge/>
          </w:tcPr>
          <w:p w:rsidR="0082266F" w:rsidRPr="00AC5CC0" w:rsidRDefault="0082266F" w:rsidP="0082266F">
            <w:pPr>
              <w:autoSpaceDE w:val="0"/>
              <w:autoSpaceDN w:val="0"/>
              <w:adjustRightInd w:val="0"/>
              <w:jc w:val="center"/>
              <w:rPr>
                <w:rFonts w:eastAsia="Calibri"/>
                <w:sz w:val="24"/>
                <w:szCs w:val="24"/>
              </w:rPr>
            </w:pPr>
          </w:p>
        </w:tc>
        <w:tc>
          <w:tcPr>
            <w:tcW w:w="1290" w:type="dxa"/>
            <w:gridSpan w:val="8"/>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наружная стенка канала, тоннеля</w:t>
            </w:r>
          </w:p>
        </w:tc>
        <w:tc>
          <w:tcPr>
            <w:tcW w:w="965" w:type="dxa"/>
            <w:gridSpan w:val="6"/>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 xml:space="preserve">оболочка </w:t>
            </w:r>
            <w:proofErr w:type="spellStart"/>
            <w:r w:rsidRPr="00AC5CC0">
              <w:rPr>
                <w:rFonts w:eastAsia="Calibri"/>
                <w:sz w:val="24"/>
                <w:szCs w:val="24"/>
              </w:rPr>
              <w:t>бесканальной</w:t>
            </w:r>
            <w:proofErr w:type="spellEnd"/>
            <w:r w:rsidRPr="00AC5CC0">
              <w:rPr>
                <w:rFonts w:eastAsia="Calibri"/>
                <w:sz w:val="24"/>
                <w:szCs w:val="24"/>
              </w:rPr>
              <w:t xml:space="preserve"> прокладки</w:t>
            </w:r>
          </w:p>
        </w:tc>
        <w:tc>
          <w:tcPr>
            <w:tcW w:w="618" w:type="dxa"/>
            <w:gridSpan w:val="3"/>
            <w:vMerge/>
          </w:tcPr>
          <w:p w:rsidR="0082266F" w:rsidRPr="00AC5CC0" w:rsidRDefault="0082266F" w:rsidP="0082266F">
            <w:pPr>
              <w:autoSpaceDE w:val="0"/>
              <w:autoSpaceDN w:val="0"/>
              <w:adjustRightInd w:val="0"/>
              <w:jc w:val="center"/>
              <w:rPr>
                <w:rFonts w:eastAsia="Calibri"/>
                <w:sz w:val="24"/>
                <w:szCs w:val="24"/>
              </w:rPr>
            </w:pPr>
          </w:p>
        </w:tc>
        <w:tc>
          <w:tcPr>
            <w:tcW w:w="2613" w:type="dxa"/>
            <w:gridSpan w:val="3"/>
            <w:vMerge/>
          </w:tcPr>
          <w:p w:rsidR="0082266F" w:rsidRPr="00AC5CC0" w:rsidRDefault="0082266F" w:rsidP="0082266F">
            <w:pPr>
              <w:autoSpaceDE w:val="0"/>
              <w:autoSpaceDN w:val="0"/>
              <w:adjustRightInd w:val="0"/>
              <w:jc w:val="center"/>
              <w:rPr>
                <w:rFonts w:eastAsia="Calibri"/>
                <w:sz w:val="24"/>
                <w:szCs w:val="24"/>
              </w:rPr>
            </w:pPr>
          </w:p>
        </w:tc>
      </w:tr>
      <w:tr w:rsidR="0082266F" w:rsidRPr="00AC5CC0" w:rsidTr="00653AF3">
        <w:trPr>
          <w:trHeight w:val="33"/>
        </w:trPr>
        <w:tc>
          <w:tcPr>
            <w:tcW w:w="628" w:type="dxa"/>
            <w:gridSpan w:val="3"/>
            <w:vMerge/>
          </w:tcPr>
          <w:p w:rsidR="0082266F" w:rsidRPr="00AC5CC0" w:rsidRDefault="0082266F" w:rsidP="0082266F">
            <w:pPr>
              <w:autoSpaceDE w:val="0"/>
              <w:autoSpaceDN w:val="0"/>
              <w:adjustRightInd w:val="0"/>
              <w:jc w:val="center"/>
              <w:rPr>
                <w:rFonts w:eastAsia="Calibri"/>
                <w:sz w:val="24"/>
                <w:szCs w:val="24"/>
              </w:rPr>
            </w:pPr>
          </w:p>
        </w:tc>
        <w:tc>
          <w:tcPr>
            <w:tcW w:w="1640" w:type="dxa"/>
            <w:vMerge/>
          </w:tcPr>
          <w:p w:rsidR="0082266F" w:rsidRPr="00AC5CC0" w:rsidRDefault="0082266F" w:rsidP="0082266F">
            <w:pPr>
              <w:autoSpaceDE w:val="0"/>
              <w:autoSpaceDN w:val="0"/>
              <w:adjustRightInd w:val="0"/>
              <w:jc w:val="center"/>
              <w:rPr>
                <w:rFonts w:eastAsia="Calibri"/>
                <w:sz w:val="24"/>
                <w:szCs w:val="24"/>
              </w:rPr>
            </w:pPr>
          </w:p>
        </w:tc>
        <w:tc>
          <w:tcPr>
            <w:tcW w:w="1701" w:type="dxa"/>
            <w:gridSpan w:val="6"/>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Водопровод</w:t>
            </w:r>
          </w:p>
        </w:tc>
        <w:tc>
          <w:tcPr>
            <w:tcW w:w="1561" w:type="dxa"/>
            <w:gridSpan w:val="14"/>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см. прим. 1</w:t>
            </w:r>
          </w:p>
        </w:tc>
        <w:tc>
          <w:tcPr>
            <w:tcW w:w="1560" w:type="dxa"/>
            <w:gridSpan w:val="14"/>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см. прим. 2</w:t>
            </w:r>
          </w:p>
        </w:tc>
        <w:tc>
          <w:tcPr>
            <w:tcW w:w="1056" w:type="dxa"/>
            <w:gridSpan w:val="10"/>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1,5</w:t>
            </w:r>
          </w:p>
        </w:tc>
        <w:tc>
          <w:tcPr>
            <w:tcW w:w="1113" w:type="dxa"/>
            <w:gridSpan w:val="6"/>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0,5</w:t>
            </w:r>
          </w:p>
        </w:tc>
        <w:tc>
          <w:tcPr>
            <w:tcW w:w="848" w:type="dxa"/>
            <w:gridSpan w:val="9"/>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0,5</w:t>
            </w:r>
          </w:p>
        </w:tc>
        <w:tc>
          <w:tcPr>
            <w:tcW w:w="1290" w:type="dxa"/>
            <w:gridSpan w:val="8"/>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1,5</w:t>
            </w:r>
          </w:p>
        </w:tc>
        <w:tc>
          <w:tcPr>
            <w:tcW w:w="965" w:type="dxa"/>
            <w:gridSpan w:val="6"/>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1,5</w:t>
            </w:r>
          </w:p>
        </w:tc>
        <w:tc>
          <w:tcPr>
            <w:tcW w:w="618" w:type="dxa"/>
            <w:gridSpan w:val="3"/>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1,5</w:t>
            </w:r>
          </w:p>
        </w:tc>
        <w:tc>
          <w:tcPr>
            <w:tcW w:w="2613" w:type="dxa"/>
            <w:gridSpan w:val="3"/>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1</w:t>
            </w:r>
          </w:p>
        </w:tc>
      </w:tr>
      <w:tr w:rsidR="0082266F" w:rsidRPr="00AC5CC0" w:rsidTr="00653AF3">
        <w:trPr>
          <w:trHeight w:val="33"/>
        </w:trPr>
        <w:tc>
          <w:tcPr>
            <w:tcW w:w="628" w:type="dxa"/>
            <w:gridSpan w:val="3"/>
            <w:vMerge/>
          </w:tcPr>
          <w:p w:rsidR="0082266F" w:rsidRPr="00AC5CC0" w:rsidRDefault="0082266F" w:rsidP="0082266F">
            <w:pPr>
              <w:autoSpaceDE w:val="0"/>
              <w:autoSpaceDN w:val="0"/>
              <w:adjustRightInd w:val="0"/>
              <w:jc w:val="center"/>
              <w:rPr>
                <w:rFonts w:eastAsia="Calibri"/>
                <w:sz w:val="24"/>
                <w:szCs w:val="24"/>
              </w:rPr>
            </w:pPr>
          </w:p>
        </w:tc>
        <w:tc>
          <w:tcPr>
            <w:tcW w:w="1640" w:type="dxa"/>
            <w:vMerge/>
          </w:tcPr>
          <w:p w:rsidR="0082266F" w:rsidRPr="00AC5CC0" w:rsidRDefault="0082266F" w:rsidP="0082266F">
            <w:pPr>
              <w:autoSpaceDE w:val="0"/>
              <w:autoSpaceDN w:val="0"/>
              <w:adjustRightInd w:val="0"/>
              <w:jc w:val="center"/>
              <w:rPr>
                <w:rFonts w:eastAsia="Calibri"/>
                <w:sz w:val="24"/>
                <w:szCs w:val="24"/>
              </w:rPr>
            </w:pPr>
          </w:p>
        </w:tc>
        <w:tc>
          <w:tcPr>
            <w:tcW w:w="1701" w:type="dxa"/>
            <w:gridSpan w:val="6"/>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Канализация бытовая</w:t>
            </w:r>
          </w:p>
        </w:tc>
        <w:tc>
          <w:tcPr>
            <w:tcW w:w="1561" w:type="dxa"/>
            <w:gridSpan w:val="14"/>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см. прим. 2</w:t>
            </w:r>
          </w:p>
        </w:tc>
        <w:tc>
          <w:tcPr>
            <w:tcW w:w="1560" w:type="dxa"/>
            <w:gridSpan w:val="14"/>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0,4</w:t>
            </w:r>
          </w:p>
        </w:tc>
        <w:tc>
          <w:tcPr>
            <w:tcW w:w="1056" w:type="dxa"/>
            <w:gridSpan w:val="10"/>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0,4</w:t>
            </w:r>
          </w:p>
        </w:tc>
        <w:tc>
          <w:tcPr>
            <w:tcW w:w="1113" w:type="dxa"/>
            <w:gridSpan w:val="6"/>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0,5</w:t>
            </w:r>
          </w:p>
        </w:tc>
        <w:tc>
          <w:tcPr>
            <w:tcW w:w="848" w:type="dxa"/>
            <w:gridSpan w:val="9"/>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0,5</w:t>
            </w:r>
          </w:p>
        </w:tc>
        <w:tc>
          <w:tcPr>
            <w:tcW w:w="1290" w:type="dxa"/>
            <w:gridSpan w:val="8"/>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1</w:t>
            </w:r>
          </w:p>
        </w:tc>
        <w:tc>
          <w:tcPr>
            <w:tcW w:w="965" w:type="dxa"/>
            <w:gridSpan w:val="6"/>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1</w:t>
            </w:r>
          </w:p>
        </w:tc>
        <w:tc>
          <w:tcPr>
            <w:tcW w:w="618" w:type="dxa"/>
            <w:gridSpan w:val="3"/>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1</w:t>
            </w:r>
          </w:p>
        </w:tc>
        <w:tc>
          <w:tcPr>
            <w:tcW w:w="2613" w:type="dxa"/>
            <w:gridSpan w:val="3"/>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1</w:t>
            </w:r>
          </w:p>
        </w:tc>
      </w:tr>
      <w:tr w:rsidR="0082266F" w:rsidRPr="00AC5CC0" w:rsidTr="00653AF3">
        <w:trPr>
          <w:trHeight w:val="33"/>
        </w:trPr>
        <w:tc>
          <w:tcPr>
            <w:tcW w:w="628" w:type="dxa"/>
            <w:gridSpan w:val="3"/>
            <w:vMerge/>
          </w:tcPr>
          <w:p w:rsidR="0082266F" w:rsidRPr="00AC5CC0" w:rsidRDefault="0082266F" w:rsidP="0082266F">
            <w:pPr>
              <w:autoSpaceDE w:val="0"/>
              <w:autoSpaceDN w:val="0"/>
              <w:adjustRightInd w:val="0"/>
              <w:jc w:val="center"/>
              <w:rPr>
                <w:rFonts w:eastAsia="Calibri"/>
                <w:sz w:val="24"/>
                <w:szCs w:val="24"/>
              </w:rPr>
            </w:pPr>
          </w:p>
        </w:tc>
        <w:tc>
          <w:tcPr>
            <w:tcW w:w="1640" w:type="dxa"/>
            <w:vMerge/>
          </w:tcPr>
          <w:p w:rsidR="0082266F" w:rsidRPr="00AC5CC0" w:rsidRDefault="0082266F" w:rsidP="0082266F">
            <w:pPr>
              <w:autoSpaceDE w:val="0"/>
              <w:autoSpaceDN w:val="0"/>
              <w:adjustRightInd w:val="0"/>
              <w:jc w:val="center"/>
              <w:rPr>
                <w:rFonts w:eastAsia="Calibri"/>
                <w:sz w:val="24"/>
                <w:szCs w:val="24"/>
              </w:rPr>
            </w:pPr>
          </w:p>
        </w:tc>
        <w:tc>
          <w:tcPr>
            <w:tcW w:w="1701" w:type="dxa"/>
            <w:gridSpan w:val="6"/>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Канализация дождевая</w:t>
            </w:r>
          </w:p>
        </w:tc>
        <w:tc>
          <w:tcPr>
            <w:tcW w:w="1561" w:type="dxa"/>
            <w:gridSpan w:val="14"/>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1,5</w:t>
            </w:r>
          </w:p>
        </w:tc>
        <w:tc>
          <w:tcPr>
            <w:tcW w:w="1560" w:type="dxa"/>
            <w:gridSpan w:val="14"/>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0,4</w:t>
            </w:r>
          </w:p>
        </w:tc>
        <w:tc>
          <w:tcPr>
            <w:tcW w:w="1056" w:type="dxa"/>
            <w:gridSpan w:val="10"/>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0,4</w:t>
            </w:r>
          </w:p>
        </w:tc>
        <w:tc>
          <w:tcPr>
            <w:tcW w:w="1113" w:type="dxa"/>
            <w:gridSpan w:val="6"/>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0,5</w:t>
            </w:r>
          </w:p>
        </w:tc>
        <w:tc>
          <w:tcPr>
            <w:tcW w:w="848" w:type="dxa"/>
            <w:gridSpan w:val="9"/>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0,5</w:t>
            </w:r>
          </w:p>
        </w:tc>
        <w:tc>
          <w:tcPr>
            <w:tcW w:w="1290" w:type="dxa"/>
            <w:gridSpan w:val="8"/>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1</w:t>
            </w:r>
          </w:p>
        </w:tc>
        <w:tc>
          <w:tcPr>
            <w:tcW w:w="965" w:type="dxa"/>
            <w:gridSpan w:val="6"/>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1</w:t>
            </w:r>
          </w:p>
        </w:tc>
        <w:tc>
          <w:tcPr>
            <w:tcW w:w="618" w:type="dxa"/>
            <w:gridSpan w:val="3"/>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1</w:t>
            </w:r>
          </w:p>
        </w:tc>
        <w:tc>
          <w:tcPr>
            <w:tcW w:w="2613" w:type="dxa"/>
            <w:gridSpan w:val="3"/>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1</w:t>
            </w:r>
          </w:p>
        </w:tc>
      </w:tr>
      <w:tr w:rsidR="0082266F" w:rsidRPr="00AC5CC0" w:rsidTr="00653AF3">
        <w:trPr>
          <w:trHeight w:val="33"/>
        </w:trPr>
        <w:tc>
          <w:tcPr>
            <w:tcW w:w="628" w:type="dxa"/>
            <w:gridSpan w:val="3"/>
            <w:vMerge/>
          </w:tcPr>
          <w:p w:rsidR="0082266F" w:rsidRPr="00AC5CC0" w:rsidRDefault="0082266F" w:rsidP="0082266F">
            <w:pPr>
              <w:autoSpaceDE w:val="0"/>
              <w:autoSpaceDN w:val="0"/>
              <w:adjustRightInd w:val="0"/>
              <w:jc w:val="center"/>
              <w:rPr>
                <w:rFonts w:eastAsia="Calibri"/>
                <w:sz w:val="24"/>
                <w:szCs w:val="24"/>
              </w:rPr>
            </w:pPr>
          </w:p>
        </w:tc>
        <w:tc>
          <w:tcPr>
            <w:tcW w:w="1640" w:type="dxa"/>
            <w:vMerge/>
          </w:tcPr>
          <w:p w:rsidR="0082266F" w:rsidRPr="00AC5CC0" w:rsidRDefault="0082266F" w:rsidP="0082266F">
            <w:pPr>
              <w:autoSpaceDE w:val="0"/>
              <w:autoSpaceDN w:val="0"/>
              <w:adjustRightInd w:val="0"/>
              <w:jc w:val="center"/>
              <w:rPr>
                <w:rFonts w:eastAsia="Calibri"/>
                <w:sz w:val="24"/>
                <w:szCs w:val="24"/>
              </w:rPr>
            </w:pPr>
          </w:p>
        </w:tc>
        <w:tc>
          <w:tcPr>
            <w:tcW w:w="1701" w:type="dxa"/>
            <w:gridSpan w:val="6"/>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Кабели силовые всех напряжений</w:t>
            </w:r>
          </w:p>
        </w:tc>
        <w:tc>
          <w:tcPr>
            <w:tcW w:w="1561" w:type="dxa"/>
            <w:gridSpan w:val="14"/>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0,5</w:t>
            </w:r>
          </w:p>
        </w:tc>
        <w:tc>
          <w:tcPr>
            <w:tcW w:w="1560" w:type="dxa"/>
            <w:gridSpan w:val="14"/>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0,5</w:t>
            </w:r>
          </w:p>
        </w:tc>
        <w:tc>
          <w:tcPr>
            <w:tcW w:w="1056" w:type="dxa"/>
            <w:gridSpan w:val="10"/>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0,5</w:t>
            </w:r>
          </w:p>
        </w:tc>
        <w:tc>
          <w:tcPr>
            <w:tcW w:w="1113" w:type="dxa"/>
            <w:gridSpan w:val="6"/>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0,1-0,5</w:t>
            </w:r>
          </w:p>
        </w:tc>
        <w:tc>
          <w:tcPr>
            <w:tcW w:w="848" w:type="dxa"/>
            <w:gridSpan w:val="9"/>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0,5</w:t>
            </w:r>
          </w:p>
        </w:tc>
        <w:tc>
          <w:tcPr>
            <w:tcW w:w="1290" w:type="dxa"/>
            <w:gridSpan w:val="8"/>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2</w:t>
            </w:r>
          </w:p>
        </w:tc>
        <w:tc>
          <w:tcPr>
            <w:tcW w:w="965" w:type="dxa"/>
            <w:gridSpan w:val="6"/>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2</w:t>
            </w:r>
          </w:p>
        </w:tc>
        <w:tc>
          <w:tcPr>
            <w:tcW w:w="618" w:type="dxa"/>
            <w:gridSpan w:val="3"/>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2</w:t>
            </w:r>
          </w:p>
        </w:tc>
        <w:tc>
          <w:tcPr>
            <w:tcW w:w="2613" w:type="dxa"/>
            <w:gridSpan w:val="3"/>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1,5</w:t>
            </w:r>
          </w:p>
        </w:tc>
      </w:tr>
      <w:tr w:rsidR="0082266F" w:rsidRPr="00AC5CC0" w:rsidTr="00653AF3">
        <w:trPr>
          <w:trHeight w:val="33"/>
        </w:trPr>
        <w:tc>
          <w:tcPr>
            <w:tcW w:w="628" w:type="dxa"/>
            <w:gridSpan w:val="3"/>
            <w:vMerge/>
          </w:tcPr>
          <w:p w:rsidR="0082266F" w:rsidRPr="00AC5CC0" w:rsidRDefault="0082266F" w:rsidP="0082266F">
            <w:pPr>
              <w:autoSpaceDE w:val="0"/>
              <w:autoSpaceDN w:val="0"/>
              <w:adjustRightInd w:val="0"/>
              <w:jc w:val="center"/>
              <w:rPr>
                <w:rFonts w:eastAsia="Calibri"/>
                <w:sz w:val="24"/>
                <w:szCs w:val="24"/>
              </w:rPr>
            </w:pPr>
          </w:p>
        </w:tc>
        <w:tc>
          <w:tcPr>
            <w:tcW w:w="1640" w:type="dxa"/>
            <w:vMerge/>
          </w:tcPr>
          <w:p w:rsidR="0082266F" w:rsidRPr="00AC5CC0" w:rsidRDefault="0082266F" w:rsidP="0082266F">
            <w:pPr>
              <w:autoSpaceDE w:val="0"/>
              <w:autoSpaceDN w:val="0"/>
              <w:adjustRightInd w:val="0"/>
              <w:jc w:val="center"/>
              <w:rPr>
                <w:rFonts w:eastAsia="Calibri"/>
                <w:sz w:val="24"/>
                <w:szCs w:val="24"/>
              </w:rPr>
            </w:pPr>
          </w:p>
        </w:tc>
        <w:tc>
          <w:tcPr>
            <w:tcW w:w="1701" w:type="dxa"/>
            <w:gridSpan w:val="6"/>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Кабели связи</w:t>
            </w:r>
          </w:p>
        </w:tc>
        <w:tc>
          <w:tcPr>
            <w:tcW w:w="1561" w:type="dxa"/>
            <w:gridSpan w:val="14"/>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0,5</w:t>
            </w:r>
          </w:p>
        </w:tc>
        <w:tc>
          <w:tcPr>
            <w:tcW w:w="1560" w:type="dxa"/>
            <w:gridSpan w:val="14"/>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0,5</w:t>
            </w:r>
          </w:p>
        </w:tc>
        <w:tc>
          <w:tcPr>
            <w:tcW w:w="1056" w:type="dxa"/>
            <w:gridSpan w:val="10"/>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0,5</w:t>
            </w:r>
          </w:p>
        </w:tc>
        <w:tc>
          <w:tcPr>
            <w:tcW w:w="1113" w:type="dxa"/>
            <w:gridSpan w:val="6"/>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0,5</w:t>
            </w:r>
          </w:p>
        </w:tc>
        <w:tc>
          <w:tcPr>
            <w:tcW w:w="848" w:type="dxa"/>
            <w:gridSpan w:val="9"/>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w:t>
            </w:r>
          </w:p>
        </w:tc>
        <w:tc>
          <w:tcPr>
            <w:tcW w:w="1290" w:type="dxa"/>
            <w:gridSpan w:val="8"/>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1</w:t>
            </w:r>
          </w:p>
        </w:tc>
        <w:tc>
          <w:tcPr>
            <w:tcW w:w="965" w:type="dxa"/>
            <w:gridSpan w:val="6"/>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1</w:t>
            </w:r>
          </w:p>
        </w:tc>
        <w:tc>
          <w:tcPr>
            <w:tcW w:w="618" w:type="dxa"/>
            <w:gridSpan w:val="3"/>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1</w:t>
            </w:r>
          </w:p>
        </w:tc>
        <w:tc>
          <w:tcPr>
            <w:tcW w:w="2613" w:type="dxa"/>
            <w:gridSpan w:val="3"/>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1</w:t>
            </w:r>
          </w:p>
        </w:tc>
      </w:tr>
      <w:tr w:rsidR="0082266F" w:rsidRPr="00AC5CC0" w:rsidTr="00653AF3">
        <w:trPr>
          <w:trHeight w:val="33"/>
        </w:trPr>
        <w:tc>
          <w:tcPr>
            <w:tcW w:w="628" w:type="dxa"/>
            <w:gridSpan w:val="3"/>
            <w:vMerge/>
          </w:tcPr>
          <w:p w:rsidR="0082266F" w:rsidRPr="00AC5CC0" w:rsidRDefault="0082266F" w:rsidP="0082266F">
            <w:pPr>
              <w:autoSpaceDE w:val="0"/>
              <w:autoSpaceDN w:val="0"/>
              <w:adjustRightInd w:val="0"/>
              <w:jc w:val="center"/>
              <w:rPr>
                <w:rFonts w:eastAsia="Calibri"/>
                <w:sz w:val="24"/>
                <w:szCs w:val="24"/>
              </w:rPr>
            </w:pPr>
          </w:p>
        </w:tc>
        <w:tc>
          <w:tcPr>
            <w:tcW w:w="1640" w:type="dxa"/>
            <w:vMerge/>
          </w:tcPr>
          <w:p w:rsidR="0082266F" w:rsidRPr="00AC5CC0" w:rsidRDefault="0082266F" w:rsidP="0082266F">
            <w:pPr>
              <w:autoSpaceDE w:val="0"/>
              <w:autoSpaceDN w:val="0"/>
              <w:adjustRightInd w:val="0"/>
              <w:jc w:val="center"/>
              <w:rPr>
                <w:rFonts w:eastAsia="Calibri"/>
                <w:sz w:val="24"/>
                <w:szCs w:val="24"/>
              </w:rPr>
            </w:pPr>
          </w:p>
        </w:tc>
        <w:tc>
          <w:tcPr>
            <w:tcW w:w="1701" w:type="dxa"/>
            <w:gridSpan w:val="6"/>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Тепловые сети:</w:t>
            </w:r>
          </w:p>
        </w:tc>
        <w:tc>
          <w:tcPr>
            <w:tcW w:w="11624" w:type="dxa"/>
            <w:gridSpan w:val="73"/>
          </w:tcPr>
          <w:p w:rsidR="0082266F" w:rsidRPr="00AC5CC0" w:rsidRDefault="0082266F" w:rsidP="0082266F">
            <w:pPr>
              <w:autoSpaceDE w:val="0"/>
              <w:autoSpaceDN w:val="0"/>
              <w:adjustRightInd w:val="0"/>
              <w:rPr>
                <w:rFonts w:eastAsia="Calibri"/>
                <w:sz w:val="24"/>
                <w:szCs w:val="24"/>
              </w:rPr>
            </w:pPr>
          </w:p>
        </w:tc>
      </w:tr>
      <w:tr w:rsidR="0082266F" w:rsidRPr="00AC5CC0" w:rsidTr="00653AF3">
        <w:trPr>
          <w:trHeight w:val="33"/>
        </w:trPr>
        <w:tc>
          <w:tcPr>
            <w:tcW w:w="628" w:type="dxa"/>
            <w:gridSpan w:val="3"/>
            <w:vMerge/>
          </w:tcPr>
          <w:p w:rsidR="0082266F" w:rsidRPr="00AC5CC0" w:rsidRDefault="0082266F" w:rsidP="0082266F">
            <w:pPr>
              <w:autoSpaceDE w:val="0"/>
              <w:autoSpaceDN w:val="0"/>
              <w:adjustRightInd w:val="0"/>
              <w:jc w:val="center"/>
              <w:rPr>
                <w:rFonts w:eastAsia="Calibri"/>
                <w:sz w:val="24"/>
                <w:szCs w:val="24"/>
              </w:rPr>
            </w:pPr>
          </w:p>
        </w:tc>
        <w:tc>
          <w:tcPr>
            <w:tcW w:w="1640" w:type="dxa"/>
            <w:vMerge/>
          </w:tcPr>
          <w:p w:rsidR="0082266F" w:rsidRPr="00AC5CC0" w:rsidRDefault="0082266F" w:rsidP="0082266F">
            <w:pPr>
              <w:autoSpaceDE w:val="0"/>
              <w:autoSpaceDN w:val="0"/>
              <w:adjustRightInd w:val="0"/>
              <w:jc w:val="center"/>
              <w:rPr>
                <w:rFonts w:eastAsia="Calibri"/>
                <w:sz w:val="24"/>
                <w:szCs w:val="24"/>
              </w:rPr>
            </w:pPr>
          </w:p>
        </w:tc>
        <w:tc>
          <w:tcPr>
            <w:tcW w:w="1701" w:type="dxa"/>
            <w:gridSpan w:val="6"/>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от наружной стенки канала, тоннеля</w:t>
            </w:r>
          </w:p>
        </w:tc>
        <w:tc>
          <w:tcPr>
            <w:tcW w:w="1561" w:type="dxa"/>
            <w:gridSpan w:val="14"/>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1,5</w:t>
            </w:r>
          </w:p>
        </w:tc>
        <w:tc>
          <w:tcPr>
            <w:tcW w:w="1560" w:type="dxa"/>
            <w:gridSpan w:val="14"/>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1</w:t>
            </w:r>
          </w:p>
        </w:tc>
        <w:tc>
          <w:tcPr>
            <w:tcW w:w="1056" w:type="dxa"/>
            <w:gridSpan w:val="10"/>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1</w:t>
            </w:r>
          </w:p>
        </w:tc>
        <w:tc>
          <w:tcPr>
            <w:tcW w:w="1113" w:type="dxa"/>
            <w:gridSpan w:val="6"/>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2</w:t>
            </w:r>
          </w:p>
        </w:tc>
        <w:tc>
          <w:tcPr>
            <w:tcW w:w="848" w:type="dxa"/>
            <w:gridSpan w:val="9"/>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1</w:t>
            </w:r>
          </w:p>
        </w:tc>
        <w:tc>
          <w:tcPr>
            <w:tcW w:w="1290" w:type="dxa"/>
            <w:gridSpan w:val="8"/>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w:t>
            </w:r>
          </w:p>
        </w:tc>
        <w:tc>
          <w:tcPr>
            <w:tcW w:w="965" w:type="dxa"/>
            <w:gridSpan w:val="6"/>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w:t>
            </w:r>
          </w:p>
        </w:tc>
        <w:tc>
          <w:tcPr>
            <w:tcW w:w="618" w:type="dxa"/>
            <w:gridSpan w:val="3"/>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2</w:t>
            </w:r>
          </w:p>
        </w:tc>
        <w:tc>
          <w:tcPr>
            <w:tcW w:w="2613" w:type="dxa"/>
            <w:gridSpan w:val="3"/>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1</w:t>
            </w:r>
          </w:p>
        </w:tc>
      </w:tr>
      <w:tr w:rsidR="0082266F" w:rsidRPr="00AC5CC0" w:rsidTr="00653AF3">
        <w:trPr>
          <w:trHeight w:val="33"/>
        </w:trPr>
        <w:tc>
          <w:tcPr>
            <w:tcW w:w="628" w:type="dxa"/>
            <w:gridSpan w:val="3"/>
            <w:vMerge/>
          </w:tcPr>
          <w:p w:rsidR="0082266F" w:rsidRPr="00AC5CC0" w:rsidRDefault="0082266F" w:rsidP="0082266F">
            <w:pPr>
              <w:autoSpaceDE w:val="0"/>
              <w:autoSpaceDN w:val="0"/>
              <w:adjustRightInd w:val="0"/>
              <w:jc w:val="center"/>
              <w:rPr>
                <w:rFonts w:eastAsia="Calibri"/>
                <w:sz w:val="24"/>
                <w:szCs w:val="24"/>
              </w:rPr>
            </w:pPr>
          </w:p>
        </w:tc>
        <w:tc>
          <w:tcPr>
            <w:tcW w:w="1640" w:type="dxa"/>
            <w:vMerge/>
          </w:tcPr>
          <w:p w:rsidR="0082266F" w:rsidRPr="00AC5CC0" w:rsidRDefault="0082266F" w:rsidP="0082266F">
            <w:pPr>
              <w:autoSpaceDE w:val="0"/>
              <w:autoSpaceDN w:val="0"/>
              <w:adjustRightInd w:val="0"/>
              <w:jc w:val="center"/>
              <w:rPr>
                <w:rFonts w:eastAsia="Calibri"/>
                <w:sz w:val="24"/>
                <w:szCs w:val="24"/>
              </w:rPr>
            </w:pPr>
          </w:p>
        </w:tc>
        <w:tc>
          <w:tcPr>
            <w:tcW w:w="1701" w:type="dxa"/>
            <w:gridSpan w:val="6"/>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 xml:space="preserve">от оболочки </w:t>
            </w:r>
            <w:proofErr w:type="spellStart"/>
            <w:r w:rsidRPr="00AC5CC0">
              <w:rPr>
                <w:rFonts w:eastAsia="Calibri"/>
                <w:sz w:val="24"/>
                <w:szCs w:val="24"/>
              </w:rPr>
              <w:t>бесканальной</w:t>
            </w:r>
            <w:proofErr w:type="spellEnd"/>
            <w:r w:rsidRPr="00AC5CC0">
              <w:rPr>
                <w:rFonts w:eastAsia="Calibri"/>
                <w:sz w:val="24"/>
                <w:szCs w:val="24"/>
              </w:rPr>
              <w:t xml:space="preserve"> прокладки</w:t>
            </w:r>
          </w:p>
        </w:tc>
        <w:tc>
          <w:tcPr>
            <w:tcW w:w="1561" w:type="dxa"/>
            <w:gridSpan w:val="14"/>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1,5</w:t>
            </w:r>
          </w:p>
        </w:tc>
        <w:tc>
          <w:tcPr>
            <w:tcW w:w="1560" w:type="dxa"/>
            <w:gridSpan w:val="14"/>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1</w:t>
            </w:r>
          </w:p>
        </w:tc>
        <w:tc>
          <w:tcPr>
            <w:tcW w:w="1056" w:type="dxa"/>
            <w:gridSpan w:val="10"/>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1</w:t>
            </w:r>
          </w:p>
        </w:tc>
        <w:tc>
          <w:tcPr>
            <w:tcW w:w="1113" w:type="dxa"/>
            <w:gridSpan w:val="6"/>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2</w:t>
            </w:r>
          </w:p>
        </w:tc>
        <w:tc>
          <w:tcPr>
            <w:tcW w:w="848" w:type="dxa"/>
            <w:gridSpan w:val="9"/>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1</w:t>
            </w:r>
          </w:p>
        </w:tc>
        <w:tc>
          <w:tcPr>
            <w:tcW w:w="1290" w:type="dxa"/>
            <w:gridSpan w:val="8"/>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w:t>
            </w:r>
          </w:p>
        </w:tc>
        <w:tc>
          <w:tcPr>
            <w:tcW w:w="965" w:type="dxa"/>
            <w:gridSpan w:val="6"/>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w:t>
            </w:r>
          </w:p>
        </w:tc>
        <w:tc>
          <w:tcPr>
            <w:tcW w:w="618" w:type="dxa"/>
            <w:gridSpan w:val="3"/>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2</w:t>
            </w:r>
          </w:p>
        </w:tc>
        <w:tc>
          <w:tcPr>
            <w:tcW w:w="2613" w:type="dxa"/>
            <w:gridSpan w:val="3"/>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1</w:t>
            </w:r>
          </w:p>
        </w:tc>
      </w:tr>
      <w:tr w:rsidR="0082266F" w:rsidRPr="00AC5CC0" w:rsidTr="00653AF3">
        <w:trPr>
          <w:trHeight w:val="33"/>
        </w:trPr>
        <w:tc>
          <w:tcPr>
            <w:tcW w:w="628" w:type="dxa"/>
            <w:gridSpan w:val="3"/>
            <w:vMerge/>
          </w:tcPr>
          <w:p w:rsidR="0082266F" w:rsidRPr="00AC5CC0" w:rsidRDefault="0082266F" w:rsidP="0082266F">
            <w:pPr>
              <w:autoSpaceDE w:val="0"/>
              <w:autoSpaceDN w:val="0"/>
              <w:adjustRightInd w:val="0"/>
              <w:jc w:val="center"/>
              <w:rPr>
                <w:rFonts w:eastAsia="Calibri"/>
                <w:sz w:val="24"/>
                <w:szCs w:val="24"/>
              </w:rPr>
            </w:pPr>
          </w:p>
        </w:tc>
        <w:tc>
          <w:tcPr>
            <w:tcW w:w="1640" w:type="dxa"/>
            <w:vMerge/>
          </w:tcPr>
          <w:p w:rsidR="0082266F" w:rsidRPr="00AC5CC0" w:rsidRDefault="0082266F" w:rsidP="0082266F">
            <w:pPr>
              <w:autoSpaceDE w:val="0"/>
              <w:autoSpaceDN w:val="0"/>
              <w:adjustRightInd w:val="0"/>
              <w:jc w:val="center"/>
              <w:rPr>
                <w:rFonts w:eastAsia="Calibri"/>
                <w:sz w:val="24"/>
                <w:szCs w:val="24"/>
              </w:rPr>
            </w:pPr>
          </w:p>
        </w:tc>
        <w:tc>
          <w:tcPr>
            <w:tcW w:w="1701" w:type="dxa"/>
            <w:gridSpan w:val="6"/>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Каналы, тоннели</w:t>
            </w:r>
          </w:p>
        </w:tc>
        <w:tc>
          <w:tcPr>
            <w:tcW w:w="1561" w:type="dxa"/>
            <w:gridSpan w:val="14"/>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1,5</w:t>
            </w:r>
          </w:p>
        </w:tc>
        <w:tc>
          <w:tcPr>
            <w:tcW w:w="1560" w:type="dxa"/>
            <w:gridSpan w:val="14"/>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1</w:t>
            </w:r>
          </w:p>
        </w:tc>
        <w:tc>
          <w:tcPr>
            <w:tcW w:w="1056" w:type="dxa"/>
            <w:gridSpan w:val="10"/>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1</w:t>
            </w:r>
          </w:p>
        </w:tc>
        <w:tc>
          <w:tcPr>
            <w:tcW w:w="1113" w:type="dxa"/>
            <w:gridSpan w:val="6"/>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2</w:t>
            </w:r>
          </w:p>
        </w:tc>
        <w:tc>
          <w:tcPr>
            <w:tcW w:w="848" w:type="dxa"/>
            <w:gridSpan w:val="9"/>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1</w:t>
            </w:r>
          </w:p>
        </w:tc>
        <w:tc>
          <w:tcPr>
            <w:tcW w:w="1290" w:type="dxa"/>
            <w:gridSpan w:val="8"/>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2</w:t>
            </w:r>
          </w:p>
        </w:tc>
        <w:tc>
          <w:tcPr>
            <w:tcW w:w="965" w:type="dxa"/>
            <w:gridSpan w:val="6"/>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2</w:t>
            </w:r>
          </w:p>
        </w:tc>
        <w:tc>
          <w:tcPr>
            <w:tcW w:w="618" w:type="dxa"/>
            <w:gridSpan w:val="3"/>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w:t>
            </w:r>
          </w:p>
        </w:tc>
        <w:tc>
          <w:tcPr>
            <w:tcW w:w="2613" w:type="dxa"/>
            <w:gridSpan w:val="3"/>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1</w:t>
            </w:r>
          </w:p>
        </w:tc>
      </w:tr>
      <w:tr w:rsidR="0082266F" w:rsidRPr="00AC5CC0" w:rsidTr="00653AF3">
        <w:trPr>
          <w:trHeight w:val="33"/>
        </w:trPr>
        <w:tc>
          <w:tcPr>
            <w:tcW w:w="628" w:type="dxa"/>
            <w:gridSpan w:val="3"/>
            <w:vMerge/>
          </w:tcPr>
          <w:p w:rsidR="0082266F" w:rsidRPr="00AC5CC0" w:rsidRDefault="0082266F" w:rsidP="0082266F">
            <w:pPr>
              <w:autoSpaceDE w:val="0"/>
              <w:autoSpaceDN w:val="0"/>
              <w:adjustRightInd w:val="0"/>
              <w:jc w:val="center"/>
              <w:rPr>
                <w:rFonts w:eastAsia="Calibri"/>
                <w:sz w:val="24"/>
                <w:szCs w:val="24"/>
              </w:rPr>
            </w:pPr>
          </w:p>
        </w:tc>
        <w:tc>
          <w:tcPr>
            <w:tcW w:w="1640" w:type="dxa"/>
            <w:vMerge/>
          </w:tcPr>
          <w:p w:rsidR="0082266F" w:rsidRPr="00AC5CC0" w:rsidRDefault="0082266F" w:rsidP="0082266F">
            <w:pPr>
              <w:autoSpaceDE w:val="0"/>
              <w:autoSpaceDN w:val="0"/>
              <w:adjustRightInd w:val="0"/>
              <w:jc w:val="center"/>
              <w:rPr>
                <w:rFonts w:eastAsia="Calibri"/>
                <w:sz w:val="24"/>
                <w:szCs w:val="24"/>
              </w:rPr>
            </w:pPr>
          </w:p>
        </w:tc>
        <w:tc>
          <w:tcPr>
            <w:tcW w:w="1701" w:type="dxa"/>
            <w:gridSpan w:val="6"/>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 xml:space="preserve">Наружные </w:t>
            </w:r>
            <w:proofErr w:type="spellStart"/>
            <w:r w:rsidRPr="00AC5CC0">
              <w:rPr>
                <w:rFonts w:eastAsia="Calibri"/>
                <w:sz w:val="24"/>
                <w:szCs w:val="24"/>
              </w:rPr>
              <w:t>пневмомусоропроводы</w:t>
            </w:r>
            <w:proofErr w:type="spellEnd"/>
          </w:p>
        </w:tc>
        <w:tc>
          <w:tcPr>
            <w:tcW w:w="1561" w:type="dxa"/>
            <w:gridSpan w:val="14"/>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1</w:t>
            </w:r>
          </w:p>
        </w:tc>
        <w:tc>
          <w:tcPr>
            <w:tcW w:w="1560" w:type="dxa"/>
            <w:gridSpan w:val="14"/>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1</w:t>
            </w:r>
          </w:p>
        </w:tc>
        <w:tc>
          <w:tcPr>
            <w:tcW w:w="1056" w:type="dxa"/>
            <w:gridSpan w:val="10"/>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1</w:t>
            </w:r>
          </w:p>
        </w:tc>
        <w:tc>
          <w:tcPr>
            <w:tcW w:w="1113" w:type="dxa"/>
            <w:gridSpan w:val="6"/>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1,5</w:t>
            </w:r>
          </w:p>
        </w:tc>
        <w:tc>
          <w:tcPr>
            <w:tcW w:w="848" w:type="dxa"/>
            <w:gridSpan w:val="9"/>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1</w:t>
            </w:r>
          </w:p>
        </w:tc>
        <w:tc>
          <w:tcPr>
            <w:tcW w:w="1290" w:type="dxa"/>
            <w:gridSpan w:val="8"/>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1</w:t>
            </w:r>
          </w:p>
        </w:tc>
        <w:tc>
          <w:tcPr>
            <w:tcW w:w="965" w:type="dxa"/>
            <w:gridSpan w:val="6"/>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1</w:t>
            </w:r>
          </w:p>
        </w:tc>
        <w:tc>
          <w:tcPr>
            <w:tcW w:w="618" w:type="dxa"/>
            <w:gridSpan w:val="3"/>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1</w:t>
            </w:r>
          </w:p>
        </w:tc>
        <w:tc>
          <w:tcPr>
            <w:tcW w:w="2613" w:type="dxa"/>
            <w:gridSpan w:val="3"/>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w:t>
            </w:r>
          </w:p>
        </w:tc>
      </w:tr>
      <w:tr w:rsidR="0082266F" w:rsidRPr="00AC5CC0" w:rsidTr="00653AF3">
        <w:trPr>
          <w:trHeight w:val="577"/>
        </w:trPr>
        <w:tc>
          <w:tcPr>
            <w:tcW w:w="628" w:type="dxa"/>
            <w:gridSpan w:val="3"/>
          </w:tcPr>
          <w:p w:rsidR="0082266F" w:rsidRPr="00AC5CC0" w:rsidRDefault="0082266F" w:rsidP="0082266F">
            <w:pPr>
              <w:autoSpaceDE w:val="0"/>
              <w:autoSpaceDN w:val="0"/>
              <w:adjustRightInd w:val="0"/>
              <w:rPr>
                <w:rFonts w:eastAsia="Calibri"/>
                <w:sz w:val="24"/>
                <w:szCs w:val="24"/>
              </w:rPr>
            </w:pPr>
          </w:p>
        </w:tc>
        <w:tc>
          <w:tcPr>
            <w:tcW w:w="1640" w:type="dxa"/>
          </w:tcPr>
          <w:p w:rsidR="0082266F" w:rsidRPr="00AC5CC0" w:rsidRDefault="0082266F" w:rsidP="0082266F">
            <w:pPr>
              <w:autoSpaceDE w:val="0"/>
              <w:autoSpaceDN w:val="0"/>
              <w:adjustRightInd w:val="0"/>
              <w:rPr>
                <w:rFonts w:eastAsia="Calibri"/>
                <w:sz w:val="24"/>
                <w:szCs w:val="24"/>
              </w:rPr>
            </w:pPr>
          </w:p>
        </w:tc>
        <w:tc>
          <w:tcPr>
            <w:tcW w:w="13325" w:type="dxa"/>
            <w:gridSpan w:val="79"/>
          </w:tcPr>
          <w:p w:rsidR="0082266F" w:rsidRPr="00AC5CC0" w:rsidRDefault="0082266F" w:rsidP="0082266F">
            <w:pPr>
              <w:rPr>
                <w:sz w:val="24"/>
                <w:szCs w:val="24"/>
              </w:rPr>
            </w:pPr>
            <w:r w:rsidRPr="00AC5CC0">
              <w:rPr>
                <w:sz w:val="24"/>
                <w:szCs w:val="24"/>
              </w:rPr>
              <w:t>Примечания:</w:t>
            </w:r>
          </w:p>
          <w:p w:rsidR="0082266F" w:rsidRPr="00AC5CC0" w:rsidRDefault="0082266F" w:rsidP="0082266F">
            <w:pPr>
              <w:rPr>
                <w:sz w:val="24"/>
                <w:szCs w:val="24"/>
              </w:rPr>
            </w:pPr>
            <w:r w:rsidRPr="00AC5CC0">
              <w:rPr>
                <w:sz w:val="24"/>
                <w:szCs w:val="24"/>
              </w:rPr>
              <w:t>1. При параллельной прокладке нескольких линий водопровода расстояние между ними принимается в зависимости от технических и инженерно-геологических условий.</w:t>
            </w:r>
          </w:p>
          <w:p w:rsidR="0082266F" w:rsidRPr="00AC5CC0" w:rsidRDefault="0082266F" w:rsidP="0082266F">
            <w:pPr>
              <w:rPr>
                <w:sz w:val="24"/>
                <w:szCs w:val="24"/>
              </w:rPr>
            </w:pPr>
            <w:r w:rsidRPr="00AC5CC0">
              <w:rPr>
                <w:sz w:val="24"/>
                <w:szCs w:val="24"/>
              </w:rPr>
              <w:t>2. Расстояния от бытовой канализации до хозяйственно-питьевого водопровода принимается, м: до водопровода из железобетонных и асбестоцементных труб - 5; до водопровода из чугунных труб диаметром до 200 мм - 1,5, диметром свыше 200 мм - 3; до водопровода из пластмассовых труб - 1,5.</w:t>
            </w:r>
          </w:p>
          <w:p w:rsidR="0082266F" w:rsidRPr="00AC5CC0" w:rsidRDefault="0082266F" w:rsidP="0082266F">
            <w:pPr>
              <w:ind w:right="113"/>
              <w:rPr>
                <w:sz w:val="24"/>
                <w:szCs w:val="24"/>
              </w:rPr>
            </w:pPr>
            <w:r w:rsidRPr="00AC5CC0">
              <w:rPr>
                <w:sz w:val="24"/>
                <w:szCs w:val="24"/>
              </w:rPr>
              <w:t>Расстояние между сетями канализации и производственного водопровода в зависимости от материала и диаметра труб, а также от номенклатуры и характеристики грунтов должно быть 1,5 м</w:t>
            </w:r>
          </w:p>
        </w:tc>
      </w:tr>
      <w:tr w:rsidR="0082266F" w:rsidRPr="00AC5CC0" w:rsidTr="00653AF3">
        <w:tc>
          <w:tcPr>
            <w:tcW w:w="628" w:type="dxa"/>
            <w:gridSpan w:val="3"/>
            <w:vMerge w:val="restart"/>
          </w:tcPr>
          <w:p w:rsidR="0082266F" w:rsidRPr="00AC5CC0" w:rsidRDefault="0082266F" w:rsidP="0082266F">
            <w:pPr>
              <w:autoSpaceDE w:val="0"/>
              <w:autoSpaceDN w:val="0"/>
              <w:adjustRightInd w:val="0"/>
              <w:rPr>
                <w:rFonts w:eastAsia="Calibri"/>
                <w:sz w:val="24"/>
                <w:szCs w:val="24"/>
              </w:rPr>
            </w:pPr>
          </w:p>
        </w:tc>
        <w:tc>
          <w:tcPr>
            <w:tcW w:w="1640" w:type="dxa"/>
            <w:vMerge w:val="restart"/>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Нормы отвода земель для магистральных трубопроводов</w:t>
            </w:r>
          </w:p>
        </w:tc>
        <w:tc>
          <w:tcPr>
            <w:tcW w:w="2814" w:type="dxa"/>
            <w:gridSpan w:val="13"/>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Диаметр водовода или канализационного коллектора, мм</w:t>
            </w:r>
          </w:p>
        </w:tc>
        <w:tc>
          <w:tcPr>
            <w:tcW w:w="1681" w:type="dxa"/>
            <w:gridSpan w:val="16"/>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Глубина заложения до низа трубы, м</w:t>
            </w:r>
          </w:p>
        </w:tc>
        <w:tc>
          <w:tcPr>
            <w:tcW w:w="8830" w:type="dxa"/>
            <w:gridSpan w:val="50"/>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Ширина полос земель для магистральных подземных водоводов и канализационных коллекторов, м</w:t>
            </w:r>
          </w:p>
        </w:tc>
      </w:tr>
      <w:tr w:rsidR="0082266F" w:rsidRPr="00AC5CC0" w:rsidTr="00653AF3">
        <w:tc>
          <w:tcPr>
            <w:tcW w:w="628" w:type="dxa"/>
            <w:gridSpan w:val="3"/>
            <w:vMerge/>
          </w:tcPr>
          <w:p w:rsidR="0082266F" w:rsidRPr="00AC5CC0" w:rsidRDefault="0082266F" w:rsidP="0082266F">
            <w:pPr>
              <w:autoSpaceDE w:val="0"/>
              <w:autoSpaceDN w:val="0"/>
              <w:adjustRightInd w:val="0"/>
              <w:jc w:val="center"/>
              <w:rPr>
                <w:rFonts w:eastAsia="Calibri"/>
                <w:sz w:val="24"/>
                <w:szCs w:val="24"/>
              </w:rPr>
            </w:pPr>
          </w:p>
        </w:tc>
        <w:tc>
          <w:tcPr>
            <w:tcW w:w="1640" w:type="dxa"/>
            <w:vMerge/>
          </w:tcPr>
          <w:p w:rsidR="0082266F" w:rsidRPr="00AC5CC0" w:rsidRDefault="0082266F" w:rsidP="0082266F">
            <w:pPr>
              <w:autoSpaceDE w:val="0"/>
              <w:autoSpaceDN w:val="0"/>
              <w:adjustRightInd w:val="0"/>
              <w:jc w:val="center"/>
              <w:rPr>
                <w:rFonts w:eastAsia="Calibri"/>
                <w:sz w:val="24"/>
                <w:szCs w:val="24"/>
              </w:rPr>
            </w:pPr>
          </w:p>
        </w:tc>
        <w:tc>
          <w:tcPr>
            <w:tcW w:w="2814" w:type="dxa"/>
            <w:gridSpan w:val="13"/>
          </w:tcPr>
          <w:p w:rsidR="0082266F" w:rsidRPr="00AC5CC0" w:rsidRDefault="0082266F" w:rsidP="0082266F">
            <w:pPr>
              <w:autoSpaceDE w:val="0"/>
              <w:autoSpaceDN w:val="0"/>
              <w:adjustRightInd w:val="0"/>
              <w:jc w:val="center"/>
              <w:rPr>
                <w:rFonts w:eastAsia="Calibri"/>
                <w:sz w:val="24"/>
                <w:szCs w:val="24"/>
              </w:rPr>
            </w:pPr>
          </w:p>
        </w:tc>
        <w:tc>
          <w:tcPr>
            <w:tcW w:w="1681" w:type="dxa"/>
            <w:gridSpan w:val="16"/>
          </w:tcPr>
          <w:p w:rsidR="0082266F" w:rsidRPr="00AC5CC0" w:rsidRDefault="0082266F" w:rsidP="0082266F">
            <w:pPr>
              <w:autoSpaceDE w:val="0"/>
              <w:autoSpaceDN w:val="0"/>
              <w:adjustRightInd w:val="0"/>
              <w:jc w:val="center"/>
              <w:rPr>
                <w:rFonts w:eastAsia="Calibri"/>
                <w:sz w:val="24"/>
                <w:szCs w:val="24"/>
              </w:rPr>
            </w:pPr>
          </w:p>
        </w:tc>
        <w:tc>
          <w:tcPr>
            <w:tcW w:w="2496" w:type="dxa"/>
            <w:gridSpan w:val="21"/>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на землях несельскохозяйственного назначения, непригодных для сельского хозяйства землях, где не производится снятие и восстановление плодородного слоя</w:t>
            </w:r>
          </w:p>
        </w:tc>
        <w:tc>
          <w:tcPr>
            <w:tcW w:w="6334" w:type="dxa"/>
            <w:gridSpan w:val="29"/>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на землях сельскохозяйственного назначения и других землях, где должно производиться снятие и восстановление плодородного слоя</w:t>
            </w:r>
          </w:p>
        </w:tc>
      </w:tr>
      <w:tr w:rsidR="0082266F" w:rsidRPr="00AC5CC0" w:rsidTr="00653AF3">
        <w:trPr>
          <w:trHeight w:val="2317"/>
        </w:trPr>
        <w:tc>
          <w:tcPr>
            <w:tcW w:w="628" w:type="dxa"/>
            <w:gridSpan w:val="3"/>
            <w:vMerge/>
          </w:tcPr>
          <w:p w:rsidR="0082266F" w:rsidRPr="00AC5CC0" w:rsidRDefault="0082266F" w:rsidP="0082266F">
            <w:pPr>
              <w:autoSpaceDE w:val="0"/>
              <w:autoSpaceDN w:val="0"/>
              <w:adjustRightInd w:val="0"/>
              <w:jc w:val="center"/>
              <w:rPr>
                <w:rFonts w:eastAsia="Calibri"/>
                <w:sz w:val="24"/>
                <w:szCs w:val="24"/>
              </w:rPr>
            </w:pPr>
          </w:p>
        </w:tc>
        <w:tc>
          <w:tcPr>
            <w:tcW w:w="1640" w:type="dxa"/>
            <w:vMerge w:val="restart"/>
          </w:tcPr>
          <w:p w:rsidR="0082266F" w:rsidRPr="00AC5CC0" w:rsidRDefault="0082266F" w:rsidP="0082266F">
            <w:pPr>
              <w:autoSpaceDE w:val="0"/>
              <w:autoSpaceDN w:val="0"/>
              <w:adjustRightInd w:val="0"/>
              <w:jc w:val="center"/>
              <w:rPr>
                <w:rFonts w:eastAsia="Calibri"/>
                <w:sz w:val="24"/>
                <w:szCs w:val="24"/>
              </w:rPr>
            </w:pPr>
          </w:p>
        </w:tc>
        <w:tc>
          <w:tcPr>
            <w:tcW w:w="2814" w:type="dxa"/>
            <w:gridSpan w:val="13"/>
          </w:tcPr>
          <w:p w:rsidR="0082266F" w:rsidRPr="00AC5CC0" w:rsidRDefault="0082266F" w:rsidP="0082266F">
            <w:pPr>
              <w:autoSpaceDE w:val="0"/>
              <w:autoSpaceDN w:val="0"/>
              <w:adjustRightInd w:val="0"/>
              <w:jc w:val="center"/>
              <w:rPr>
                <w:rFonts w:eastAsia="Calibri"/>
                <w:sz w:val="24"/>
                <w:szCs w:val="24"/>
              </w:rPr>
            </w:pPr>
          </w:p>
        </w:tc>
        <w:tc>
          <w:tcPr>
            <w:tcW w:w="1681" w:type="dxa"/>
            <w:gridSpan w:val="16"/>
          </w:tcPr>
          <w:p w:rsidR="0082266F" w:rsidRPr="00AC5CC0" w:rsidRDefault="0082266F" w:rsidP="0082266F">
            <w:pPr>
              <w:autoSpaceDE w:val="0"/>
              <w:autoSpaceDN w:val="0"/>
              <w:adjustRightInd w:val="0"/>
              <w:jc w:val="center"/>
              <w:rPr>
                <w:rFonts w:eastAsia="Calibri"/>
                <w:sz w:val="24"/>
                <w:szCs w:val="24"/>
              </w:rPr>
            </w:pPr>
          </w:p>
        </w:tc>
        <w:tc>
          <w:tcPr>
            <w:tcW w:w="1383" w:type="dxa"/>
            <w:gridSpan w:val="15"/>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для одного водовода или коллектора</w:t>
            </w:r>
          </w:p>
        </w:tc>
        <w:tc>
          <w:tcPr>
            <w:tcW w:w="1113" w:type="dxa"/>
            <w:gridSpan w:val="6"/>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для двух водоводов или коллекторов (в одной траншее)</w:t>
            </w:r>
          </w:p>
        </w:tc>
        <w:tc>
          <w:tcPr>
            <w:tcW w:w="1627" w:type="dxa"/>
            <w:gridSpan w:val="13"/>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для одного водовода или коллектора</w:t>
            </w:r>
          </w:p>
        </w:tc>
        <w:tc>
          <w:tcPr>
            <w:tcW w:w="4707" w:type="dxa"/>
            <w:gridSpan w:val="16"/>
          </w:tcPr>
          <w:p w:rsidR="0082266F" w:rsidRPr="00AC5CC0" w:rsidRDefault="0082266F" w:rsidP="0082266F">
            <w:pPr>
              <w:autoSpaceDE w:val="0"/>
              <w:autoSpaceDN w:val="0"/>
              <w:adjustRightInd w:val="0"/>
              <w:ind w:right="1806"/>
              <w:jc w:val="center"/>
              <w:rPr>
                <w:rFonts w:eastAsia="Calibri"/>
                <w:sz w:val="24"/>
                <w:szCs w:val="24"/>
              </w:rPr>
            </w:pPr>
            <w:r w:rsidRPr="00AC5CC0">
              <w:rPr>
                <w:rFonts w:eastAsia="Calibri"/>
                <w:sz w:val="24"/>
                <w:szCs w:val="24"/>
              </w:rPr>
              <w:t>для двух водоводов или коллекторов (в одной траншее)</w:t>
            </w:r>
          </w:p>
        </w:tc>
      </w:tr>
      <w:tr w:rsidR="0082266F" w:rsidRPr="00AC5CC0" w:rsidTr="00653AF3">
        <w:tc>
          <w:tcPr>
            <w:tcW w:w="628" w:type="dxa"/>
            <w:gridSpan w:val="3"/>
            <w:vMerge/>
          </w:tcPr>
          <w:p w:rsidR="0082266F" w:rsidRPr="00AC5CC0" w:rsidRDefault="0082266F" w:rsidP="0082266F">
            <w:pPr>
              <w:autoSpaceDE w:val="0"/>
              <w:autoSpaceDN w:val="0"/>
              <w:adjustRightInd w:val="0"/>
              <w:jc w:val="center"/>
              <w:rPr>
                <w:rFonts w:eastAsia="Calibri"/>
                <w:sz w:val="24"/>
                <w:szCs w:val="24"/>
              </w:rPr>
            </w:pPr>
          </w:p>
        </w:tc>
        <w:tc>
          <w:tcPr>
            <w:tcW w:w="1640" w:type="dxa"/>
            <w:vMerge/>
          </w:tcPr>
          <w:p w:rsidR="0082266F" w:rsidRPr="00AC5CC0" w:rsidRDefault="0082266F" w:rsidP="0082266F">
            <w:pPr>
              <w:autoSpaceDE w:val="0"/>
              <w:autoSpaceDN w:val="0"/>
              <w:adjustRightInd w:val="0"/>
              <w:jc w:val="center"/>
              <w:rPr>
                <w:rFonts w:eastAsia="Calibri"/>
                <w:sz w:val="24"/>
                <w:szCs w:val="24"/>
              </w:rPr>
            </w:pPr>
          </w:p>
        </w:tc>
        <w:tc>
          <w:tcPr>
            <w:tcW w:w="2814" w:type="dxa"/>
            <w:gridSpan w:val="13"/>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А. Стальные трубы</w:t>
            </w:r>
          </w:p>
        </w:tc>
        <w:tc>
          <w:tcPr>
            <w:tcW w:w="1681" w:type="dxa"/>
            <w:gridSpan w:val="16"/>
          </w:tcPr>
          <w:p w:rsidR="0082266F" w:rsidRPr="00AC5CC0" w:rsidRDefault="0082266F" w:rsidP="0082266F">
            <w:pPr>
              <w:autoSpaceDE w:val="0"/>
              <w:autoSpaceDN w:val="0"/>
              <w:adjustRightInd w:val="0"/>
              <w:jc w:val="center"/>
              <w:rPr>
                <w:rFonts w:eastAsia="Calibri"/>
                <w:sz w:val="24"/>
                <w:szCs w:val="24"/>
              </w:rPr>
            </w:pPr>
          </w:p>
        </w:tc>
        <w:tc>
          <w:tcPr>
            <w:tcW w:w="1383" w:type="dxa"/>
            <w:gridSpan w:val="15"/>
          </w:tcPr>
          <w:p w:rsidR="0082266F" w:rsidRPr="00AC5CC0" w:rsidRDefault="0082266F" w:rsidP="0082266F">
            <w:pPr>
              <w:autoSpaceDE w:val="0"/>
              <w:autoSpaceDN w:val="0"/>
              <w:adjustRightInd w:val="0"/>
              <w:jc w:val="center"/>
              <w:rPr>
                <w:rFonts w:eastAsia="Calibri"/>
                <w:sz w:val="24"/>
                <w:szCs w:val="24"/>
              </w:rPr>
            </w:pPr>
          </w:p>
        </w:tc>
        <w:tc>
          <w:tcPr>
            <w:tcW w:w="1113" w:type="dxa"/>
            <w:gridSpan w:val="6"/>
          </w:tcPr>
          <w:p w:rsidR="0082266F" w:rsidRPr="00AC5CC0" w:rsidRDefault="0082266F" w:rsidP="0082266F">
            <w:pPr>
              <w:autoSpaceDE w:val="0"/>
              <w:autoSpaceDN w:val="0"/>
              <w:adjustRightInd w:val="0"/>
              <w:jc w:val="center"/>
              <w:rPr>
                <w:rFonts w:eastAsia="Calibri"/>
                <w:sz w:val="24"/>
                <w:szCs w:val="24"/>
              </w:rPr>
            </w:pPr>
          </w:p>
        </w:tc>
        <w:tc>
          <w:tcPr>
            <w:tcW w:w="1627" w:type="dxa"/>
            <w:gridSpan w:val="13"/>
          </w:tcPr>
          <w:p w:rsidR="0082266F" w:rsidRPr="00AC5CC0" w:rsidRDefault="0082266F" w:rsidP="0082266F">
            <w:pPr>
              <w:autoSpaceDE w:val="0"/>
              <w:autoSpaceDN w:val="0"/>
              <w:adjustRightInd w:val="0"/>
              <w:jc w:val="center"/>
              <w:rPr>
                <w:rFonts w:eastAsia="Calibri"/>
                <w:sz w:val="24"/>
                <w:szCs w:val="24"/>
              </w:rPr>
            </w:pPr>
          </w:p>
        </w:tc>
        <w:tc>
          <w:tcPr>
            <w:tcW w:w="4707" w:type="dxa"/>
            <w:gridSpan w:val="16"/>
          </w:tcPr>
          <w:p w:rsidR="0082266F" w:rsidRPr="00AC5CC0" w:rsidRDefault="0082266F" w:rsidP="0082266F">
            <w:pPr>
              <w:autoSpaceDE w:val="0"/>
              <w:autoSpaceDN w:val="0"/>
              <w:adjustRightInd w:val="0"/>
              <w:jc w:val="center"/>
              <w:rPr>
                <w:rFonts w:eastAsia="Calibri"/>
                <w:sz w:val="24"/>
                <w:szCs w:val="24"/>
              </w:rPr>
            </w:pPr>
          </w:p>
        </w:tc>
      </w:tr>
      <w:tr w:rsidR="0082266F" w:rsidRPr="00AC5CC0" w:rsidTr="00653AF3">
        <w:tc>
          <w:tcPr>
            <w:tcW w:w="628" w:type="dxa"/>
            <w:gridSpan w:val="3"/>
            <w:vMerge/>
          </w:tcPr>
          <w:p w:rsidR="0082266F" w:rsidRPr="00AC5CC0" w:rsidRDefault="0082266F" w:rsidP="0082266F">
            <w:pPr>
              <w:autoSpaceDE w:val="0"/>
              <w:autoSpaceDN w:val="0"/>
              <w:adjustRightInd w:val="0"/>
              <w:jc w:val="center"/>
              <w:rPr>
                <w:rFonts w:eastAsia="Calibri"/>
                <w:sz w:val="24"/>
                <w:szCs w:val="24"/>
              </w:rPr>
            </w:pPr>
          </w:p>
        </w:tc>
        <w:tc>
          <w:tcPr>
            <w:tcW w:w="1640" w:type="dxa"/>
            <w:vMerge/>
          </w:tcPr>
          <w:p w:rsidR="0082266F" w:rsidRPr="00AC5CC0" w:rsidRDefault="0082266F" w:rsidP="0082266F">
            <w:pPr>
              <w:autoSpaceDE w:val="0"/>
              <w:autoSpaceDN w:val="0"/>
              <w:adjustRightInd w:val="0"/>
              <w:jc w:val="center"/>
              <w:rPr>
                <w:rFonts w:eastAsia="Calibri"/>
                <w:sz w:val="24"/>
                <w:szCs w:val="24"/>
              </w:rPr>
            </w:pPr>
          </w:p>
        </w:tc>
        <w:tc>
          <w:tcPr>
            <w:tcW w:w="2814" w:type="dxa"/>
            <w:gridSpan w:val="13"/>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1. До 426 включительно</w:t>
            </w:r>
          </w:p>
        </w:tc>
        <w:tc>
          <w:tcPr>
            <w:tcW w:w="1681" w:type="dxa"/>
            <w:gridSpan w:val="16"/>
          </w:tcPr>
          <w:p w:rsidR="0082266F" w:rsidRPr="00AC5CC0" w:rsidRDefault="0082266F" w:rsidP="0082266F">
            <w:pPr>
              <w:rPr>
                <w:sz w:val="24"/>
                <w:szCs w:val="24"/>
              </w:rPr>
            </w:pPr>
            <w:r w:rsidRPr="00AC5CC0">
              <w:rPr>
                <w:sz w:val="24"/>
                <w:szCs w:val="24"/>
              </w:rPr>
              <w:t>до 3</w:t>
            </w:r>
          </w:p>
        </w:tc>
        <w:tc>
          <w:tcPr>
            <w:tcW w:w="1383" w:type="dxa"/>
            <w:gridSpan w:val="15"/>
          </w:tcPr>
          <w:p w:rsidR="0082266F" w:rsidRPr="00AC5CC0" w:rsidRDefault="0082266F" w:rsidP="0082266F">
            <w:pPr>
              <w:rPr>
                <w:sz w:val="24"/>
                <w:szCs w:val="24"/>
              </w:rPr>
            </w:pPr>
            <w:r w:rsidRPr="00AC5CC0">
              <w:rPr>
                <w:sz w:val="24"/>
                <w:szCs w:val="24"/>
              </w:rPr>
              <w:t>20</w:t>
            </w:r>
          </w:p>
        </w:tc>
        <w:tc>
          <w:tcPr>
            <w:tcW w:w="1113" w:type="dxa"/>
            <w:gridSpan w:val="6"/>
          </w:tcPr>
          <w:p w:rsidR="0082266F" w:rsidRPr="00AC5CC0" w:rsidRDefault="0082266F" w:rsidP="0082266F">
            <w:pPr>
              <w:rPr>
                <w:sz w:val="24"/>
                <w:szCs w:val="24"/>
              </w:rPr>
            </w:pPr>
            <w:r w:rsidRPr="00AC5CC0">
              <w:rPr>
                <w:sz w:val="24"/>
                <w:szCs w:val="24"/>
              </w:rPr>
              <w:t>23</w:t>
            </w:r>
          </w:p>
        </w:tc>
        <w:tc>
          <w:tcPr>
            <w:tcW w:w="1627" w:type="dxa"/>
            <w:gridSpan w:val="13"/>
          </w:tcPr>
          <w:p w:rsidR="0082266F" w:rsidRPr="00AC5CC0" w:rsidRDefault="0082266F" w:rsidP="0082266F">
            <w:pPr>
              <w:rPr>
                <w:sz w:val="24"/>
                <w:szCs w:val="24"/>
              </w:rPr>
            </w:pPr>
            <w:r w:rsidRPr="00AC5CC0">
              <w:rPr>
                <w:sz w:val="24"/>
                <w:szCs w:val="24"/>
              </w:rPr>
              <w:t>28</w:t>
            </w:r>
          </w:p>
        </w:tc>
        <w:tc>
          <w:tcPr>
            <w:tcW w:w="4707" w:type="dxa"/>
            <w:gridSpan w:val="16"/>
          </w:tcPr>
          <w:p w:rsidR="0082266F" w:rsidRPr="00AC5CC0" w:rsidRDefault="0082266F" w:rsidP="0082266F">
            <w:pPr>
              <w:rPr>
                <w:sz w:val="24"/>
                <w:szCs w:val="24"/>
              </w:rPr>
            </w:pPr>
            <w:r w:rsidRPr="00AC5CC0">
              <w:rPr>
                <w:sz w:val="24"/>
                <w:szCs w:val="24"/>
              </w:rPr>
              <w:t>31</w:t>
            </w:r>
          </w:p>
        </w:tc>
      </w:tr>
      <w:tr w:rsidR="0082266F" w:rsidRPr="00AC5CC0" w:rsidTr="00653AF3">
        <w:tc>
          <w:tcPr>
            <w:tcW w:w="628" w:type="dxa"/>
            <w:gridSpan w:val="3"/>
            <w:vMerge/>
          </w:tcPr>
          <w:p w:rsidR="0082266F" w:rsidRPr="00AC5CC0" w:rsidRDefault="0082266F" w:rsidP="0082266F">
            <w:pPr>
              <w:autoSpaceDE w:val="0"/>
              <w:autoSpaceDN w:val="0"/>
              <w:adjustRightInd w:val="0"/>
              <w:jc w:val="center"/>
              <w:rPr>
                <w:rFonts w:eastAsia="Calibri"/>
                <w:sz w:val="24"/>
                <w:szCs w:val="24"/>
              </w:rPr>
            </w:pPr>
          </w:p>
        </w:tc>
        <w:tc>
          <w:tcPr>
            <w:tcW w:w="1640" w:type="dxa"/>
            <w:vMerge/>
          </w:tcPr>
          <w:p w:rsidR="0082266F" w:rsidRPr="00AC5CC0" w:rsidRDefault="0082266F" w:rsidP="0082266F">
            <w:pPr>
              <w:autoSpaceDE w:val="0"/>
              <w:autoSpaceDN w:val="0"/>
              <w:adjustRightInd w:val="0"/>
              <w:jc w:val="center"/>
              <w:rPr>
                <w:rFonts w:eastAsia="Calibri"/>
                <w:sz w:val="24"/>
                <w:szCs w:val="24"/>
              </w:rPr>
            </w:pPr>
          </w:p>
        </w:tc>
        <w:tc>
          <w:tcPr>
            <w:tcW w:w="2814" w:type="dxa"/>
            <w:gridSpan w:val="13"/>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2. Более 426 до 720 включительно</w:t>
            </w:r>
          </w:p>
        </w:tc>
        <w:tc>
          <w:tcPr>
            <w:tcW w:w="1681" w:type="dxa"/>
            <w:gridSpan w:val="16"/>
          </w:tcPr>
          <w:p w:rsidR="0082266F" w:rsidRPr="00AC5CC0" w:rsidRDefault="0082266F" w:rsidP="0082266F">
            <w:pPr>
              <w:rPr>
                <w:sz w:val="24"/>
                <w:szCs w:val="24"/>
              </w:rPr>
            </w:pPr>
            <w:r w:rsidRPr="00AC5CC0">
              <w:rPr>
                <w:sz w:val="24"/>
                <w:szCs w:val="24"/>
              </w:rPr>
              <w:t>то же</w:t>
            </w:r>
          </w:p>
        </w:tc>
        <w:tc>
          <w:tcPr>
            <w:tcW w:w="1383" w:type="dxa"/>
            <w:gridSpan w:val="15"/>
          </w:tcPr>
          <w:p w:rsidR="0082266F" w:rsidRPr="00AC5CC0" w:rsidRDefault="0082266F" w:rsidP="0082266F">
            <w:pPr>
              <w:rPr>
                <w:sz w:val="24"/>
                <w:szCs w:val="24"/>
              </w:rPr>
            </w:pPr>
            <w:r w:rsidRPr="00AC5CC0">
              <w:rPr>
                <w:sz w:val="24"/>
                <w:szCs w:val="24"/>
              </w:rPr>
              <w:t>23</w:t>
            </w:r>
          </w:p>
        </w:tc>
        <w:tc>
          <w:tcPr>
            <w:tcW w:w="1113" w:type="dxa"/>
            <w:gridSpan w:val="6"/>
          </w:tcPr>
          <w:p w:rsidR="0082266F" w:rsidRPr="00AC5CC0" w:rsidRDefault="0082266F" w:rsidP="0082266F">
            <w:pPr>
              <w:rPr>
                <w:sz w:val="24"/>
                <w:szCs w:val="24"/>
              </w:rPr>
            </w:pPr>
            <w:r w:rsidRPr="00AC5CC0">
              <w:rPr>
                <w:sz w:val="24"/>
                <w:szCs w:val="24"/>
              </w:rPr>
              <w:t>26</w:t>
            </w:r>
          </w:p>
        </w:tc>
        <w:tc>
          <w:tcPr>
            <w:tcW w:w="1627" w:type="dxa"/>
            <w:gridSpan w:val="13"/>
          </w:tcPr>
          <w:p w:rsidR="0082266F" w:rsidRPr="00AC5CC0" w:rsidRDefault="0082266F" w:rsidP="0082266F">
            <w:pPr>
              <w:rPr>
                <w:sz w:val="24"/>
                <w:szCs w:val="24"/>
              </w:rPr>
            </w:pPr>
            <w:r w:rsidRPr="00AC5CC0">
              <w:rPr>
                <w:sz w:val="24"/>
                <w:szCs w:val="24"/>
              </w:rPr>
              <w:t>33</w:t>
            </w:r>
          </w:p>
        </w:tc>
        <w:tc>
          <w:tcPr>
            <w:tcW w:w="4707" w:type="dxa"/>
            <w:gridSpan w:val="16"/>
          </w:tcPr>
          <w:p w:rsidR="0082266F" w:rsidRPr="00AC5CC0" w:rsidRDefault="0082266F" w:rsidP="0082266F">
            <w:pPr>
              <w:rPr>
                <w:sz w:val="24"/>
                <w:szCs w:val="24"/>
              </w:rPr>
            </w:pPr>
            <w:r w:rsidRPr="00AC5CC0">
              <w:rPr>
                <w:sz w:val="24"/>
                <w:szCs w:val="24"/>
              </w:rPr>
              <w:t>36</w:t>
            </w:r>
          </w:p>
        </w:tc>
      </w:tr>
      <w:tr w:rsidR="0082266F" w:rsidRPr="00AC5CC0" w:rsidTr="00653AF3">
        <w:tc>
          <w:tcPr>
            <w:tcW w:w="628" w:type="dxa"/>
            <w:gridSpan w:val="3"/>
            <w:vMerge/>
          </w:tcPr>
          <w:p w:rsidR="0082266F" w:rsidRPr="00AC5CC0" w:rsidRDefault="0082266F" w:rsidP="0082266F">
            <w:pPr>
              <w:autoSpaceDE w:val="0"/>
              <w:autoSpaceDN w:val="0"/>
              <w:adjustRightInd w:val="0"/>
              <w:jc w:val="center"/>
              <w:rPr>
                <w:rFonts w:eastAsia="Calibri"/>
                <w:sz w:val="24"/>
                <w:szCs w:val="24"/>
              </w:rPr>
            </w:pPr>
          </w:p>
        </w:tc>
        <w:tc>
          <w:tcPr>
            <w:tcW w:w="1640" w:type="dxa"/>
            <w:vMerge/>
          </w:tcPr>
          <w:p w:rsidR="0082266F" w:rsidRPr="00AC5CC0" w:rsidRDefault="0082266F" w:rsidP="0082266F">
            <w:pPr>
              <w:autoSpaceDE w:val="0"/>
              <w:autoSpaceDN w:val="0"/>
              <w:adjustRightInd w:val="0"/>
              <w:jc w:val="center"/>
              <w:rPr>
                <w:rFonts w:eastAsia="Calibri"/>
                <w:sz w:val="24"/>
                <w:szCs w:val="24"/>
              </w:rPr>
            </w:pPr>
          </w:p>
        </w:tc>
        <w:tc>
          <w:tcPr>
            <w:tcW w:w="2814" w:type="dxa"/>
            <w:gridSpan w:val="13"/>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3. Более 720 до 1020 включительно</w:t>
            </w:r>
          </w:p>
        </w:tc>
        <w:tc>
          <w:tcPr>
            <w:tcW w:w="1681" w:type="dxa"/>
            <w:gridSpan w:val="16"/>
          </w:tcPr>
          <w:p w:rsidR="0082266F" w:rsidRPr="00AC5CC0" w:rsidRDefault="0082266F" w:rsidP="0082266F">
            <w:pPr>
              <w:rPr>
                <w:sz w:val="24"/>
                <w:szCs w:val="24"/>
              </w:rPr>
            </w:pPr>
            <w:r w:rsidRPr="00AC5CC0">
              <w:rPr>
                <w:sz w:val="24"/>
                <w:szCs w:val="24"/>
              </w:rPr>
              <w:t>«</w:t>
            </w:r>
          </w:p>
        </w:tc>
        <w:tc>
          <w:tcPr>
            <w:tcW w:w="1383" w:type="dxa"/>
            <w:gridSpan w:val="15"/>
          </w:tcPr>
          <w:p w:rsidR="0082266F" w:rsidRPr="00AC5CC0" w:rsidRDefault="0082266F" w:rsidP="0082266F">
            <w:pPr>
              <w:rPr>
                <w:sz w:val="24"/>
                <w:szCs w:val="24"/>
              </w:rPr>
            </w:pPr>
            <w:r w:rsidRPr="00AC5CC0">
              <w:rPr>
                <w:sz w:val="24"/>
                <w:szCs w:val="24"/>
              </w:rPr>
              <w:t>28</w:t>
            </w:r>
          </w:p>
        </w:tc>
        <w:tc>
          <w:tcPr>
            <w:tcW w:w="1113" w:type="dxa"/>
            <w:gridSpan w:val="6"/>
          </w:tcPr>
          <w:p w:rsidR="0082266F" w:rsidRPr="00AC5CC0" w:rsidRDefault="0082266F" w:rsidP="0082266F">
            <w:pPr>
              <w:rPr>
                <w:sz w:val="24"/>
                <w:szCs w:val="24"/>
              </w:rPr>
            </w:pPr>
            <w:r w:rsidRPr="00AC5CC0">
              <w:rPr>
                <w:sz w:val="24"/>
                <w:szCs w:val="24"/>
              </w:rPr>
              <w:t>31</w:t>
            </w:r>
          </w:p>
        </w:tc>
        <w:tc>
          <w:tcPr>
            <w:tcW w:w="1627" w:type="dxa"/>
            <w:gridSpan w:val="13"/>
          </w:tcPr>
          <w:p w:rsidR="0082266F" w:rsidRPr="00AC5CC0" w:rsidRDefault="0082266F" w:rsidP="0082266F">
            <w:pPr>
              <w:rPr>
                <w:sz w:val="24"/>
                <w:szCs w:val="24"/>
              </w:rPr>
            </w:pPr>
            <w:r w:rsidRPr="00AC5CC0">
              <w:rPr>
                <w:sz w:val="24"/>
                <w:szCs w:val="24"/>
              </w:rPr>
              <w:t>39</w:t>
            </w:r>
          </w:p>
        </w:tc>
        <w:tc>
          <w:tcPr>
            <w:tcW w:w="4707" w:type="dxa"/>
            <w:gridSpan w:val="16"/>
          </w:tcPr>
          <w:p w:rsidR="0082266F" w:rsidRPr="00AC5CC0" w:rsidRDefault="0082266F" w:rsidP="0082266F">
            <w:pPr>
              <w:rPr>
                <w:sz w:val="24"/>
                <w:szCs w:val="24"/>
              </w:rPr>
            </w:pPr>
            <w:r w:rsidRPr="00AC5CC0">
              <w:rPr>
                <w:sz w:val="24"/>
                <w:szCs w:val="24"/>
              </w:rPr>
              <w:t>42</w:t>
            </w:r>
          </w:p>
        </w:tc>
      </w:tr>
      <w:tr w:rsidR="0082266F" w:rsidRPr="00AC5CC0" w:rsidTr="00653AF3">
        <w:tc>
          <w:tcPr>
            <w:tcW w:w="628" w:type="dxa"/>
            <w:gridSpan w:val="3"/>
            <w:vMerge/>
          </w:tcPr>
          <w:p w:rsidR="0082266F" w:rsidRPr="00AC5CC0" w:rsidRDefault="0082266F" w:rsidP="0082266F">
            <w:pPr>
              <w:autoSpaceDE w:val="0"/>
              <w:autoSpaceDN w:val="0"/>
              <w:adjustRightInd w:val="0"/>
              <w:jc w:val="center"/>
              <w:rPr>
                <w:rFonts w:eastAsia="Calibri"/>
                <w:sz w:val="24"/>
                <w:szCs w:val="24"/>
              </w:rPr>
            </w:pPr>
          </w:p>
        </w:tc>
        <w:tc>
          <w:tcPr>
            <w:tcW w:w="1640" w:type="dxa"/>
            <w:vMerge/>
          </w:tcPr>
          <w:p w:rsidR="0082266F" w:rsidRPr="00AC5CC0" w:rsidRDefault="0082266F" w:rsidP="0082266F">
            <w:pPr>
              <w:autoSpaceDE w:val="0"/>
              <w:autoSpaceDN w:val="0"/>
              <w:adjustRightInd w:val="0"/>
              <w:jc w:val="center"/>
              <w:rPr>
                <w:rFonts w:eastAsia="Calibri"/>
                <w:sz w:val="24"/>
                <w:szCs w:val="24"/>
              </w:rPr>
            </w:pPr>
          </w:p>
        </w:tc>
        <w:tc>
          <w:tcPr>
            <w:tcW w:w="2814" w:type="dxa"/>
            <w:gridSpan w:val="13"/>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4. Более 1020 до 1220 включительно</w:t>
            </w:r>
          </w:p>
        </w:tc>
        <w:tc>
          <w:tcPr>
            <w:tcW w:w="1681" w:type="dxa"/>
            <w:gridSpan w:val="16"/>
          </w:tcPr>
          <w:p w:rsidR="0082266F" w:rsidRPr="00AC5CC0" w:rsidRDefault="0082266F" w:rsidP="0082266F">
            <w:pPr>
              <w:rPr>
                <w:sz w:val="24"/>
                <w:szCs w:val="24"/>
              </w:rPr>
            </w:pPr>
            <w:r w:rsidRPr="00AC5CC0">
              <w:rPr>
                <w:sz w:val="24"/>
                <w:szCs w:val="24"/>
              </w:rPr>
              <w:t>«</w:t>
            </w:r>
          </w:p>
        </w:tc>
        <w:tc>
          <w:tcPr>
            <w:tcW w:w="1383" w:type="dxa"/>
            <w:gridSpan w:val="15"/>
          </w:tcPr>
          <w:p w:rsidR="0082266F" w:rsidRPr="00AC5CC0" w:rsidRDefault="0082266F" w:rsidP="0082266F">
            <w:pPr>
              <w:rPr>
                <w:sz w:val="24"/>
                <w:szCs w:val="24"/>
              </w:rPr>
            </w:pPr>
            <w:r w:rsidRPr="00AC5CC0">
              <w:rPr>
                <w:sz w:val="24"/>
                <w:szCs w:val="24"/>
              </w:rPr>
              <w:t>30</w:t>
            </w:r>
          </w:p>
        </w:tc>
        <w:tc>
          <w:tcPr>
            <w:tcW w:w="1113" w:type="dxa"/>
            <w:gridSpan w:val="6"/>
          </w:tcPr>
          <w:p w:rsidR="0082266F" w:rsidRPr="00AC5CC0" w:rsidRDefault="0082266F" w:rsidP="0082266F">
            <w:pPr>
              <w:rPr>
                <w:sz w:val="24"/>
                <w:szCs w:val="24"/>
              </w:rPr>
            </w:pPr>
            <w:r w:rsidRPr="00AC5CC0">
              <w:rPr>
                <w:sz w:val="24"/>
                <w:szCs w:val="24"/>
              </w:rPr>
              <w:t>33</w:t>
            </w:r>
          </w:p>
        </w:tc>
        <w:tc>
          <w:tcPr>
            <w:tcW w:w="1627" w:type="dxa"/>
            <w:gridSpan w:val="13"/>
          </w:tcPr>
          <w:p w:rsidR="0082266F" w:rsidRPr="00AC5CC0" w:rsidRDefault="0082266F" w:rsidP="0082266F">
            <w:pPr>
              <w:rPr>
                <w:sz w:val="24"/>
                <w:szCs w:val="24"/>
              </w:rPr>
            </w:pPr>
            <w:r w:rsidRPr="00AC5CC0">
              <w:rPr>
                <w:sz w:val="24"/>
                <w:szCs w:val="24"/>
              </w:rPr>
              <w:t>42</w:t>
            </w:r>
          </w:p>
        </w:tc>
        <w:tc>
          <w:tcPr>
            <w:tcW w:w="4707" w:type="dxa"/>
            <w:gridSpan w:val="16"/>
          </w:tcPr>
          <w:p w:rsidR="0082266F" w:rsidRPr="00AC5CC0" w:rsidRDefault="0082266F" w:rsidP="0082266F">
            <w:pPr>
              <w:rPr>
                <w:sz w:val="24"/>
                <w:szCs w:val="24"/>
              </w:rPr>
            </w:pPr>
            <w:r w:rsidRPr="00AC5CC0">
              <w:rPr>
                <w:sz w:val="24"/>
                <w:szCs w:val="24"/>
              </w:rPr>
              <w:t>45</w:t>
            </w:r>
          </w:p>
        </w:tc>
      </w:tr>
      <w:tr w:rsidR="0082266F" w:rsidRPr="00AC5CC0" w:rsidTr="00653AF3">
        <w:tc>
          <w:tcPr>
            <w:tcW w:w="628" w:type="dxa"/>
            <w:gridSpan w:val="3"/>
            <w:vMerge/>
          </w:tcPr>
          <w:p w:rsidR="0082266F" w:rsidRPr="00AC5CC0" w:rsidRDefault="0082266F" w:rsidP="0082266F">
            <w:pPr>
              <w:autoSpaceDE w:val="0"/>
              <w:autoSpaceDN w:val="0"/>
              <w:adjustRightInd w:val="0"/>
              <w:jc w:val="center"/>
              <w:rPr>
                <w:rFonts w:eastAsia="Calibri"/>
                <w:sz w:val="24"/>
                <w:szCs w:val="24"/>
              </w:rPr>
            </w:pPr>
          </w:p>
        </w:tc>
        <w:tc>
          <w:tcPr>
            <w:tcW w:w="1640" w:type="dxa"/>
            <w:vMerge/>
          </w:tcPr>
          <w:p w:rsidR="0082266F" w:rsidRPr="00AC5CC0" w:rsidRDefault="0082266F" w:rsidP="0082266F">
            <w:pPr>
              <w:autoSpaceDE w:val="0"/>
              <w:autoSpaceDN w:val="0"/>
              <w:adjustRightInd w:val="0"/>
              <w:jc w:val="center"/>
              <w:rPr>
                <w:rFonts w:eastAsia="Calibri"/>
                <w:sz w:val="24"/>
                <w:szCs w:val="24"/>
              </w:rPr>
            </w:pPr>
          </w:p>
        </w:tc>
        <w:tc>
          <w:tcPr>
            <w:tcW w:w="2814" w:type="dxa"/>
            <w:gridSpan w:val="13"/>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5. Более 1220 до 1420 включительно</w:t>
            </w:r>
          </w:p>
        </w:tc>
        <w:tc>
          <w:tcPr>
            <w:tcW w:w="1681" w:type="dxa"/>
            <w:gridSpan w:val="16"/>
          </w:tcPr>
          <w:p w:rsidR="0082266F" w:rsidRPr="00AC5CC0" w:rsidRDefault="0082266F" w:rsidP="0082266F">
            <w:pPr>
              <w:rPr>
                <w:sz w:val="24"/>
                <w:szCs w:val="24"/>
              </w:rPr>
            </w:pPr>
            <w:r w:rsidRPr="00AC5CC0">
              <w:rPr>
                <w:sz w:val="24"/>
                <w:szCs w:val="24"/>
              </w:rPr>
              <w:t>«</w:t>
            </w:r>
          </w:p>
        </w:tc>
        <w:tc>
          <w:tcPr>
            <w:tcW w:w="1383" w:type="dxa"/>
            <w:gridSpan w:val="15"/>
          </w:tcPr>
          <w:p w:rsidR="0082266F" w:rsidRPr="00AC5CC0" w:rsidRDefault="0082266F" w:rsidP="0082266F">
            <w:pPr>
              <w:rPr>
                <w:sz w:val="24"/>
                <w:szCs w:val="24"/>
              </w:rPr>
            </w:pPr>
            <w:r w:rsidRPr="00AC5CC0">
              <w:rPr>
                <w:sz w:val="24"/>
                <w:szCs w:val="24"/>
              </w:rPr>
              <w:t>32</w:t>
            </w:r>
          </w:p>
        </w:tc>
        <w:tc>
          <w:tcPr>
            <w:tcW w:w="1113" w:type="dxa"/>
            <w:gridSpan w:val="6"/>
          </w:tcPr>
          <w:p w:rsidR="0082266F" w:rsidRPr="00AC5CC0" w:rsidRDefault="0082266F" w:rsidP="0082266F">
            <w:pPr>
              <w:rPr>
                <w:sz w:val="24"/>
                <w:szCs w:val="24"/>
              </w:rPr>
            </w:pPr>
            <w:r w:rsidRPr="00AC5CC0">
              <w:rPr>
                <w:sz w:val="24"/>
                <w:szCs w:val="24"/>
              </w:rPr>
              <w:t>35</w:t>
            </w:r>
          </w:p>
        </w:tc>
        <w:tc>
          <w:tcPr>
            <w:tcW w:w="1627" w:type="dxa"/>
            <w:gridSpan w:val="13"/>
          </w:tcPr>
          <w:p w:rsidR="0082266F" w:rsidRPr="00AC5CC0" w:rsidRDefault="0082266F" w:rsidP="0082266F">
            <w:pPr>
              <w:rPr>
                <w:sz w:val="24"/>
                <w:szCs w:val="24"/>
              </w:rPr>
            </w:pPr>
            <w:r w:rsidRPr="00AC5CC0">
              <w:rPr>
                <w:sz w:val="24"/>
                <w:szCs w:val="24"/>
              </w:rPr>
              <w:t>45</w:t>
            </w:r>
          </w:p>
        </w:tc>
        <w:tc>
          <w:tcPr>
            <w:tcW w:w="4707" w:type="dxa"/>
            <w:gridSpan w:val="16"/>
          </w:tcPr>
          <w:p w:rsidR="0082266F" w:rsidRPr="00AC5CC0" w:rsidRDefault="0082266F" w:rsidP="0082266F">
            <w:pPr>
              <w:rPr>
                <w:sz w:val="24"/>
                <w:szCs w:val="24"/>
              </w:rPr>
            </w:pPr>
            <w:r w:rsidRPr="00AC5CC0">
              <w:rPr>
                <w:sz w:val="24"/>
                <w:szCs w:val="24"/>
              </w:rPr>
              <w:t>48</w:t>
            </w:r>
          </w:p>
        </w:tc>
      </w:tr>
      <w:tr w:rsidR="0082266F" w:rsidRPr="00AC5CC0" w:rsidTr="00653AF3">
        <w:tc>
          <w:tcPr>
            <w:tcW w:w="628" w:type="dxa"/>
            <w:gridSpan w:val="3"/>
            <w:vMerge/>
          </w:tcPr>
          <w:p w:rsidR="0082266F" w:rsidRPr="00AC5CC0" w:rsidRDefault="0082266F" w:rsidP="0082266F">
            <w:pPr>
              <w:autoSpaceDE w:val="0"/>
              <w:autoSpaceDN w:val="0"/>
              <w:adjustRightInd w:val="0"/>
              <w:jc w:val="center"/>
              <w:rPr>
                <w:rFonts w:eastAsia="Calibri"/>
                <w:sz w:val="24"/>
                <w:szCs w:val="24"/>
              </w:rPr>
            </w:pPr>
          </w:p>
        </w:tc>
        <w:tc>
          <w:tcPr>
            <w:tcW w:w="1640" w:type="dxa"/>
            <w:vMerge/>
          </w:tcPr>
          <w:p w:rsidR="0082266F" w:rsidRPr="00AC5CC0" w:rsidRDefault="0082266F" w:rsidP="0082266F">
            <w:pPr>
              <w:autoSpaceDE w:val="0"/>
              <w:autoSpaceDN w:val="0"/>
              <w:adjustRightInd w:val="0"/>
              <w:jc w:val="center"/>
              <w:rPr>
                <w:rFonts w:eastAsia="Calibri"/>
                <w:sz w:val="24"/>
                <w:szCs w:val="24"/>
              </w:rPr>
            </w:pPr>
          </w:p>
        </w:tc>
        <w:tc>
          <w:tcPr>
            <w:tcW w:w="2814" w:type="dxa"/>
            <w:gridSpan w:val="13"/>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Б. Чугунные, железобетонные, асбестоцементные и керамические трубы</w:t>
            </w:r>
          </w:p>
        </w:tc>
        <w:tc>
          <w:tcPr>
            <w:tcW w:w="1681" w:type="dxa"/>
            <w:gridSpan w:val="16"/>
          </w:tcPr>
          <w:p w:rsidR="0082266F" w:rsidRPr="00AC5CC0" w:rsidRDefault="0082266F" w:rsidP="0082266F">
            <w:pPr>
              <w:autoSpaceDE w:val="0"/>
              <w:autoSpaceDN w:val="0"/>
              <w:adjustRightInd w:val="0"/>
              <w:jc w:val="center"/>
              <w:rPr>
                <w:rFonts w:eastAsia="Calibri"/>
                <w:sz w:val="24"/>
                <w:szCs w:val="24"/>
              </w:rPr>
            </w:pPr>
          </w:p>
        </w:tc>
        <w:tc>
          <w:tcPr>
            <w:tcW w:w="1383" w:type="dxa"/>
            <w:gridSpan w:val="15"/>
          </w:tcPr>
          <w:p w:rsidR="0082266F" w:rsidRPr="00AC5CC0" w:rsidRDefault="0082266F" w:rsidP="0082266F">
            <w:pPr>
              <w:autoSpaceDE w:val="0"/>
              <w:autoSpaceDN w:val="0"/>
              <w:adjustRightInd w:val="0"/>
              <w:jc w:val="center"/>
              <w:rPr>
                <w:rFonts w:eastAsia="Calibri"/>
                <w:sz w:val="24"/>
                <w:szCs w:val="24"/>
              </w:rPr>
            </w:pPr>
          </w:p>
        </w:tc>
        <w:tc>
          <w:tcPr>
            <w:tcW w:w="1113" w:type="dxa"/>
            <w:gridSpan w:val="6"/>
          </w:tcPr>
          <w:p w:rsidR="0082266F" w:rsidRPr="00AC5CC0" w:rsidRDefault="0082266F" w:rsidP="0082266F">
            <w:pPr>
              <w:autoSpaceDE w:val="0"/>
              <w:autoSpaceDN w:val="0"/>
              <w:adjustRightInd w:val="0"/>
              <w:jc w:val="center"/>
              <w:rPr>
                <w:rFonts w:eastAsia="Calibri"/>
                <w:sz w:val="24"/>
                <w:szCs w:val="24"/>
              </w:rPr>
            </w:pPr>
          </w:p>
        </w:tc>
        <w:tc>
          <w:tcPr>
            <w:tcW w:w="1627" w:type="dxa"/>
            <w:gridSpan w:val="13"/>
          </w:tcPr>
          <w:p w:rsidR="0082266F" w:rsidRPr="00AC5CC0" w:rsidRDefault="0082266F" w:rsidP="0082266F">
            <w:pPr>
              <w:autoSpaceDE w:val="0"/>
              <w:autoSpaceDN w:val="0"/>
              <w:adjustRightInd w:val="0"/>
              <w:jc w:val="center"/>
              <w:rPr>
                <w:rFonts w:eastAsia="Calibri"/>
                <w:sz w:val="24"/>
                <w:szCs w:val="24"/>
              </w:rPr>
            </w:pPr>
          </w:p>
        </w:tc>
        <w:tc>
          <w:tcPr>
            <w:tcW w:w="4707" w:type="dxa"/>
            <w:gridSpan w:val="16"/>
          </w:tcPr>
          <w:p w:rsidR="0082266F" w:rsidRPr="00AC5CC0" w:rsidRDefault="0082266F" w:rsidP="0082266F">
            <w:pPr>
              <w:autoSpaceDE w:val="0"/>
              <w:autoSpaceDN w:val="0"/>
              <w:adjustRightInd w:val="0"/>
              <w:jc w:val="center"/>
              <w:rPr>
                <w:rFonts w:eastAsia="Calibri"/>
                <w:sz w:val="24"/>
                <w:szCs w:val="24"/>
              </w:rPr>
            </w:pPr>
          </w:p>
        </w:tc>
      </w:tr>
      <w:tr w:rsidR="0082266F" w:rsidRPr="00AC5CC0" w:rsidTr="00653AF3">
        <w:tc>
          <w:tcPr>
            <w:tcW w:w="628" w:type="dxa"/>
            <w:gridSpan w:val="3"/>
            <w:vMerge/>
          </w:tcPr>
          <w:p w:rsidR="0082266F" w:rsidRPr="00AC5CC0" w:rsidRDefault="0082266F" w:rsidP="0082266F">
            <w:pPr>
              <w:autoSpaceDE w:val="0"/>
              <w:autoSpaceDN w:val="0"/>
              <w:adjustRightInd w:val="0"/>
              <w:jc w:val="center"/>
              <w:rPr>
                <w:rFonts w:eastAsia="Calibri"/>
                <w:sz w:val="24"/>
                <w:szCs w:val="24"/>
              </w:rPr>
            </w:pPr>
          </w:p>
        </w:tc>
        <w:tc>
          <w:tcPr>
            <w:tcW w:w="1640" w:type="dxa"/>
            <w:vMerge/>
          </w:tcPr>
          <w:p w:rsidR="0082266F" w:rsidRPr="00AC5CC0" w:rsidRDefault="0082266F" w:rsidP="0082266F">
            <w:pPr>
              <w:autoSpaceDE w:val="0"/>
              <w:autoSpaceDN w:val="0"/>
              <w:adjustRightInd w:val="0"/>
              <w:jc w:val="center"/>
              <w:rPr>
                <w:rFonts w:eastAsia="Calibri"/>
                <w:sz w:val="24"/>
                <w:szCs w:val="24"/>
              </w:rPr>
            </w:pPr>
          </w:p>
        </w:tc>
        <w:tc>
          <w:tcPr>
            <w:tcW w:w="2814" w:type="dxa"/>
            <w:gridSpan w:val="13"/>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6. До 600 включительно</w:t>
            </w:r>
          </w:p>
        </w:tc>
        <w:tc>
          <w:tcPr>
            <w:tcW w:w="1681" w:type="dxa"/>
            <w:gridSpan w:val="16"/>
          </w:tcPr>
          <w:p w:rsidR="0082266F" w:rsidRPr="00AC5CC0" w:rsidRDefault="0082266F" w:rsidP="0082266F">
            <w:pPr>
              <w:autoSpaceDE w:val="0"/>
              <w:autoSpaceDN w:val="0"/>
              <w:adjustRightInd w:val="0"/>
              <w:jc w:val="center"/>
              <w:rPr>
                <w:rFonts w:eastAsia="Calibri"/>
                <w:sz w:val="24"/>
                <w:szCs w:val="24"/>
              </w:rPr>
            </w:pPr>
          </w:p>
        </w:tc>
        <w:tc>
          <w:tcPr>
            <w:tcW w:w="1383" w:type="dxa"/>
            <w:gridSpan w:val="15"/>
          </w:tcPr>
          <w:p w:rsidR="0082266F" w:rsidRPr="00AC5CC0" w:rsidRDefault="0082266F" w:rsidP="0082266F">
            <w:pPr>
              <w:autoSpaceDE w:val="0"/>
              <w:autoSpaceDN w:val="0"/>
              <w:adjustRightInd w:val="0"/>
              <w:jc w:val="center"/>
              <w:rPr>
                <w:rFonts w:eastAsia="Calibri"/>
                <w:sz w:val="24"/>
                <w:szCs w:val="24"/>
              </w:rPr>
            </w:pPr>
          </w:p>
        </w:tc>
        <w:tc>
          <w:tcPr>
            <w:tcW w:w="1113" w:type="dxa"/>
            <w:gridSpan w:val="6"/>
          </w:tcPr>
          <w:p w:rsidR="0082266F" w:rsidRPr="00AC5CC0" w:rsidRDefault="0082266F" w:rsidP="0082266F">
            <w:pPr>
              <w:autoSpaceDE w:val="0"/>
              <w:autoSpaceDN w:val="0"/>
              <w:adjustRightInd w:val="0"/>
              <w:jc w:val="center"/>
              <w:rPr>
                <w:rFonts w:eastAsia="Calibri"/>
                <w:sz w:val="24"/>
                <w:szCs w:val="24"/>
              </w:rPr>
            </w:pPr>
          </w:p>
        </w:tc>
        <w:tc>
          <w:tcPr>
            <w:tcW w:w="1627" w:type="dxa"/>
            <w:gridSpan w:val="13"/>
          </w:tcPr>
          <w:p w:rsidR="0082266F" w:rsidRPr="00AC5CC0" w:rsidRDefault="0082266F" w:rsidP="0082266F">
            <w:pPr>
              <w:autoSpaceDE w:val="0"/>
              <w:autoSpaceDN w:val="0"/>
              <w:adjustRightInd w:val="0"/>
              <w:jc w:val="center"/>
              <w:rPr>
                <w:rFonts w:eastAsia="Calibri"/>
                <w:sz w:val="24"/>
                <w:szCs w:val="24"/>
              </w:rPr>
            </w:pPr>
          </w:p>
        </w:tc>
        <w:tc>
          <w:tcPr>
            <w:tcW w:w="4707" w:type="dxa"/>
            <w:gridSpan w:val="16"/>
          </w:tcPr>
          <w:p w:rsidR="0082266F" w:rsidRPr="00AC5CC0" w:rsidRDefault="0082266F" w:rsidP="0082266F">
            <w:pPr>
              <w:autoSpaceDE w:val="0"/>
              <w:autoSpaceDN w:val="0"/>
              <w:adjustRightInd w:val="0"/>
              <w:jc w:val="center"/>
              <w:rPr>
                <w:rFonts w:eastAsia="Calibri"/>
                <w:sz w:val="24"/>
                <w:szCs w:val="24"/>
              </w:rPr>
            </w:pPr>
          </w:p>
        </w:tc>
      </w:tr>
      <w:tr w:rsidR="0082266F" w:rsidRPr="00AC5CC0" w:rsidTr="00653AF3">
        <w:tc>
          <w:tcPr>
            <w:tcW w:w="628" w:type="dxa"/>
            <w:gridSpan w:val="3"/>
            <w:vMerge/>
          </w:tcPr>
          <w:p w:rsidR="0082266F" w:rsidRPr="00AC5CC0" w:rsidRDefault="0082266F" w:rsidP="0082266F">
            <w:pPr>
              <w:autoSpaceDE w:val="0"/>
              <w:autoSpaceDN w:val="0"/>
              <w:adjustRightInd w:val="0"/>
              <w:jc w:val="center"/>
              <w:rPr>
                <w:rFonts w:eastAsia="Calibri"/>
                <w:sz w:val="24"/>
                <w:szCs w:val="24"/>
              </w:rPr>
            </w:pPr>
          </w:p>
        </w:tc>
        <w:tc>
          <w:tcPr>
            <w:tcW w:w="1640" w:type="dxa"/>
            <w:vMerge/>
          </w:tcPr>
          <w:p w:rsidR="0082266F" w:rsidRPr="00AC5CC0" w:rsidRDefault="0082266F" w:rsidP="0082266F">
            <w:pPr>
              <w:autoSpaceDE w:val="0"/>
              <w:autoSpaceDN w:val="0"/>
              <w:adjustRightInd w:val="0"/>
              <w:jc w:val="center"/>
              <w:rPr>
                <w:rFonts w:eastAsia="Calibri"/>
                <w:sz w:val="24"/>
                <w:szCs w:val="24"/>
              </w:rPr>
            </w:pPr>
          </w:p>
        </w:tc>
        <w:tc>
          <w:tcPr>
            <w:tcW w:w="2814" w:type="dxa"/>
            <w:gridSpan w:val="13"/>
          </w:tcPr>
          <w:p w:rsidR="0082266F" w:rsidRPr="00AC5CC0" w:rsidRDefault="0082266F" w:rsidP="0082266F">
            <w:pPr>
              <w:autoSpaceDE w:val="0"/>
              <w:autoSpaceDN w:val="0"/>
              <w:adjustRightInd w:val="0"/>
              <w:rPr>
                <w:rFonts w:eastAsia="Calibri"/>
                <w:sz w:val="24"/>
                <w:szCs w:val="24"/>
              </w:rPr>
            </w:pPr>
          </w:p>
        </w:tc>
        <w:tc>
          <w:tcPr>
            <w:tcW w:w="1681" w:type="dxa"/>
            <w:gridSpan w:val="16"/>
          </w:tcPr>
          <w:p w:rsidR="0082266F" w:rsidRPr="00AC5CC0" w:rsidRDefault="0082266F" w:rsidP="0082266F">
            <w:pPr>
              <w:rPr>
                <w:sz w:val="24"/>
                <w:szCs w:val="24"/>
              </w:rPr>
            </w:pPr>
            <w:r w:rsidRPr="00AC5CC0">
              <w:rPr>
                <w:sz w:val="24"/>
                <w:szCs w:val="24"/>
              </w:rPr>
              <w:t>2</w:t>
            </w:r>
          </w:p>
        </w:tc>
        <w:tc>
          <w:tcPr>
            <w:tcW w:w="1383" w:type="dxa"/>
            <w:gridSpan w:val="15"/>
          </w:tcPr>
          <w:p w:rsidR="0082266F" w:rsidRPr="00AC5CC0" w:rsidRDefault="0082266F" w:rsidP="0082266F">
            <w:pPr>
              <w:rPr>
                <w:sz w:val="24"/>
                <w:szCs w:val="24"/>
              </w:rPr>
            </w:pPr>
            <w:r w:rsidRPr="00AC5CC0">
              <w:rPr>
                <w:sz w:val="24"/>
                <w:szCs w:val="24"/>
              </w:rPr>
              <w:t>28</w:t>
            </w:r>
          </w:p>
        </w:tc>
        <w:tc>
          <w:tcPr>
            <w:tcW w:w="1113" w:type="dxa"/>
            <w:gridSpan w:val="6"/>
          </w:tcPr>
          <w:p w:rsidR="0082266F" w:rsidRPr="00AC5CC0" w:rsidRDefault="0082266F" w:rsidP="0082266F">
            <w:pPr>
              <w:rPr>
                <w:sz w:val="24"/>
                <w:szCs w:val="24"/>
              </w:rPr>
            </w:pPr>
            <w:r w:rsidRPr="00AC5CC0">
              <w:rPr>
                <w:sz w:val="24"/>
                <w:szCs w:val="24"/>
              </w:rPr>
              <w:t>32</w:t>
            </w:r>
          </w:p>
        </w:tc>
        <w:tc>
          <w:tcPr>
            <w:tcW w:w="1627" w:type="dxa"/>
            <w:gridSpan w:val="13"/>
          </w:tcPr>
          <w:p w:rsidR="0082266F" w:rsidRPr="00AC5CC0" w:rsidRDefault="0082266F" w:rsidP="0082266F">
            <w:pPr>
              <w:rPr>
                <w:sz w:val="24"/>
                <w:szCs w:val="24"/>
              </w:rPr>
            </w:pPr>
            <w:r w:rsidRPr="00AC5CC0">
              <w:rPr>
                <w:sz w:val="24"/>
                <w:szCs w:val="24"/>
              </w:rPr>
              <w:t>37</w:t>
            </w:r>
          </w:p>
        </w:tc>
        <w:tc>
          <w:tcPr>
            <w:tcW w:w="4707" w:type="dxa"/>
            <w:gridSpan w:val="16"/>
          </w:tcPr>
          <w:p w:rsidR="0082266F" w:rsidRPr="00AC5CC0" w:rsidRDefault="0082266F" w:rsidP="0082266F">
            <w:pPr>
              <w:rPr>
                <w:sz w:val="24"/>
                <w:szCs w:val="24"/>
              </w:rPr>
            </w:pPr>
            <w:r w:rsidRPr="00AC5CC0">
              <w:rPr>
                <w:sz w:val="24"/>
                <w:szCs w:val="24"/>
              </w:rPr>
              <w:t>41</w:t>
            </w:r>
          </w:p>
        </w:tc>
      </w:tr>
      <w:tr w:rsidR="0082266F" w:rsidRPr="00AC5CC0" w:rsidTr="00653AF3">
        <w:tc>
          <w:tcPr>
            <w:tcW w:w="628" w:type="dxa"/>
            <w:gridSpan w:val="3"/>
            <w:vMerge/>
          </w:tcPr>
          <w:p w:rsidR="0082266F" w:rsidRPr="00AC5CC0" w:rsidRDefault="0082266F" w:rsidP="0082266F">
            <w:pPr>
              <w:autoSpaceDE w:val="0"/>
              <w:autoSpaceDN w:val="0"/>
              <w:adjustRightInd w:val="0"/>
              <w:jc w:val="center"/>
              <w:rPr>
                <w:rFonts w:eastAsia="Calibri"/>
                <w:sz w:val="24"/>
                <w:szCs w:val="24"/>
              </w:rPr>
            </w:pPr>
          </w:p>
        </w:tc>
        <w:tc>
          <w:tcPr>
            <w:tcW w:w="1640" w:type="dxa"/>
            <w:vMerge/>
          </w:tcPr>
          <w:p w:rsidR="0082266F" w:rsidRPr="00AC5CC0" w:rsidRDefault="0082266F" w:rsidP="0082266F">
            <w:pPr>
              <w:autoSpaceDE w:val="0"/>
              <w:autoSpaceDN w:val="0"/>
              <w:adjustRightInd w:val="0"/>
              <w:jc w:val="center"/>
              <w:rPr>
                <w:rFonts w:eastAsia="Calibri"/>
                <w:sz w:val="24"/>
                <w:szCs w:val="24"/>
              </w:rPr>
            </w:pPr>
          </w:p>
        </w:tc>
        <w:tc>
          <w:tcPr>
            <w:tcW w:w="2814" w:type="dxa"/>
            <w:gridSpan w:val="13"/>
          </w:tcPr>
          <w:p w:rsidR="0082266F" w:rsidRPr="00AC5CC0" w:rsidRDefault="0082266F" w:rsidP="0082266F">
            <w:pPr>
              <w:autoSpaceDE w:val="0"/>
              <w:autoSpaceDN w:val="0"/>
              <w:adjustRightInd w:val="0"/>
              <w:rPr>
                <w:rFonts w:eastAsia="Calibri"/>
                <w:sz w:val="24"/>
                <w:szCs w:val="24"/>
              </w:rPr>
            </w:pPr>
          </w:p>
        </w:tc>
        <w:tc>
          <w:tcPr>
            <w:tcW w:w="1681" w:type="dxa"/>
            <w:gridSpan w:val="16"/>
          </w:tcPr>
          <w:p w:rsidR="0082266F" w:rsidRPr="00AC5CC0" w:rsidRDefault="0082266F" w:rsidP="0082266F">
            <w:pPr>
              <w:rPr>
                <w:sz w:val="24"/>
                <w:szCs w:val="24"/>
              </w:rPr>
            </w:pPr>
            <w:r w:rsidRPr="00AC5CC0">
              <w:rPr>
                <w:sz w:val="24"/>
                <w:szCs w:val="24"/>
              </w:rPr>
              <w:t>3</w:t>
            </w:r>
          </w:p>
        </w:tc>
        <w:tc>
          <w:tcPr>
            <w:tcW w:w="1383" w:type="dxa"/>
            <w:gridSpan w:val="15"/>
          </w:tcPr>
          <w:p w:rsidR="0082266F" w:rsidRPr="00AC5CC0" w:rsidRDefault="0082266F" w:rsidP="0082266F">
            <w:pPr>
              <w:rPr>
                <w:sz w:val="24"/>
                <w:szCs w:val="24"/>
              </w:rPr>
            </w:pPr>
            <w:r w:rsidRPr="00AC5CC0">
              <w:rPr>
                <w:sz w:val="24"/>
                <w:szCs w:val="24"/>
              </w:rPr>
              <w:t>31</w:t>
            </w:r>
          </w:p>
        </w:tc>
        <w:tc>
          <w:tcPr>
            <w:tcW w:w="1113" w:type="dxa"/>
            <w:gridSpan w:val="6"/>
          </w:tcPr>
          <w:p w:rsidR="0082266F" w:rsidRPr="00AC5CC0" w:rsidRDefault="0082266F" w:rsidP="0082266F">
            <w:pPr>
              <w:rPr>
                <w:sz w:val="24"/>
                <w:szCs w:val="24"/>
              </w:rPr>
            </w:pPr>
            <w:r w:rsidRPr="00AC5CC0">
              <w:rPr>
                <w:sz w:val="24"/>
                <w:szCs w:val="24"/>
              </w:rPr>
              <w:t>34</w:t>
            </w:r>
          </w:p>
        </w:tc>
        <w:tc>
          <w:tcPr>
            <w:tcW w:w="1627" w:type="dxa"/>
            <w:gridSpan w:val="13"/>
          </w:tcPr>
          <w:p w:rsidR="0082266F" w:rsidRPr="00AC5CC0" w:rsidRDefault="0082266F" w:rsidP="0082266F">
            <w:pPr>
              <w:rPr>
                <w:sz w:val="24"/>
                <w:szCs w:val="24"/>
              </w:rPr>
            </w:pPr>
            <w:r w:rsidRPr="00AC5CC0">
              <w:rPr>
                <w:sz w:val="24"/>
                <w:szCs w:val="24"/>
              </w:rPr>
              <w:t>40</w:t>
            </w:r>
          </w:p>
        </w:tc>
        <w:tc>
          <w:tcPr>
            <w:tcW w:w="4707" w:type="dxa"/>
            <w:gridSpan w:val="16"/>
          </w:tcPr>
          <w:p w:rsidR="0082266F" w:rsidRPr="00AC5CC0" w:rsidRDefault="0082266F" w:rsidP="0082266F">
            <w:pPr>
              <w:rPr>
                <w:sz w:val="24"/>
                <w:szCs w:val="24"/>
              </w:rPr>
            </w:pPr>
            <w:r w:rsidRPr="00AC5CC0">
              <w:rPr>
                <w:sz w:val="24"/>
                <w:szCs w:val="24"/>
              </w:rPr>
              <w:t>43</w:t>
            </w:r>
          </w:p>
        </w:tc>
      </w:tr>
      <w:tr w:rsidR="0082266F" w:rsidRPr="00AC5CC0" w:rsidTr="00653AF3">
        <w:tc>
          <w:tcPr>
            <w:tcW w:w="628" w:type="dxa"/>
            <w:gridSpan w:val="3"/>
            <w:vMerge/>
          </w:tcPr>
          <w:p w:rsidR="0082266F" w:rsidRPr="00AC5CC0" w:rsidRDefault="0082266F" w:rsidP="0082266F">
            <w:pPr>
              <w:autoSpaceDE w:val="0"/>
              <w:autoSpaceDN w:val="0"/>
              <w:adjustRightInd w:val="0"/>
              <w:jc w:val="center"/>
              <w:rPr>
                <w:rFonts w:eastAsia="Calibri"/>
                <w:sz w:val="24"/>
                <w:szCs w:val="24"/>
              </w:rPr>
            </w:pPr>
          </w:p>
        </w:tc>
        <w:tc>
          <w:tcPr>
            <w:tcW w:w="1640" w:type="dxa"/>
            <w:vMerge/>
          </w:tcPr>
          <w:p w:rsidR="0082266F" w:rsidRPr="00AC5CC0" w:rsidRDefault="0082266F" w:rsidP="0082266F">
            <w:pPr>
              <w:autoSpaceDE w:val="0"/>
              <w:autoSpaceDN w:val="0"/>
              <w:adjustRightInd w:val="0"/>
              <w:jc w:val="center"/>
              <w:rPr>
                <w:rFonts w:eastAsia="Calibri"/>
                <w:sz w:val="24"/>
                <w:szCs w:val="24"/>
              </w:rPr>
            </w:pPr>
          </w:p>
        </w:tc>
        <w:tc>
          <w:tcPr>
            <w:tcW w:w="2814" w:type="dxa"/>
            <w:gridSpan w:val="13"/>
          </w:tcPr>
          <w:p w:rsidR="0082266F" w:rsidRPr="00AC5CC0" w:rsidRDefault="0082266F" w:rsidP="0082266F">
            <w:pPr>
              <w:autoSpaceDE w:val="0"/>
              <w:autoSpaceDN w:val="0"/>
              <w:adjustRightInd w:val="0"/>
              <w:rPr>
                <w:rFonts w:eastAsia="Calibri"/>
                <w:sz w:val="24"/>
                <w:szCs w:val="24"/>
              </w:rPr>
            </w:pPr>
          </w:p>
        </w:tc>
        <w:tc>
          <w:tcPr>
            <w:tcW w:w="1681" w:type="dxa"/>
            <w:gridSpan w:val="16"/>
          </w:tcPr>
          <w:p w:rsidR="0082266F" w:rsidRPr="00AC5CC0" w:rsidRDefault="0082266F" w:rsidP="0082266F">
            <w:pPr>
              <w:rPr>
                <w:sz w:val="24"/>
                <w:szCs w:val="24"/>
              </w:rPr>
            </w:pPr>
            <w:r w:rsidRPr="00AC5CC0">
              <w:rPr>
                <w:sz w:val="24"/>
                <w:szCs w:val="24"/>
              </w:rPr>
              <w:t>4</w:t>
            </w:r>
          </w:p>
        </w:tc>
        <w:tc>
          <w:tcPr>
            <w:tcW w:w="1383" w:type="dxa"/>
            <w:gridSpan w:val="15"/>
          </w:tcPr>
          <w:p w:rsidR="0082266F" w:rsidRPr="00AC5CC0" w:rsidRDefault="0082266F" w:rsidP="0082266F">
            <w:pPr>
              <w:rPr>
                <w:sz w:val="24"/>
                <w:szCs w:val="24"/>
              </w:rPr>
            </w:pPr>
            <w:r w:rsidRPr="00AC5CC0">
              <w:rPr>
                <w:sz w:val="24"/>
                <w:szCs w:val="24"/>
              </w:rPr>
              <w:t>37</w:t>
            </w:r>
          </w:p>
        </w:tc>
        <w:tc>
          <w:tcPr>
            <w:tcW w:w="1113" w:type="dxa"/>
            <w:gridSpan w:val="6"/>
          </w:tcPr>
          <w:p w:rsidR="0082266F" w:rsidRPr="00AC5CC0" w:rsidRDefault="0082266F" w:rsidP="0082266F">
            <w:pPr>
              <w:rPr>
                <w:sz w:val="24"/>
                <w:szCs w:val="24"/>
              </w:rPr>
            </w:pPr>
            <w:r w:rsidRPr="00AC5CC0">
              <w:rPr>
                <w:sz w:val="24"/>
                <w:szCs w:val="24"/>
              </w:rPr>
              <w:t>40</w:t>
            </w:r>
          </w:p>
        </w:tc>
        <w:tc>
          <w:tcPr>
            <w:tcW w:w="1627" w:type="dxa"/>
            <w:gridSpan w:val="13"/>
          </w:tcPr>
          <w:p w:rsidR="0082266F" w:rsidRPr="00AC5CC0" w:rsidRDefault="0082266F" w:rsidP="0082266F">
            <w:pPr>
              <w:rPr>
                <w:sz w:val="24"/>
                <w:szCs w:val="24"/>
              </w:rPr>
            </w:pPr>
            <w:r w:rsidRPr="00AC5CC0">
              <w:rPr>
                <w:sz w:val="24"/>
                <w:szCs w:val="24"/>
              </w:rPr>
              <w:t>47</w:t>
            </w:r>
          </w:p>
        </w:tc>
        <w:tc>
          <w:tcPr>
            <w:tcW w:w="4707" w:type="dxa"/>
            <w:gridSpan w:val="16"/>
          </w:tcPr>
          <w:p w:rsidR="0082266F" w:rsidRPr="00AC5CC0" w:rsidRDefault="0082266F" w:rsidP="0082266F">
            <w:pPr>
              <w:rPr>
                <w:sz w:val="24"/>
                <w:szCs w:val="24"/>
              </w:rPr>
            </w:pPr>
            <w:r w:rsidRPr="00AC5CC0">
              <w:rPr>
                <w:sz w:val="24"/>
                <w:szCs w:val="24"/>
              </w:rPr>
              <w:t>50</w:t>
            </w:r>
          </w:p>
        </w:tc>
      </w:tr>
      <w:tr w:rsidR="0082266F" w:rsidRPr="00AC5CC0" w:rsidTr="00653AF3">
        <w:tc>
          <w:tcPr>
            <w:tcW w:w="628" w:type="dxa"/>
            <w:gridSpan w:val="3"/>
            <w:vMerge/>
          </w:tcPr>
          <w:p w:rsidR="0082266F" w:rsidRPr="00AC5CC0" w:rsidRDefault="0082266F" w:rsidP="0082266F">
            <w:pPr>
              <w:autoSpaceDE w:val="0"/>
              <w:autoSpaceDN w:val="0"/>
              <w:adjustRightInd w:val="0"/>
              <w:jc w:val="center"/>
              <w:rPr>
                <w:rFonts w:eastAsia="Calibri"/>
                <w:sz w:val="24"/>
                <w:szCs w:val="24"/>
              </w:rPr>
            </w:pPr>
          </w:p>
        </w:tc>
        <w:tc>
          <w:tcPr>
            <w:tcW w:w="1640" w:type="dxa"/>
            <w:vMerge/>
          </w:tcPr>
          <w:p w:rsidR="0082266F" w:rsidRPr="00AC5CC0" w:rsidRDefault="0082266F" w:rsidP="0082266F">
            <w:pPr>
              <w:autoSpaceDE w:val="0"/>
              <w:autoSpaceDN w:val="0"/>
              <w:adjustRightInd w:val="0"/>
              <w:jc w:val="center"/>
              <w:rPr>
                <w:rFonts w:eastAsia="Calibri"/>
                <w:sz w:val="24"/>
                <w:szCs w:val="24"/>
              </w:rPr>
            </w:pPr>
          </w:p>
        </w:tc>
        <w:tc>
          <w:tcPr>
            <w:tcW w:w="2814" w:type="dxa"/>
            <w:gridSpan w:val="13"/>
          </w:tcPr>
          <w:p w:rsidR="0082266F" w:rsidRPr="00AC5CC0" w:rsidRDefault="0082266F" w:rsidP="0082266F">
            <w:pPr>
              <w:autoSpaceDE w:val="0"/>
              <w:autoSpaceDN w:val="0"/>
              <w:adjustRightInd w:val="0"/>
              <w:rPr>
                <w:rFonts w:eastAsia="Calibri"/>
                <w:sz w:val="24"/>
                <w:szCs w:val="24"/>
              </w:rPr>
            </w:pPr>
          </w:p>
        </w:tc>
        <w:tc>
          <w:tcPr>
            <w:tcW w:w="1681" w:type="dxa"/>
            <w:gridSpan w:val="16"/>
          </w:tcPr>
          <w:p w:rsidR="0082266F" w:rsidRPr="00AC5CC0" w:rsidRDefault="0082266F" w:rsidP="0082266F">
            <w:pPr>
              <w:rPr>
                <w:sz w:val="24"/>
                <w:szCs w:val="24"/>
              </w:rPr>
            </w:pPr>
            <w:r w:rsidRPr="00AC5CC0">
              <w:rPr>
                <w:sz w:val="24"/>
                <w:szCs w:val="24"/>
              </w:rPr>
              <w:t>5</w:t>
            </w:r>
          </w:p>
        </w:tc>
        <w:tc>
          <w:tcPr>
            <w:tcW w:w="1383" w:type="dxa"/>
            <w:gridSpan w:val="15"/>
          </w:tcPr>
          <w:p w:rsidR="0082266F" w:rsidRPr="00AC5CC0" w:rsidRDefault="0082266F" w:rsidP="0082266F">
            <w:pPr>
              <w:rPr>
                <w:sz w:val="24"/>
                <w:szCs w:val="24"/>
              </w:rPr>
            </w:pPr>
            <w:r w:rsidRPr="00AC5CC0">
              <w:rPr>
                <w:sz w:val="24"/>
                <w:szCs w:val="24"/>
              </w:rPr>
              <w:t>42</w:t>
            </w:r>
          </w:p>
        </w:tc>
        <w:tc>
          <w:tcPr>
            <w:tcW w:w="1113" w:type="dxa"/>
            <w:gridSpan w:val="6"/>
          </w:tcPr>
          <w:p w:rsidR="0082266F" w:rsidRPr="00AC5CC0" w:rsidRDefault="0082266F" w:rsidP="0082266F">
            <w:pPr>
              <w:rPr>
                <w:sz w:val="24"/>
                <w:szCs w:val="24"/>
              </w:rPr>
            </w:pPr>
            <w:r w:rsidRPr="00AC5CC0">
              <w:rPr>
                <w:sz w:val="24"/>
                <w:szCs w:val="24"/>
              </w:rPr>
              <w:t>45</w:t>
            </w:r>
          </w:p>
        </w:tc>
        <w:tc>
          <w:tcPr>
            <w:tcW w:w="1627" w:type="dxa"/>
            <w:gridSpan w:val="13"/>
          </w:tcPr>
          <w:p w:rsidR="0082266F" w:rsidRPr="00AC5CC0" w:rsidRDefault="0082266F" w:rsidP="0082266F">
            <w:pPr>
              <w:rPr>
                <w:sz w:val="24"/>
                <w:szCs w:val="24"/>
              </w:rPr>
            </w:pPr>
            <w:r w:rsidRPr="00AC5CC0">
              <w:rPr>
                <w:sz w:val="24"/>
                <w:szCs w:val="24"/>
              </w:rPr>
              <w:t>53</w:t>
            </w:r>
          </w:p>
        </w:tc>
        <w:tc>
          <w:tcPr>
            <w:tcW w:w="4707" w:type="dxa"/>
            <w:gridSpan w:val="16"/>
          </w:tcPr>
          <w:p w:rsidR="0082266F" w:rsidRPr="00AC5CC0" w:rsidRDefault="0082266F" w:rsidP="0082266F">
            <w:pPr>
              <w:rPr>
                <w:sz w:val="24"/>
                <w:szCs w:val="24"/>
              </w:rPr>
            </w:pPr>
            <w:r w:rsidRPr="00AC5CC0">
              <w:rPr>
                <w:sz w:val="24"/>
                <w:szCs w:val="24"/>
              </w:rPr>
              <w:t>56</w:t>
            </w:r>
          </w:p>
        </w:tc>
      </w:tr>
      <w:tr w:rsidR="0082266F" w:rsidRPr="00AC5CC0" w:rsidTr="00653AF3">
        <w:tc>
          <w:tcPr>
            <w:tcW w:w="628" w:type="dxa"/>
            <w:gridSpan w:val="3"/>
            <w:vMerge/>
          </w:tcPr>
          <w:p w:rsidR="0082266F" w:rsidRPr="00AC5CC0" w:rsidRDefault="0082266F" w:rsidP="0082266F">
            <w:pPr>
              <w:autoSpaceDE w:val="0"/>
              <w:autoSpaceDN w:val="0"/>
              <w:adjustRightInd w:val="0"/>
              <w:jc w:val="center"/>
              <w:rPr>
                <w:rFonts w:eastAsia="Calibri"/>
                <w:sz w:val="24"/>
                <w:szCs w:val="24"/>
              </w:rPr>
            </w:pPr>
          </w:p>
        </w:tc>
        <w:tc>
          <w:tcPr>
            <w:tcW w:w="1640" w:type="dxa"/>
            <w:vMerge/>
          </w:tcPr>
          <w:p w:rsidR="0082266F" w:rsidRPr="00AC5CC0" w:rsidRDefault="0082266F" w:rsidP="0082266F">
            <w:pPr>
              <w:autoSpaceDE w:val="0"/>
              <w:autoSpaceDN w:val="0"/>
              <w:adjustRightInd w:val="0"/>
              <w:jc w:val="center"/>
              <w:rPr>
                <w:rFonts w:eastAsia="Calibri"/>
                <w:sz w:val="24"/>
                <w:szCs w:val="24"/>
              </w:rPr>
            </w:pPr>
          </w:p>
        </w:tc>
        <w:tc>
          <w:tcPr>
            <w:tcW w:w="2814" w:type="dxa"/>
            <w:gridSpan w:val="13"/>
          </w:tcPr>
          <w:p w:rsidR="0082266F" w:rsidRPr="00AC5CC0" w:rsidRDefault="0082266F" w:rsidP="0082266F">
            <w:pPr>
              <w:autoSpaceDE w:val="0"/>
              <w:autoSpaceDN w:val="0"/>
              <w:adjustRightInd w:val="0"/>
              <w:rPr>
                <w:rFonts w:eastAsia="Calibri"/>
                <w:sz w:val="24"/>
                <w:szCs w:val="24"/>
              </w:rPr>
            </w:pPr>
          </w:p>
        </w:tc>
        <w:tc>
          <w:tcPr>
            <w:tcW w:w="1681" w:type="dxa"/>
            <w:gridSpan w:val="16"/>
          </w:tcPr>
          <w:p w:rsidR="0082266F" w:rsidRPr="00AC5CC0" w:rsidRDefault="0082266F" w:rsidP="0082266F">
            <w:pPr>
              <w:rPr>
                <w:sz w:val="24"/>
                <w:szCs w:val="24"/>
              </w:rPr>
            </w:pPr>
            <w:r w:rsidRPr="00AC5CC0">
              <w:rPr>
                <w:sz w:val="24"/>
                <w:szCs w:val="24"/>
              </w:rPr>
              <w:t>6</w:t>
            </w:r>
          </w:p>
        </w:tc>
        <w:tc>
          <w:tcPr>
            <w:tcW w:w="1383" w:type="dxa"/>
            <w:gridSpan w:val="15"/>
          </w:tcPr>
          <w:p w:rsidR="0082266F" w:rsidRPr="00AC5CC0" w:rsidRDefault="0082266F" w:rsidP="0082266F">
            <w:pPr>
              <w:rPr>
                <w:sz w:val="24"/>
                <w:szCs w:val="24"/>
              </w:rPr>
            </w:pPr>
            <w:r w:rsidRPr="00AC5CC0">
              <w:rPr>
                <w:sz w:val="24"/>
                <w:szCs w:val="24"/>
              </w:rPr>
              <w:t>50</w:t>
            </w:r>
          </w:p>
        </w:tc>
        <w:tc>
          <w:tcPr>
            <w:tcW w:w="1113" w:type="dxa"/>
            <w:gridSpan w:val="6"/>
          </w:tcPr>
          <w:p w:rsidR="0082266F" w:rsidRPr="00AC5CC0" w:rsidRDefault="0082266F" w:rsidP="0082266F">
            <w:pPr>
              <w:rPr>
                <w:sz w:val="24"/>
                <w:szCs w:val="24"/>
              </w:rPr>
            </w:pPr>
            <w:r w:rsidRPr="00AC5CC0">
              <w:rPr>
                <w:sz w:val="24"/>
                <w:szCs w:val="24"/>
              </w:rPr>
              <w:t>53</w:t>
            </w:r>
          </w:p>
        </w:tc>
        <w:tc>
          <w:tcPr>
            <w:tcW w:w="1627" w:type="dxa"/>
            <w:gridSpan w:val="13"/>
          </w:tcPr>
          <w:p w:rsidR="0082266F" w:rsidRPr="00AC5CC0" w:rsidRDefault="0082266F" w:rsidP="0082266F">
            <w:pPr>
              <w:rPr>
                <w:sz w:val="24"/>
                <w:szCs w:val="24"/>
              </w:rPr>
            </w:pPr>
            <w:r w:rsidRPr="00AC5CC0">
              <w:rPr>
                <w:sz w:val="24"/>
                <w:szCs w:val="24"/>
              </w:rPr>
              <w:t>61</w:t>
            </w:r>
          </w:p>
        </w:tc>
        <w:tc>
          <w:tcPr>
            <w:tcW w:w="4707" w:type="dxa"/>
            <w:gridSpan w:val="16"/>
          </w:tcPr>
          <w:p w:rsidR="0082266F" w:rsidRPr="00AC5CC0" w:rsidRDefault="0082266F" w:rsidP="0082266F">
            <w:pPr>
              <w:rPr>
                <w:sz w:val="24"/>
                <w:szCs w:val="24"/>
              </w:rPr>
            </w:pPr>
            <w:r w:rsidRPr="00AC5CC0">
              <w:rPr>
                <w:sz w:val="24"/>
                <w:szCs w:val="24"/>
              </w:rPr>
              <w:t>64</w:t>
            </w:r>
          </w:p>
        </w:tc>
      </w:tr>
      <w:tr w:rsidR="0082266F" w:rsidRPr="00AC5CC0" w:rsidTr="00653AF3">
        <w:tc>
          <w:tcPr>
            <w:tcW w:w="628" w:type="dxa"/>
            <w:gridSpan w:val="3"/>
            <w:vMerge/>
          </w:tcPr>
          <w:p w:rsidR="0082266F" w:rsidRPr="00AC5CC0" w:rsidRDefault="0082266F" w:rsidP="0082266F">
            <w:pPr>
              <w:autoSpaceDE w:val="0"/>
              <w:autoSpaceDN w:val="0"/>
              <w:adjustRightInd w:val="0"/>
              <w:jc w:val="center"/>
              <w:rPr>
                <w:rFonts w:eastAsia="Calibri"/>
                <w:sz w:val="24"/>
                <w:szCs w:val="24"/>
              </w:rPr>
            </w:pPr>
          </w:p>
        </w:tc>
        <w:tc>
          <w:tcPr>
            <w:tcW w:w="1640" w:type="dxa"/>
            <w:vMerge/>
          </w:tcPr>
          <w:p w:rsidR="0082266F" w:rsidRPr="00AC5CC0" w:rsidRDefault="0082266F" w:rsidP="0082266F">
            <w:pPr>
              <w:autoSpaceDE w:val="0"/>
              <w:autoSpaceDN w:val="0"/>
              <w:adjustRightInd w:val="0"/>
              <w:jc w:val="center"/>
              <w:rPr>
                <w:rFonts w:eastAsia="Calibri"/>
                <w:sz w:val="24"/>
                <w:szCs w:val="24"/>
              </w:rPr>
            </w:pPr>
          </w:p>
        </w:tc>
        <w:tc>
          <w:tcPr>
            <w:tcW w:w="2814" w:type="dxa"/>
            <w:gridSpan w:val="13"/>
          </w:tcPr>
          <w:p w:rsidR="0082266F" w:rsidRPr="00AC5CC0" w:rsidRDefault="0082266F" w:rsidP="0082266F">
            <w:pPr>
              <w:autoSpaceDE w:val="0"/>
              <w:autoSpaceDN w:val="0"/>
              <w:adjustRightInd w:val="0"/>
              <w:rPr>
                <w:rFonts w:eastAsia="Calibri"/>
                <w:sz w:val="24"/>
                <w:szCs w:val="24"/>
              </w:rPr>
            </w:pPr>
          </w:p>
        </w:tc>
        <w:tc>
          <w:tcPr>
            <w:tcW w:w="1681" w:type="dxa"/>
            <w:gridSpan w:val="16"/>
          </w:tcPr>
          <w:p w:rsidR="0082266F" w:rsidRPr="00AC5CC0" w:rsidRDefault="0082266F" w:rsidP="0082266F">
            <w:pPr>
              <w:rPr>
                <w:sz w:val="24"/>
                <w:szCs w:val="24"/>
              </w:rPr>
            </w:pPr>
            <w:r w:rsidRPr="00AC5CC0">
              <w:rPr>
                <w:sz w:val="24"/>
                <w:szCs w:val="24"/>
              </w:rPr>
              <w:t>7</w:t>
            </w:r>
          </w:p>
        </w:tc>
        <w:tc>
          <w:tcPr>
            <w:tcW w:w="1383" w:type="dxa"/>
            <w:gridSpan w:val="15"/>
          </w:tcPr>
          <w:p w:rsidR="0082266F" w:rsidRPr="00AC5CC0" w:rsidRDefault="0082266F" w:rsidP="0082266F">
            <w:pPr>
              <w:rPr>
                <w:sz w:val="24"/>
                <w:szCs w:val="24"/>
              </w:rPr>
            </w:pPr>
            <w:r w:rsidRPr="00AC5CC0">
              <w:rPr>
                <w:sz w:val="24"/>
                <w:szCs w:val="24"/>
              </w:rPr>
              <w:t>55</w:t>
            </w:r>
          </w:p>
        </w:tc>
        <w:tc>
          <w:tcPr>
            <w:tcW w:w="1113" w:type="dxa"/>
            <w:gridSpan w:val="6"/>
          </w:tcPr>
          <w:p w:rsidR="0082266F" w:rsidRPr="00AC5CC0" w:rsidRDefault="0082266F" w:rsidP="0082266F">
            <w:pPr>
              <w:rPr>
                <w:sz w:val="24"/>
                <w:szCs w:val="24"/>
              </w:rPr>
            </w:pPr>
            <w:r w:rsidRPr="00AC5CC0">
              <w:rPr>
                <w:sz w:val="24"/>
                <w:szCs w:val="24"/>
              </w:rPr>
              <w:t>59</w:t>
            </w:r>
          </w:p>
        </w:tc>
        <w:tc>
          <w:tcPr>
            <w:tcW w:w="1627" w:type="dxa"/>
            <w:gridSpan w:val="13"/>
          </w:tcPr>
          <w:p w:rsidR="0082266F" w:rsidRPr="00AC5CC0" w:rsidRDefault="0082266F" w:rsidP="0082266F">
            <w:pPr>
              <w:rPr>
                <w:sz w:val="24"/>
                <w:szCs w:val="24"/>
              </w:rPr>
            </w:pPr>
            <w:r w:rsidRPr="00AC5CC0">
              <w:rPr>
                <w:sz w:val="24"/>
                <w:szCs w:val="24"/>
              </w:rPr>
              <w:t>67</w:t>
            </w:r>
          </w:p>
        </w:tc>
        <w:tc>
          <w:tcPr>
            <w:tcW w:w="4707" w:type="dxa"/>
            <w:gridSpan w:val="16"/>
          </w:tcPr>
          <w:p w:rsidR="0082266F" w:rsidRPr="00AC5CC0" w:rsidRDefault="0082266F" w:rsidP="0082266F">
            <w:pPr>
              <w:rPr>
                <w:sz w:val="24"/>
                <w:szCs w:val="24"/>
              </w:rPr>
            </w:pPr>
            <w:r w:rsidRPr="00AC5CC0">
              <w:rPr>
                <w:sz w:val="24"/>
                <w:szCs w:val="24"/>
              </w:rPr>
              <w:t>71</w:t>
            </w:r>
          </w:p>
        </w:tc>
      </w:tr>
      <w:tr w:rsidR="0082266F" w:rsidRPr="00AC5CC0" w:rsidTr="00653AF3">
        <w:tc>
          <w:tcPr>
            <w:tcW w:w="628" w:type="dxa"/>
            <w:gridSpan w:val="3"/>
            <w:vMerge/>
          </w:tcPr>
          <w:p w:rsidR="0082266F" w:rsidRPr="00AC5CC0" w:rsidRDefault="0082266F" w:rsidP="0082266F">
            <w:pPr>
              <w:autoSpaceDE w:val="0"/>
              <w:autoSpaceDN w:val="0"/>
              <w:adjustRightInd w:val="0"/>
              <w:jc w:val="center"/>
              <w:rPr>
                <w:rFonts w:eastAsia="Calibri"/>
                <w:sz w:val="24"/>
                <w:szCs w:val="24"/>
              </w:rPr>
            </w:pPr>
          </w:p>
        </w:tc>
        <w:tc>
          <w:tcPr>
            <w:tcW w:w="1640" w:type="dxa"/>
            <w:vMerge/>
          </w:tcPr>
          <w:p w:rsidR="0082266F" w:rsidRPr="00AC5CC0" w:rsidRDefault="0082266F" w:rsidP="0082266F">
            <w:pPr>
              <w:autoSpaceDE w:val="0"/>
              <w:autoSpaceDN w:val="0"/>
              <w:adjustRightInd w:val="0"/>
              <w:jc w:val="center"/>
              <w:rPr>
                <w:rFonts w:eastAsia="Calibri"/>
                <w:sz w:val="24"/>
                <w:szCs w:val="24"/>
              </w:rPr>
            </w:pPr>
          </w:p>
        </w:tc>
        <w:tc>
          <w:tcPr>
            <w:tcW w:w="2814" w:type="dxa"/>
            <w:gridSpan w:val="13"/>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7. Более 600 до 800 включительно</w:t>
            </w:r>
          </w:p>
        </w:tc>
        <w:tc>
          <w:tcPr>
            <w:tcW w:w="1681" w:type="dxa"/>
            <w:gridSpan w:val="16"/>
          </w:tcPr>
          <w:p w:rsidR="0082266F" w:rsidRPr="00AC5CC0" w:rsidRDefault="0082266F" w:rsidP="0082266F">
            <w:pPr>
              <w:autoSpaceDE w:val="0"/>
              <w:autoSpaceDN w:val="0"/>
              <w:adjustRightInd w:val="0"/>
              <w:jc w:val="center"/>
              <w:rPr>
                <w:rFonts w:eastAsia="Calibri"/>
                <w:sz w:val="24"/>
                <w:szCs w:val="24"/>
              </w:rPr>
            </w:pPr>
          </w:p>
        </w:tc>
        <w:tc>
          <w:tcPr>
            <w:tcW w:w="1383" w:type="dxa"/>
            <w:gridSpan w:val="15"/>
          </w:tcPr>
          <w:p w:rsidR="0082266F" w:rsidRPr="00AC5CC0" w:rsidRDefault="0082266F" w:rsidP="0082266F">
            <w:pPr>
              <w:autoSpaceDE w:val="0"/>
              <w:autoSpaceDN w:val="0"/>
              <w:adjustRightInd w:val="0"/>
              <w:jc w:val="center"/>
              <w:rPr>
                <w:rFonts w:eastAsia="Calibri"/>
                <w:sz w:val="24"/>
                <w:szCs w:val="24"/>
              </w:rPr>
            </w:pPr>
          </w:p>
        </w:tc>
        <w:tc>
          <w:tcPr>
            <w:tcW w:w="1113" w:type="dxa"/>
            <w:gridSpan w:val="6"/>
          </w:tcPr>
          <w:p w:rsidR="0082266F" w:rsidRPr="00AC5CC0" w:rsidRDefault="0082266F" w:rsidP="0082266F">
            <w:pPr>
              <w:autoSpaceDE w:val="0"/>
              <w:autoSpaceDN w:val="0"/>
              <w:adjustRightInd w:val="0"/>
              <w:jc w:val="center"/>
              <w:rPr>
                <w:rFonts w:eastAsia="Calibri"/>
                <w:sz w:val="24"/>
                <w:szCs w:val="24"/>
              </w:rPr>
            </w:pPr>
          </w:p>
        </w:tc>
        <w:tc>
          <w:tcPr>
            <w:tcW w:w="1627" w:type="dxa"/>
            <w:gridSpan w:val="13"/>
          </w:tcPr>
          <w:p w:rsidR="0082266F" w:rsidRPr="00AC5CC0" w:rsidRDefault="0082266F" w:rsidP="0082266F">
            <w:pPr>
              <w:autoSpaceDE w:val="0"/>
              <w:autoSpaceDN w:val="0"/>
              <w:adjustRightInd w:val="0"/>
              <w:jc w:val="center"/>
              <w:rPr>
                <w:rFonts w:eastAsia="Calibri"/>
                <w:sz w:val="24"/>
                <w:szCs w:val="24"/>
              </w:rPr>
            </w:pPr>
          </w:p>
        </w:tc>
        <w:tc>
          <w:tcPr>
            <w:tcW w:w="4707" w:type="dxa"/>
            <w:gridSpan w:val="16"/>
          </w:tcPr>
          <w:p w:rsidR="0082266F" w:rsidRPr="00AC5CC0" w:rsidRDefault="0082266F" w:rsidP="0082266F">
            <w:pPr>
              <w:autoSpaceDE w:val="0"/>
              <w:autoSpaceDN w:val="0"/>
              <w:adjustRightInd w:val="0"/>
              <w:jc w:val="center"/>
              <w:rPr>
                <w:rFonts w:eastAsia="Calibri"/>
                <w:sz w:val="24"/>
                <w:szCs w:val="24"/>
              </w:rPr>
            </w:pPr>
          </w:p>
        </w:tc>
      </w:tr>
      <w:tr w:rsidR="0082266F" w:rsidRPr="00AC5CC0" w:rsidTr="00653AF3">
        <w:tc>
          <w:tcPr>
            <w:tcW w:w="628" w:type="dxa"/>
            <w:gridSpan w:val="3"/>
            <w:vMerge/>
          </w:tcPr>
          <w:p w:rsidR="0082266F" w:rsidRPr="00AC5CC0" w:rsidRDefault="0082266F" w:rsidP="0082266F">
            <w:pPr>
              <w:autoSpaceDE w:val="0"/>
              <w:autoSpaceDN w:val="0"/>
              <w:adjustRightInd w:val="0"/>
              <w:jc w:val="center"/>
              <w:rPr>
                <w:rFonts w:eastAsia="Calibri"/>
                <w:sz w:val="24"/>
                <w:szCs w:val="24"/>
              </w:rPr>
            </w:pPr>
          </w:p>
        </w:tc>
        <w:tc>
          <w:tcPr>
            <w:tcW w:w="1640" w:type="dxa"/>
            <w:vMerge/>
          </w:tcPr>
          <w:p w:rsidR="0082266F" w:rsidRPr="00AC5CC0" w:rsidRDefault="0082266F" w:rsidP="0082266F">
            <w:pPr>
              <w:autoSpaceDE w:val="0"/>
              <w:autoSpaceDN w:val="0"/>
              <w:adjustRightInd w:val="0"/>
              <w:jc w:val="center"/>
              <w:rPr>
                <w:rFonts w:eastAsia="Calibri"/>
                <w:sz w:val="24"/>
                <w:szCs w:val="24"/>
              </w:rPr>
            </w:pPr>
          </w:p>
        </w:tc>
        <w:tc>
          <w:tcPr>
            <w:tcW w:w="2814" w:type="dxa"/>
            <w:gridSpan w:val="13"/>
          </w:tcPr>
          <w:p w:rsidR="0082266F" w:rsidRPr="00AC5CC0" w:rsidRDefault="0082266F" w:rsidP="0082266F">
            <w:pPr>
              <w:autoSpaceDE w:val="0"/>
              <w:autoSpaceDN w:val="0"/>
              <w:adjustRightInd w:val="0"/>
              <w:rPr>
                <w:rFonts w:eastAsia="Calibri"/>
                <w:sz w:val="24"/>
                <w:szCs w:val="24"/>
              </w:rPr>
            </w:pPr>
          </w:p>
        </w:tc>
        <w:tc>
          <w:tcPr>
            <w:tcW w:w="1681" w:type="dxa"/>
            <w:gridSpan w:val="16"/>
          </w:tcPr>
          <w:p w:rsidR="0082266F" w:rsidRPr="00AC5CC0" w:rsidRDefault="0082266F" w:rsidP="0082266F">
            <w:pPr>
              <w:rPr>
                <w:sz w:val="24"/>
                <w:szCs w:val="24"/>
              </w:rPr>
            </w:pPr>
            <w:r w:rsidRPr="00AC5CC0">
              <w:rPr>
                <w:sz w:val="24"/>
                <w:szCs w:val="24"/>
              </w:rPr>
              <w:t>2</w:t>
            </w:r>
          </w:p>
        </w:tc>
        <w:tc>
          <w:tcPr>
            <w:tcW w:w="1383" w:type="dxa"/>
            <w:gridSpan w:val="15"/>
          </w:tcPr>
          <w:p w:rsidR="0082266F" w:rsidRPr="00AC5CC0" w:rsidRDefault="0082266F" w:rsidP="0082266F">
            <w:pPr>
              <w:rPr>
                <w:sz w:val="24"/>
                <w:szCs w:val="24"/>
              </w:rPr>
            </w:pPr>
            <w:r w:rsidRPr="00AC5CC0">
              <w:rPr>
                <w:sz w:val="24"/>
                <w:szCs w:val="24"/>
              </w:rPr>
              <w:t>28</w:t>
            </w:r>
          </w:p>
        </w:tc>
        <w:tc>
          <w:tcPr>
            <w:tcW w:w="1113" w:type="dxa"/>
            <w:gridSpan w:val="6"/>
          </w:tcPr>
          <w:p w:rsidR="0082266F" w:rsidRPr="00AC5CC0" w:rsidRDefault="0082266F" w:rsidP="0082266F">
            <w:pPr>
              <w:rPr>
                <w:sz w:val="24"/>
                <w:szCs w:val="24"/>
              </w:rPr>
            </w:pPr>
            <w:r w:rsidRPr="00AC5CC0">
              <w:rPr>
                <w:sz w:val="24"/>
                <w:szCs w:val="24"/>
              </w:rPr>
              <w:t>32</w:t>
            </w:r>
          </w:p>
        </w:tc>
        <w:tc>
          <w:tcPr>
            <w:tcW w:w="1627" w:type="dxa"/>
            <w:gridSpan w:val="13"/>
          </w:tcPr>
          <w:p w:rsidR="0082266F" w:rsidRPr="00AC5CC0" w:rsidRDefault="0082266F" w:rsidP="0082266F">
            <w:pPr>
              <w:rPr>
                <w:sz w:val="24"/>
                <w:szCs w:val="24"/>
              </w:rPr>
            </w:pPr>
            <w:r w:rsidRPr="00AC5CC0">
              <w:rPr>
                <w:sz w:val="24"/>
                <w:szCs w:val="24"/>
              </w:rPr>
              <w:t>37</w:t>
            </w:r>
          </w:p>
        </w:tc>
        <w:tc>
          <w:tcPr>
            <w:tcW w:w="4707" w:type="dxa"/>
            <w:gridSpan w:val="16"/>
          </w:tcPr>
          <w:p w:rsidR="0082266F" w:rsidRPr="00AC5CC0" w:rsidRDefault="0082266F" w:rsidP="0082266F">
            <w:pPr>
              <w:rPr>
                <w:sz w:val="24"/>
                <w:szCs w:val="24"/>
              </w:rPr>
            </w:pPr>
            <w:r w:rsidRPr="00AC5CC0">
              <w:rPr>
                <w:sz w:val="24"/>
                <w:szCs w:val="24"/>
              </w:rPr>
              <w:t>41</w:t>
            </w:r>
          </w:p>
        </w:tc>
      </w:tr>
      <w:tr w:rsidR="0082266F" w:rsidRPr="00AC5CC0" w:rsidTr="00653AF3">
        <w:tc>
          <w:tcPr>
            <w:tcW w:w="628" w:type="dxa"/>
            <w:gridSpan w:val="3"/>
            <w:vMerge/>
          </w:tcPr>
          <w:p w:rsidR="0082266F" w:rsidRPr="00AC5CC0" w:rsidRDefault="0082266F" w:rsidP="0082266F">
            <w:pPr>
              <w:autoSpaceDE w:val="0"/>
              <w:autoSpaceDN w:val="0"/>
              <w:adjustRightInd w:val="0"/>
              <w:jc w:val="center"/>
              <w:rPr>
                <w:rFonts w:eastAsia="Calibri"/>
                <w:sz w:val="24"/>
                <w:szCs w:val="24"/>
              </w:rPr>
            </w:pPr>
          </w:p>
        </w:tc>
        <w:tc>
          <w:tcPr>
            <w:tcW w:w="1640" w:type="dxa"/>
            <w:vMerge/>
          </w:tcPr>
          <w:p w:rsidR="0082266F" w:rsidRPr="00AC5CC0" w:rsidRDefault="0082266F" w:rsidP="0082266F">
            <w:pPr>
              <w:autoSpaceDE w:val="0"/>
              <w:autoSpaceDN w:val="0"/>
              <w:adjustRightInd w:val="0"/>
              <w:jc w:val="center"/>
              <w:rPr>
                <w:rFonts w:eastAsia="Calibri"/>
                <w:sz w:val="24"/>
                <w:szCs w:val="24"/>
              </w:rPr>
            </w:pPr>
          </w:p>
        </w:tc>
        <w:tc>
          <w:tcPr>
            <w:tcW w:w="2814" w:type="dxa"/>
            <w:gridSpan w:val="13"/>
          </w:tcPr>
          <w:p w:rsidR="0082266F" w:rsidRPr="00AC5CC0" w:rsidRDefault="0082266F" w:rsidP="0082266F">
            <w:pPr>
              <w:autoSpaceDE w:val="0"/>
              <w:autoSpaceDN w:val="0"/>
              <w:adjustRightInd w:val="0"/>
              <w:rPr>
                <w:rFonts w:eastAsia="Calibri"/>
                <w:sz w:val="24"/>
                <w:szCs w:val="24"/>
              </w:rPr>
            </w:pPr>
          </w:p>
        </w:tc>
        <w:tc>
          <w:tcPr>
            <w:tcW w:w="1681" w:type="dxa"/>
            <w:gridSpan w:val="16"/>
          </w:tcPr>
          <w:p w:rsidR="0082266F" w:rsidRPr="00AC5CC0" w:rsidRDefault="0082266F" w:rsidP="0082266F">
            <w:pPr>
              <w:rPr>
                <w:sz w:val="24"/>
                <w:szCs w:val="24"/>
              </w:rPr>
            </w:pPr>
            <w:r w:rsidRPr="00AC5CC0">
              <w:rPr>
                <w:sz w:val="24"/>
                <w:szCs w:val="24"/>
              </w:rPr>
              <w:t>3</w:t>
            </w:r>
          </w:p>
        </w:tc>
        <w:tc>
          <w:tcPr>
            <w:tcW w:w="1383" w:type="dxa"/>
            <w:gridSpan w:val="15"/>
          </w:tcPr>
          <w:p w:rsidR="0082266F" w:rsidRPr="00AC5CC0" w:rsidRDefault="0082266F" w:rsidP="0082266F">
            <w:pPr>
              <w:rPr>
                <w:sz w:val="24"/>
                <w:szCs w:val="24"/>
              </w:rPr>
            </w:pPr>
            <w:r w:rsidRPr="00AC5CC0">
              <w:rPr>
                <w:sz w:val="24"/>
                <w:szCs w:val="24"/>
              </w:rPr>
              <w:t>32</w:t>
            </w:r>
          </w:p>
        </w:tc>
        <w:tc>
          <w:tcPr>
            <w:tcW w:w="1113" w:type="dxa"/>
            <w:gridSpan w:val="6"/>
          </w:tcPr>
          <w:p w:rsidR="0082266F" w:rsidRPr="00AC5CC0" w:rsidRDefault="0082266F" w:rsidP="0082266F">
            <w:pPr>
              <w:rPr>
                <w:sz w:val="24"/>
                <w:szCs w:val="24"/>
              </w:rPr>
            </w:pPr>
            <w:r w:rsidRPr="00AC5CC0">
              <w:rPr>
                <w:sz w:val="24"/>
                <w:szCs w:val="24"/>
              </w:rPr>
              <w:t>35</w:t>
            </w:r>
          </w:p>
        </w:tc>
        <w:tc>
          <w:tcPr>
            <w:tcW w:w="1627" w:type="dxa"/>
            <w:gridSpan w:val="13"/>
          </w:tcPr>
          <w:p w:rsidR="0082266F" w:rsidRPr="00AC5CC0" w:rsidRDefault="0082266F" w:rsidP="0082266F">
            <w:pPr>
              <w:rPr>
                <w:sz w:val="24"/>
                <w:szCs w:val="24"/>
              </w:rPr>
            </w:pPr>
            <w:r w:rsidRPr="00AC5CC0">
              <w:rPr>
                <w:sz w:val="24"/>
                <w:szCs w:val="24"/>
              </w:rPr>
              <w:t>41</w:t>
            </w:r>
          </w:p>
        </w:tc>
        <w:tc>
          <w:tcPr>
            <w:tcW w:w="4707" w:type="dxa"/>
            <w:gridSpan w:val="16"/>
          </w:tcPr>
          <w:p w:rsidR="0082266F" w:rsidRPr="00AC5CC0" w:rsidRDefault="0082266F" w:rsidP="0082266F">
            <w:pPr>
              <w:rPr>
                <w:sz w:val="24"/>
                <w:szCs w:val="24"/>
              </w:rPr>
            </w:pPr>
            <w:r w:rsidRPr="00AC5CC0">
              <w:rPr>
                <w:sz w:val="24"/>
                <w:szCs w:val="24"/>
              </w:rPr>
              <w:t>45</w:t>
            </w:r>
          </w:p>
        </w:tc>
      </w:tr>
      <w:tr w:rsidR="0082266F" w:rsidRPr="00AC5CC0" w:rsidTr="00653AF3">
        <w:tc>
          <w:tcPr>
            <w:tcW w:w="628" w:type="dxa"/>
            <w:gridSpan w:val="3"/>
            <w:vMerge/>
          </w:tcPr>
          <w:p w:rsidR="0082266F" w:rsidRPr="00AC5CC0" w:rsidRDefault="0082266F" w:rsidP="0082266F">
            <w:pPr>
              <w:autoSpaceDE w:val="0"/>
              <w:autoSpaceDN w:val="0"/>
              <w:adjustRightInd w:val="0"/>
              <w:jc w:val="center"/>
              <w:rPr>
                <w:rFonts w:eastAsia="Calibri"/>
                <w:sz w:val="24"/>
                <w:szCs w:val="24"/>
              </w:rPr>
            </w:pPr>
          </w:p>
        </w:tc>
        <w:tc>
          <w:tcPr>
            <w:tcW w:w="1640" w:type="dxa"/>
            <w:vMerge/>
          </w:tcPr>
          <w:p w:rsidR="0082266F" w:rsidRPr="00AC5CC0" w:rsidRDefault="0082266F" w:rsidP="0082266F">
            <w:pPr>
              <w:autoSpaceDE w:val="0"/>
              <w:autoSpaceDN w:val="0"/>
              <w:adjustRightInd w:val="0"/>
              <w:jc w:val="center"/>
              <w:rPr>
                <w:rFonts w:eastAsia="Calibri"/>
                <w:sz w:val="24"/>
                <w:szCs w:val="24"/>
              </w:rPr>
            </w:pPr>
          </w:p>
        </w:tc>
        <w:tc>
          <w:tcPr>
            <w:tcW w:w="2814" w:type="dxa"/>
            <w:gridSpan w:val="13"/>
          </w:tcPr>
          <w:p w:rsidR="0082266F" w:rsidRPr="00AC5CC0" w:rsidRDefault="0082266F" w:rsidP="0082266F">
            <w:pPr>
              <w:autoSpaceDE w:val="0"/>
              <w:autoSpaceDN w:val="0"/>
              <w:adjustRightInd w:val="0"/>
              <w:rPr>
                <w:rFonts w:eastAsia="Calibri"/>
                <w:sz w:val="24"/>
                <w:szCs w:val="24"/>
              </w:rPr>
            </w:pPr>
          </w:p>
        </w:tc>
        <w:tc>
          <w:tcPr>
            <w:tcW w:w="1681" w:type="dxa"/>
            <w:gridSpan w:val="16"/>
          </w:tcPr>
          <w:p w:rsidR="0082266F" w:rsidRPr="00AC5CC0" w:rsidRDefault="0082266F" w:rsidP="0082266F">
            <w:pPr>
              <w:rPr>
                <w:sz w:val="24"/>
                <w:szCs w:val="24"/>
              </w:rPr>
            </w:pPr>
            <w:r w:rsidRPr="00AC5CC0">
              <w:rPr>
                <w:sz w:val="24"/>
                <w:szCs w:val="24"/>
              </w:rPr>
              <w:t>4</w:t>
            </w:r>
          </w:p>
        </w:tc>
        <w:tc>
          <w:tcPr>
            <w:tcW w:w="1383" w:type="dxa"/>
            <w:gridSpan w:val="15"/>
          </w:tcPr>
          <w:p w:rsidR="0082266F" w:rsidRPr="00AC5CC0" w:rsidRDefault="0082266F" w:rsidP="0082266F">
            <w:pPr>
              <w:rPr>
                <w:sz w:val="24"/>
                <w:szCs w:val="24"/>
              </w:rPr>
            </w:pPr>
            <w:r w:rsidRPr="00AC5CC0">
              <w:rPr>
                <w:sz w:val="24"/>
                <w:szCs w:val="24"/>
              </w:rPr>
              <w:t>39</w:t>
            </w:r>
          </w:p>
        </w:tc>
        <w:tc>
          <w:tcPr>
            <w:tcW w:w="1113" w:type="dxa"/>
            <w:gridSpan w:val="6"/>
          </w:tcPr>
          <w:p w:rsidR="0082266F" w:rsidRPr="00AC5CC0" w:rsidRDefault="0082266F" w:rsidP="0082266F">
            <w:pPr>
              <w:rPr>
                <w:sz w:val="24"/>
                <w:szCs w:val="24"/>
              </w:rPr>
            </w:pPr>
            <w:r w:rsidRPr="00AC5CC0">
              <w:rPr>
                <w:sz w:val="24"/>
                <w:szCs w:val="24"/>
              </w:rPr>
              <w:t>42</w:t>
            </w:r>
          </w:p>
        </w:tc>
        <w:tc>
          <w:tcPr>
            <w:tcW w:w="1627" w:type="dxa"/>
            <w:gridSpan w:val="13"/>
          </w:tcPr>
          <w:p w:rsidR="0082266F" w:rsidRPr="00AC5CC0" w:rsidRDefault="0082266F" w:rsidP="0082266F">
            <w:pPr>
              <w:rPr>
                <w:sz w:val="24"/>
                <w:szCs w:val="24"/>
              </w:rPr>
            </w:pPr>
            <w:r w:rsidRPr="00AC5CC0">
              <w:rPr>
                <w:sz w:val="24"/>
                <w:szCs w:val="24"/>
              </w:rPr>
              <w:t>49</w:t>
            </w:r>
          </w:p>
        </w:tc>
        <w:tc>
          <w:tcPr>
            <w:tcW w:w="4707" w:type="dxa"/>
            <w:gridSpan w:val="16"/>
          </w:tcPr>
          <w:p w:rsidR="0082266F" w:rsidRPr="00AC5CC0" w:rsidRDefault="0082266F" w:rsidP="0082266F">
            <w:pPr>
              <w:rPr>
                <w:sz w:val="24"/>
                <w:szCs w:val="24"/>
              </w:rPr>
            </w:pPr>
            <w:r w:rsidRPr="00AC5CC0">
              <w:rPr>
                <w:sz w:val="24"/>
                <w:szCs w:val="24"/>
              </w:rPr>
              <w:t>52</w:t>
            </w:r>
          </w:p>
        </w:tc>
      </w:tr>
      <w:tr w:rsidR="0082266F" w:rsidRPr="00AC5CC0" w:rsidTr="00653AF3">
        <w:tc>
          <w:tcPr>
            <w:tcW w:w="628" w:type="dxa"/>
            <w:gridSpan w:val="3"/>
            <w:vMerge/>
          </w:tcPr>
          <w:p w:rsidR="0082266F" w:rsidRPr="00AC5CC0" w:rsidRDefault="0082266F" w:rsidP="0082266F">
            <w:pPr>
              <w:autoSpaceDE w:val="0"/>
              <w:autoSpaceDN w:val="0"/>
              <w:adjustRightInd w:val="0"/>
              <w:jc w:val="center"/>
              <w:rPr>
                <w:rFonts w:eastAsia="Calibri"/>
                <w:sz w:val="24"/>
                <w:szCs w:val="24"/>
              </w:rPr>
            </w:pPr>
          </w:p>
        </w:tc>
        <w:tc>
          <w:tcPr>
            <w:tcW w:w="1640" w:type="dxa"/>
            <w:vMerge/>
          </w:tcPr>
          <w:p w:rsidR="0082266F" w:rsidRPr="00AC5CC0" w:rsidRDefault="0082266F" w:rsidP="0082266F">
            <w:pPr>
              <w:autoSpaceDE w:val="0"/>
              <w:autoSpaceDN w:val="0"/>
              <w:adjustRightInd w:val="0"/>
              <w:jc w:val="center"/>
              <w:rPr>
                <w:rFonts w:eastAsia="Calibri"/>
                <w:sz w:val="24"/>
                <w:szCs w:val="24"/>
              </w:rPr>
            </w:pPr>
          </w:p>
        </w:tc>
        <w:tc>
          <w:tcPr>
            <w:tcW w:w="2814" w:type="dxa"/>
            <w:gridSpan w:val="13"/>
          </w:tcPr>
          <w:p w:rsidR="0082266F" w:rsidRPr="00AC5CC0" w:rsidRDefault="0082266F" w:rsidP="0082266F">
            <w:pPr>
              <w:autoSpaceDE w:val="0"/>
              <w:autoSpaceDN w:val="0"/>
              <w:adjustRightInd w:val="0"/>
              <w:rPr>
                <w:rFonts w:eastAsia="Calibri"/>
                <w:sz w:val="24"/>
                <w:szCs w:val="24"/>
              </w:rPr>
            </w:pPr>
          </w:p>
        </w:tc>
        <w:tc>
          <w:tcPr>
            <w:tcW w:w="1681" w:type="dxa"/>
            <w:gridSpan w:val="16"/>
          </w:tcPr>
          <w:p w:rsidR="0082266F" w:rsidRPr="00AC5CC0" w:rsidRDefault="0082266F" w:rsidP="0082266F">
            <w:pPr>
              <w:rPr>
                <w:sz w:val="24"/>
                <w:szCs w:val="24"/>
              </w:rPr>
            </w:pPr>
            <w:r w:rsidRPr="00AC5CC0">
              <w:rPr>
                <w:sz w:val="24"/>
                <w:szCs w:val="24"/>
              </w:rPr>
              <w:t>5</w:t>
            </w:r>
          </w:p>
        </w:tc>
        <w:tc>
          <w:tcPr>
            <w:tcW w:w="1383" w:type="dxa"/>
            <w:gridSpan w:val="15"/>
          </w:tcPr>
          <w:p w:rsidR="0082266F" w:rsidRPr="00AC5CC0" w:rsidRDefault="0082266F" w:rsidP="0082266F">
            <w:pPr>
              <w:rPr>
                <w:sz w:val="24"/>
                <w:szCs w:val="24"/>
              </w:rPr>
            </w:pPr>
            <w:r w:rsidRPr="00AC5CC0">
              <w:rPr>
                <w:sz w:val="24"/>
                <w:szCs w:val="24"/>
              </w:rPr>
              <w:t>43</w:t>
            </w:r>
          </w:p>
        </w:tc>
        <w:tc>
          <w:tcPr>
            <w:tcW w:w="1113" w:type="dxa"/>
            <w:gridSpan w:val="6"/>
          </w:tcPr>
          <w:p w:rsidR="0082266F" w:rsidRPr="00AC5CC0" w:rsidRDefault="0082266F" w:rsidP="0082266F">
            <w:pPr>
              <w:rPr>
                <w:sz w:val="24"/>
                <w:szCs w:val="24"/>
              </w:rPr>
            </w:pPr>
            <w:r w:rsidRPr="00AC5CC0">
              <w:rPr>
                <w:sz w:val="24"/>
                <w:szCs w:val="24"/>
              </w:rPr>
              <w:t>47</w:t>
            </w:r>
          </w:p>
        </w:tc>
        <w:tc>
          <w:tcPr>
            <w:tcW w:w="1627" w:type="dxa"/>
            <w:gridSpan w:val="13"/>
          </w:tcPr>
          <w:p w:rsidR="0082266F" w:rsidRPr="00AC5CC0" w:rsidRDefault="0082266F" w:rsidP="0082266F">
            <w:pPr>
              <w:rPr>
                <w:sz w:val="24"/>
                <w:szCs w:val="24"/>
              </w:rPr>
            </w:pPr>
            <w:r w:rsidRPr="00AC5CC0">
              <w:rPr>
                <w:sz w:val="24"/>
                <w:szCs w:val="24"/>
              </w:rPr>
              <w:t>54</w:t>
            </w:r>
          </w:p>
        </w:tc>
        <w:tc>
          <w:tcPr>
            <w:tcW w:w="4707" w:type="dxa"/>
            <w:gridSpan w:val="16"/>
          </w:tcPr>
          <w:p w:rsidR="0082266F" w:rsidRPr="00AC5CC0" w:rsidRDefault="0082266F" w:rsidP="0082266F">
            <w:pPr>
              <w:rPr>
                <w:sz w:val="24"/>
                <w:szCs w:val="24"/>
              </w:rPr>
            </w:pPr>
            <w:r w:rsidRPr="00AC5CC0">
              <w:rPr>
                <w:sz w:val="24"/>
                <w:szCs w:val="24"/>
              </w:rPr>
              <w:t>58</w:t>
            </w:r>
          </w:p>
        </w:tc>
      </w:tr>
      <w:tr w:rsidR="0082266F" w:rsidRPr="00AC5CC0" w:rsidTr="00653AF3">
        <w:tc>
          <w:tcPr>
            <w:tcW w:w="628" w:type="dxa"/>
            <w:gridSpan w:val="3"/>
            <w:vMerge/>
          </w:tcPr>
          <w:p w:rsidR="0082266F" w:rsidRPr="00AC5CC0" w:rsidRDefault="0082266F" w:rsidP="0082266F">
            <w:pPr>
              <w:autoSpaceDE w:val="0"/>
              <w:autoSpaceDN w:val="0"/>
              <w:adjustRightInd w:val="0"/>
              <w:jc w:val="center"/>
              <w:rPr>
                <w:rFonts w:eastAsia="Calibri"/>
                <w:sz w:val="24"/>
                <w:szCs w:val="24"/>
              </w:rPr>
            </w:pPr>
          </w:p>
        </w:tc>
        <w:tc>
          <w:tcPr>
            <w:tcW w:w="1640" w:type="dxa"/>
            <w:vMerge/>
          </w:tcPr>
          <w:p w:rsidR="0082266F" w:rsidRPr="00AC5CC0" w:rsidRDefault="0082266F" w:rsidP="0082266F">
            <w:pPr>
              <w:autoSpaceDE w:val="0"/>
              <w:autoSpaceDN w:val="0"/>
              <w:adjustRightInd w:val="0"/>
              <w:jc w:val="center"/>
              <w:rPr>
                <w:rFonts w:eastAsia="Calibri"/>
                <w:sz w:val="24"/>
                <w:szCs w:val="24"/>
              </w:rPr>
            </w:pPr>
          </w:p>
        </w:tc>
        <w:tc>
          <w:tcPr>
            <w:tcW w:w="2814" w:type="dxa"/>
            <w:gridSpan w:val="13"/>
          </w:tcPr>
          <w:p w:rsidR="0082266F" w:rsidRPr="00AC5CC0" w:rsidRDefault="0082266F" w:rsidP="0082266F">
            <w:pPr>
              <w:autoSpaceDE w:val="0"/>
              <w:autoSpaceDN w:val="0"/>
              <w:adjustRightInd w:val="0"/>
              <w:rPr>
                <w:rFonts w:eastAsia="Calibri"/>
                <w:sz w:val="24"/>
                <w:szCs w:val="24"/>
              </w:rPr>
            </w:pPr>
          </w:p>
        </w:tc>
        <w:tc>
          <w:tcPr>
            <w:tcW w:w="1681" w:type="dxa"/>
            <w:gridSpan w:val="16"/>
          </w:tcPr>
          <w:p w:rsidR="0082266F" w:rsidRPr="00AC5CC0" w:rsidRDefault="0082266F" w:rsidP="0082266F">
            <w:pPr>
              <w:rPr>
                <w:sz w:val="24"/>
                <w:szCs w:val="24"/>
              </w:rPr>
            </w:pPr>
            <w:r w:rsidRPr="00AC5CC0">
              <w:rPr>
                <w:sz w:val="24"/>
                <w:szCs w:val="24"/>
              </w:rPr>
              <w:t>6</w:t>
            </w:r>
          </w:p>
        </w:tc>
        <w:tc>
          <w:tcPr>
            <w:tcW w:w="1383" w:type="dxa"/>
            <w:gridSpan w:val="15"/>
          </w:tcPr>
          <w:p w:rsidR="0082266F" w:rsidRPr="00AC5CC0" w:rsidRDefault="0082266F" w:rsidP="0082266F">
            <w:pPr>
              <w:rPr>
                <w:sz w:val="24"/>
                <w:szCs w:val="24"/>
              </w:rPr>
            </w:pPr>
            <w:r w:rsidRPr="00AC5CC0">
              <w:rPr>
                <w:sz w:val="24"/>
                <w:szCs w:val="24"/>
              </w:rPr>
              <w:t>51</w:t>
            </w:r>
          </w:p>
        </w:tc>
        <w:tc>
          <w:tcPr>
            <w:tcW w:w="1113" w:type="dxa"/>
            <w:gridSpan w:val="6"/>
          </w:tcPr>
          <w:p w:rsidR="0082266F" w:rsidRPr="00AC5CC0" w:rsidRDefault="0082266F" w:rsidP="0082266F">
            <w:pPr>
              <w:rPr>
                <w:sz w:val="24"/>
                <w:szCs w:val="24"/>
              </w:rPr>
            </w:pPr>
            <w:r w:rsidRPr="00AC5CC0">
              <w:rPr>
                <w:sz w:val="24"/>
                <w:szCs w:val="24"/>
              </w:rPr>
              <w:t>55</w:t>
            </w:r>
          </w:p>
        </w:tc>
        <w:tc>
          <w:tcPr>
            <w:tcW w:w="1627" w:type="dxa"/>
            <w:gridSpan w:val="13"/>
          </w:tcPr>
          <w:p w:rsidR="0082266F" w:rsidRPr="00AC5CC0" w:rsidRDefault="0082266F" w:rsidP="0082266F">
            <w:pPr>
              <w:rPr>
                <w:sz w:val="24"/>
                <w:szCs w:val="24"/>
              </w:rPr>
            </w:pPr>
            <w:r w:rsidRPr="00AC5CC0">
              <w:rPr>
                <w:sz w:val="24"/>
                <w:szCs w:val="24"/>
              </w:rPr>
              <w:t>62</w:t>
            </w:r>
          </w:p>
        </w:tc>
        <w:tc>
          <w:tcPr>
            <w:tcW w:w="4707" w:type="dxa"/>
            <w:gridSpan w:val="16"/>
          </w:tcPr>
          <w:p w:rsidR="0082266F" w:rsidRPr="00AC5CC0" w:rsidRDefault="0082266F" w:rsidP="0082266F">
            <w:pPr>
              <w:rPr>
                <w:sz w:val="24"/>
                <w:szCs w:val="24"/>
              </w:rPr>
            </w:pPr>
            <w:r w:rsidRPr="00AC5CC0">
              <w:rPr>
                <w:sz w:val="24"/>
                <w:szCs w:val="24"/>
              </w:rPr>
              <w:t>67</w:t>
            </w:r>
          </w:p>
        </w:tc>
      </w:tr>
      <w:tr w:rsidR="0082266F" w:rsidRPr="00AC5CC0" w:rsidTr="00653AF3">
        <w:tc>
          <w:tcPr>
            <w:tcW w:w="628" w:type="dxa"/>
            <w:gridSpan w:val="3"/>
            <w:vMerge/>
          </w:tcPr>
          <w:p w:rsidR="0082266F" w:rsidRPr="00AC5CC0" w:rsidRDefault="0082266F" w:rsidP="0082266F">
            <w:pPr>
              <w:autoSpaceDE w:val="0"/>
              <w:autoSpaceDN w:val="0"/>
              <w:adjustRightInd w:val="0"/>
              <w:jc w:val="center"/>
              <w:rPr>
                <w:rFonts w:eastAsia="Calibri"/>
                <w:sz w:val="24"/>
                <w:szCs w:val="24"/>
              </w:rPr>
            </w:pPr>
          </w:p>
        </w:tc>
        <w:tc>
          <w:tcPr>
            <w:tcW w:w="1640" w:type="dxa"/>
            <w:vMerge/>
          </w:tcPr>
          <w:p w:rsidR="0082266F" w:rsidRPr="00AC5CC0" w:rsidRDefault="0082266F" w:rsidP="0082266F">
            <w:pPr>
              <w:autoSpaceDE w:val="0"/>
              <w:autoSpaceDN w:val="0"/>
              <w:adjustRightInd w:val="0"/>
              <w:jc w:val="center"/>
              <w:rPr>
                <w:rFonts w:eastAsia="Calibri"/>
                <w:sz w:val="24"/>
                <w:szCs w:val="24"/>
              </w:rPr>
            </w:pPr>
          </w:p>
        </w:tc>
        <w:tc>
          <w:tcPr>
            <w:tcW w:w="2814" w:type="dxa"/>
            <w:gridSpan w:val="13"/>
          </w:tcPr>
          <w:p w:rsidR="0082266F" w:rsidRPr="00AC5CC0" w:rsidRDefault="0082266F" w:rsidP="0082266F">
            <w:pPr>
              <w:autoSpaceDE w:val="0"/>
              <w:autoSpaceDN w:val="0"/>
              <w:adjustRightInd w:val="0"/>
              <w:rPr>
                <w:rFonts w:eastAsia="Calibri"/>
                <w:sz w:val="24"/>
                <w:szCs w:val="24"/>
              </w:rPr>
            </w:pPr>
          </w:p>
        </w:tc>
        <w:tc>
          <w:tcPr>
            <w:tcW w:w="1681" w:type="dxa"/>
            <w:gridSpan w:val="16"/>
          </w:tcPr>
          <w:p w:rsidR="0082266F" w:rsidRPr="00AC5CC0" w:rsidRDefault="0082266F" w:rsidP="0082266F">
            <w:pPr>
              <w:rPr>
                <w:sz w:val="24"/>
                <w:szCs w:val="24"/>
              </w:rPr>
            </w:pPr>
            <w:r w:rsidRPr="00AC5CC0">
              <w:rPr>
                <w:sz w:val="24"/>
                <w:szCs w:val="24"/>
              </w:rPr>
              <w:t>7</w:t>
            </w:r>
          </w:p>
        </w:tc>
        <w:tc>
          <w:tcPr>
            <w:tcW w:w="1383" w:type="dxa"/>
            <w:gridSpan w:val="15"/>
          </w:tcPr>
          <w:p w:rsidR="0082266F" w:rsidRPr="00AC5CC0" w:rsidRDefault="0082266F" w:rsidP="0082266F">
            <w:pPr>
              <w:rPr>
                <w:sz w:val="24"/>
                <w:szCs w:val="24"/>
              </w:rPr>
            </w:pPr>
            <w:r w:rsidRPr="00AC5CC0">
              <w:rPr>
                <w:sz w:val="24"/>
                <w:szCs w:val="24"/>
              </w:rPr>
              <w:t>56</w:t>
            </w:r>
          </w:p>
        </w:tc>
        <w:tc>
          <w:tcPr>
            <w:tcW w:w="1113" w:type="dxa"/>
            <w:gridSpan w:val="6"/>
          </w:tcPr>
          <w:p w:rsidR="0082266F" w:rsidRPr="00AC5CC0" w:rsidRDefault="0082266F" w:rsidP="0082266F">
            <w:pPr>
              <w:rPr>
                <w:sz w:val="24"/>
                <w:szCs w:val="24"/>
              </w:rPr>
            </w:pPr>
            <w:r w:rsidRPr="00AC5CC0">
              <w:rPr>
                <w:sz w:val="24"/>
                <w:szCs w:val="24"/>
              </w:rPr>
              <w:t>61</w:t>
            </w:r>
          </w:p>
        </w:tc>
        <w:tc>
          <w:tcPr>
            <w:tcW w:w="1627" w:type="dxa"/>
            <w:gridSpan w:val="13"/>
          </w:tcPr>
          <w:p w:rsidR="0082266F" w:rsidRPr="00AC5CC0" w:rsidRDefault="0082266F" w:rsidP="0082266F">
            <w:pPr>
              <w:rPr>
                <w:sz w:val="24"/>
                <w:szCs w:val="24"/>
              </w:rPr>
            </w:pPr>
            <w:r w:rsidRPr="00AC5CC0">
              <w:rPr>
                <w:sz w:val="24"/>
                <w:szCs w:val="24"/>
              </w:rPr>
              <w:t>68</w:t>
            </w:r>
          </w:p>
        </w:tc>
        <w:tc>
          <w:tcPr>
            <w:tcW w:w="4707" w:type="dxa"/>
            <w:gridSpan w:val="16"/>
          </w:tcPr>
          <w:p w:rsidR="0082266F" w:rsidRPr="00AC5CC0" w:rsidRDefault="0082266F" w:rsidP="0082266F">
            <w:pPr>
              <w:rPr>
                <w:sz w:val="24"/>
                <w:szCs w:val="24"/>
              </w:rPr>
            </w:pPr>
            <w:r w:rsidRPr="00AC5CC0">
              <w:rPr>
                <w:sz w:val="24"/>
                <w:szCs w:val="24"/>
              </w:rPr>
              <w:t>73</w:t>
            </w:r>
          </w:p>
        </w:tc>
      </w:tr>
      <w:tr w:rsidR="0082266F" w:rsidRPr="00AC5CC0" w:rsidTr="00653AF3">
        <w:tc>
          <w:tcPr>
            <w:tcW w:w="628" w:type="dxa"/>
            <w:gridSpan w:val="3"/>
            <w:vMerge/>
          </w:tcPr>
          <w:p w:rsidR="0082266F" w:rsidRPr="00AC5CC0" w:rsidRDefault="0082266F" w:rsidP="0082266F">
            <w:pPr>
              <w:autoSpaceDE w:val="0"/>
              <w:autoSpaceDN w:val="0"/>
              <w:adjustRightInd w:val="0"/>
              <w:jc w:val="center"/>
              <w:rPr>
                <w:rFonts w:eastAsia="Calibri"/>
                <w:sz w:val="24"/>
                <w:szCs w:val="24"/>
              </w:rPr>
            </w:pPr>
          </w:p>
        </w:tc>
        <w:tc>
          <w:tcPr>
            <w:tcW w:w="1640" w:type="dxa"/>
            <w:vMerge/>
          </w:tcPr>
          <w:p w:rsidR="0082266F" w:rsidRPr="00AC5CC0" w:rsidRDefault="0082266F" w:rsidP="0082266F">
            <w:pPr>
              <w:autoSpaceDE w:val="0"/>
              <w:autoSpaceDN w:val="0"/>
              <w:adjustRightInd w:val="0"/>
              <w:jc w:val="center"/>
              <w:rPr>
                <w:rFonts w:eastAsia="Calibri"/>
                <w:sz w:val="24"/>
                <w:szCs w:val="24"/>
              </w:rPr>
            </w:pPr>
          </w:p>
        </w:tc>
        <w:tc>
          <w:tcPr>
            <w:tcW w:w="2814" w:type="dxa"/>
            <w:gridSpan w:val="13"/>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8. Более 800 до 1000 включительно</w:t>
            </w:r>
          </w:p>
        </w:tc>
        <w:tc>
          <w:tcPr>
            <w:tcW w:w="1681" w:type="dxa"/>
            <w:gridSpan w:val="16"/>
          </w:tcPr>
          <w:p w:rsidR="0082266F" w:rsidRPr="00AC5CC0" w:rsidRDefault="0082266F" w:rsidP="0082266F">
            <w:pPr>
              <w:autoSpaceDE w:val="0"/>
              <w:autoSpaceDN w:val="0"/>
              <w:adjustRightInd w:val="0"/>
              <w:jc w:val="center"/>
              <w:rPr>
                <w:rFonts w:eastAsia="Calibri"/>
                <w:sz w:val="24"/>
                <w:szCs w:val="24"/>
              </w:rPr>
            </w:pPr>
          </w:p>
        </w:tc>
        <w:tc>
          <w:tcPr>
            <w:tcW w:w="1383" w:type="dxa"/>
            <w:gridSpan w:val="15"/>
          </w:tcPr>
          <w:p w:rsidR="0082266F" w:rsidRPr="00AC5CC0" w:rsidRDefault="0082266F" w:rsidP="0082266F">
            <w:pPr>
              <w:autoSpaceDE w:val="0"/>
              <w:autoSpaceDN w:val="0"/>
              <w:adjustRightInd w:val="0"/>
              <w:jc w:val="center"/>
              <w:rPr>
                <w:rFonts w:eastAsia="Calibri"/>
                <w:sz w:val="24"/>
                <w:szCs w:val="24"/>
              </w:rPr>
            </w:pPr>
          </w:p>
        </w:tc>
        <w:tc>
          <w:tcPr>
            <w:tcW w:w="1113" w:type="dxa"/>
            <w:gridSpan w:val="6"/>
          </w:tcPr>
          <w:p w:rsidR="0082266F" w:rsidRPr="00AC5CC0" w:rsidRDefault="0082266F" w:rsidP="0082266F">
            <w:pPr>
              <w:autoSpaceDE w:val="0"/>
              <w:autoSpaceDN w:val="0"/>
              <w:adjustRightInd w:val="0"/>
              <w:jc w:val="center"/>
              <w:rPr>
                <w:rFonts w:eastAsia="Calibri"/>
                <w:sz w:val="24"/>
                <w:szCs w:val="24"/>
              </w:rPr>
            </w:pPr>
          </w:p>
        </w:tc>
        <w:tc>
          <w:tcPr>
            <w:tcW w:w="1627" w:type="dxa"/>
            <w:gridSpan w:val="13"/>
          </w:tcPr>
          <w:p w:rsidR="0082266F" w:rsidRPr="00AC5CC0" w:rsidRDefault="0082266F" w:rsidP="0082266F">
            <w:pPr>
              <w:autoSpaceDE w:val="0"/>
              <w:autoSpaceDN w:val="0"/>
              <w:adjustRightInd w:val="0"/>
              <w:jc w:val="center"/>
              <w:rPr>
                <w:rFonts w:eastAsia="Calibri"/>
                <w:sz w:val="24"/>
                <w:szCs w:val="24"/>
              </w:rPr>
            </w:pPr>
          </w:p>
        </w:tc>
        <w:tc>
          <w:tcPr>
            <w:tcW w:w="4707" w:type="dxa"/>
            <w:gridSpan w:val="16"/>
          </w:tcPr>
          <w:p w:rsidR="0082266F" w:rsidRPr="00AC5CC0" w:rsidRDefault="0082266F" w:rsidP="0082266F">
            <w:pPr>
              <w:autoSpaceDE w:val="0"/>
              <w:autoSpaceDN w:val="0"/>
              <w:adjustRightInd w:val="0"/>
              <w:jc w:val="center"/>
              <w:rPr>
                <w:rFonts w:eastAsia="Calibri"/>
                <w:sz w:val="24"/>
                <w:szCs w:val="24"/>
              </w:rPr>
            </w:pPr>
          </w:p>
        </w:tc>
      </w:tr>
      <w:tr w:rsidR="0082266F" w:rsidRPr="00AC5CC0" w:rsidTr="00653AF3">
        <w:tc>
          <w:tcPr>
            <w:tcW w:w="628" w:type="dxa"/>
            <w:gridSpan w:val="3"/>
            <w:vMerge/>
          </w:tcPr>
          <w:p w:rsidR="0082266F" w:rsidRPr="00AC5CC0" w:rsidRDefault="0082266F" w:rsidP="0082266F">
            <w:pPr>
              <w:autoSpaceDE w:val="0"/>
              <w:autoSpaceDN w:val="0"/>
              <w:adjustRightInd w:val="0"/>
              <w:jc w:val="center"/>
              <w:rPr>
                <w:rFonts w:eastAsia="Calibri"/>
                <w:sz w:val="24"/>
                <w:szCs w:val="24"/>
              </w:rPr>
            </w:pPr>
          </w:p>
        </w:tc>
        <w:tc>
          <w:tcPr>
            <w:tcW w:w="1640" w:type="dxa"/>
            <w:vMerge/>
          </w:tcPr>
          <w:p w:rsidR="0082266F" w:rsidRPr="00AC5CC0" w:rsidRDefault="0082266F" w:rsidP="0082266F">
            <w:pPr>
              <w:autoSpaceDE w:val="0"/>
              <w:autoSpaceDN w:val="0"/>
              <w:adjustRightInd w:val="0"/>
              <w:jc w:val="center"/>
              <w:rPr>
                <w:rFonts w:eastAsia="Calibri"/>
                <w:sz w:val="24"/>
                <w:szCs w:val="24"/>
              </w:rPr>
            </w:pPr>
          </w:p>
        </w:tc>
        <w:tc>
          <w:tcPr>
            <w:tcW w:w="2814" w:type="dxa"/>
            <w:gridSpan w:val="13"/>
          </w:tcPr>
          <w:p w:rsidR="0082266F" w:rsidRPr="00AC5CC0" w:rsidRDefault="0082266F" w:rsidP="0082266F">
            <w:pPr>
              <w:autoSpaceDE w:val="0"/>
              <w:autoSpaceDN w:val="0"/>
              <w:adjustRightInd w:val="0"/>
              <w:rPr>
                <w:rFonts w:eastAsia="Calibri"/>
                <w:sz w:val="24"/>
                <w:szCs w:val="24"/>
              </w:rPr>
            </w:pPr>
          </w:p>
        </w:tc>
        <w:tc>
          <w:tcPr>
            <w:tcW w:w="1681" w:type="dxa"/>
            <w:gridSpan w:val="16"/>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2</w:t>
            </w:r>
          </w:p>
        </w:tc>
        <w:tc>
          <w:tcPr>
            <w:tcW w:w="1383" w:type="dxa"/>
            <w:gridSpan w:val="15"/>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28</w:t>
            </w:r>
          </w:p>
        </w:tc>
        <w:tc>
          <w:tcPr>
            <w:tcW w:w="1113" w:type="dxa"/>
            <w:gridSpan w:val="6"/>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32</w:t>
            </w:r>
          </w:p>
        </w:tc>
        <w:tc>
          <w:tcPr>
            <w:tcW w:w="1627" w:type="dxa"/>
            <w:gridSpan w:val="13"/>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37</w:t>
            </w:r>
          </w:p>
        </w:tc>
        <w:tc>
          <w:tcPr>
            <w:tcW w:w="4707" w:type="dxa"/>
            <w:gridSpan w:val="16"/>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41</w:t>
            </w:r>
          </w:p>
        </w:tc>
      </w:tr>
      <w:tr w:rsidR="0082266F" w:rsidRPr="00AC5CC0" w:rsidTr="00653AF3">
        <w:tc>
          <w:tcPr>
            <w:tcW w:w="628" w:type="dxa"/>
            <w:gridSpan w:val="3"/>
            <w:vMerge/>
          </w:tcPr>
          <w:p w:rsidR="0082266F" w:rsidRPr="00AC5CC0" w:rsidRDefault="0082266F" w:rsidP="0082266F">
            <w:pPr>
              <w:autoSpaceDE w:val="0"/>
              <w:autoSpaceDN w:val="0"/>
              <w:adjustRightInd w:val="0"/>
              <w:jc w:val="center"/>
              <w:rPr>
                <w:rFonts w:eastAsia="Calibri"/>
                <w:sz w:val="24"/>
                <w:szCs w:val="24"/>
              </w:rPr>
            </w:pPr>
          </w:p>
        </w:tc>
        <w:tc>
          <w:tcPr>
            <w:tcW w:w="1640" w:type="dxa"/>
            <w:vMerge/>
          </w:tcPr>
          <w:p w:rsidR="0082266F" w:rsidRPr="00AC5CC0" w:rsidRDefault="0082266F" w:rsidP="0082266F">
            <w:pPr>
              <w:autoSpaceDE w:val="0"/>
              <w:autoSpaceDN w:val="0"/>
              <w:adjustRightInd w:val="0"/>
              <w:jc w:val="center"/>
              <w:rPr>
                <w:rFonts w:eastAsia="Calibri"/>
                <w:sz w:val="24"/>
                <w:szCs w:val="24"/>
              </w:rPr>
            </w:pPr>
          </w:p>
        </w:tc>
        <w:tc>
          <w:tcPr>
            <w:tcW w:w="2814" w:type="dxa"/>
            <w:gridSpan w:val="13"/>
          </w:tcPr>
          <w:p w:rsidR="0082266F" w:rsidRPr="00AC5CC0" w:rsidRDefault="0082266F" w:rsidP="0082266F">
            <w:pPr>
              <w:autoSpaceDE w:val="0"/>
              <w:autoSpaceDN w:val="0"/>
              <w:adjustRightInd w:val="0"/>
              <w:rPr>
                <w:rFonts w:eastAsia="Calibri"/>
                <w:sz w:val="24"/>
                <w:szCs w:val="24"/>
              </w:rPr>
            </w:pPr>
          </w:p>
        </w:tc>
        <w:tc>
          <w:tcPr>
            <w:tcW w:w="1681" w:type="dxa"/>
            <w:gridSpan w:val="16"/>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3</w:t>
            </w:r>
          </w:p>
        </w:tc>
        <w:tc>
          <w:tcPr>
            <w:tcW w:w="1383" w:type="dxa"/>
            <w:gridSpan w:val="15"/>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32</w:t>
            </w:r>
          </w:p>
        </w:tc>
        <w:tc>
          <w:tcPr>
            <w:tcW w:w="1113" w:type="dxa"/>
            <w:gridSpan w:val="6"/>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35</w:t>
            </w:r>
          </w:p>
        </w:tc>
        <w:tc>
          <w:tcPr>
            <w:tcW w:w="1627" w:type="dxa"/>
            <w:gridSpan w:val="13"/>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41</w:t>
            </w:r>
          </w:p>
        </w:tc>
        <w:tc>
          <w:tcPr>
            <w:tcW w:w="4707" w:type="dxa"/>
            <w:gridSpan w:val="16"/>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45</w:t>
            </w:r>
          </w:p>
        </w:tc>
      </w:tr>
      <w:tr w:rsidR="0082266F" w:rsidRPr="00AC5CC0" w:rsidTr="00653AF3">
        <w:tc>
          <w:tcPr>
            <w:tcW w:w="628" w:type="dxa"/>
            <w:gridSpan w:val="3"/>
            <w:vMerge/>
          </w:tcPr>
          <w:p w:rsidR="0082266F" w:rsidRPr="00AC5CC0" w:rsidRDefault="0082266F" w:rsidP="0082266F">
            <w:pPr>
              <w:autoSpaceDE w:val="0"/>
              <w:autoSpaceDN w:val="0"/>
              <w:adjustRightInd w:val="0"/>
              <w:jc w:val="center"/>
              <w:rPr>
                <w:rFonts w:eastAsia="Calibri"/>
                <w:sz w:val="24"/>
                <w:szCs w:val="24"/>
              </w:rPr>
            </w:pPr>
          </w:p>
        </w:tc>
        <w:tc>
          <w:tcPr>
            <w:tcW w:w="1640" w:type="dxa"/>
            <w:vMerge/>
          </w:tcPr>
          <w:p w:rsidR="0082266F" w:rsidRPr="00AC5CC0" w:rsidRDefault="0082266F" w:rsidP="0082266F">
            <w:pPr>
              <w:autoSpaceDE w:val="0"/>
              <w:autoSpaceDN w:val="0"/>
              <w:adjustRightInd w:val="0"/>
              <w:jc w:val="center"/>
              <w:rPr>
                <w:rFonts w:eastAsia="Calibri"/>
                <w:sz w:val="24"/>
                <w:szCs w:val="24"/>
              </w:rPr>
            </w:pPr>
          </w:p>
        </w:tc>
        <w:tc>
          <w:tcPr>
            <w:tcW w:w="2814" w:type="dxa"/>
            <w:gridSpan w:val="13"/>
          </w:tcPr>
          <w:p w:rsidR="0082266F" w:rsidRPr="00AC5CC0" w:rsidRDefault="0082266F" w:rsidP="0082266F">
            <w:pPr>
              <w:autoSpaceDE w:val="0"/>
              <w:autoSpaceDN w:val="0"/>
              <w:adjustRightInd w:val="0"/>
              <w:rPr>
                <w:rFonts w:eastAsia="Calibri"/>
                <w:sz w:val="24"/>
                <w:szCs w:val="24"/>
              </w:rPr>
            </w:pPr>
          </w:p>
        </w:tc>
        <w:tc>
          <w:tcPr>
            <w:tcW w:w="1681" w:type="dxa"/>
            <w:gridSpan w:val="16"/>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4</w:t>
            </w:r>
          </w:p>
        </w:tc>
        <w:tc>
          <w:tcPr>
            <w:tcW w:w="1383" w:type="dxa"/>
            <w:gridSpan w:val="15"/>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39</w:t>
            </w:r>
          </w:p>
        </w:tc>
        <w:tc>
          <w:tcPr>
            <w:tcW w:w="1113" w:type="dxa"/>
            <w:gridSpan w:val="6"/>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42</w:t>
            </w:r>
          </w:p>
        </w:tc>
        <w:tc>
          <w:tcPr>
            <w:tcW w:w="1627" w:type="dxa"/>
            <w:gridSpan w:val="13"/>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49</w:t>
            </w:r>
          </w:p>
        </w:tc>
        <w:tc>
          <w:tcPr>
            <w:tcW w:w="4707" w:type="dxa"/>
            <w:gridSpan w:val="16"/>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52</w:t>
            </w:r>
          </w:p>
        </w:tc>
      </w:tr>
      <w:tr w:rsidR="0082266F" w:rsidRPr="00AC5CC0" w:rsidTr="00653AF3">
        <w:tc>
          <w:tcPr>
            <w:tcW w:w="628" w:type="dxa"/>
            <w:gridSpan w:val="3"/>
            <w:vMerge/>
          </w:tcPr>
          <w:p w:rsidR="0082266F" w:rsidRPr="00AC5CC0" w:rsidRDefault="0082266F" w:rsidP="0082266F">
            <w:pPr>
              <w:autoSpaceDE w:val="0"/>
              <w:autoSpaceDN w:val="0"/>
              <w:adjustRightInd w:val="0"/>
              <w:jc w:val="center"/>
              <w:rPr>
                <w:rFonts w:eastAsia="Calibri"/>
                <w:sz w:val="24"/>
                <w:szCs w:val="24"/>
              </w:rPr>
            </w:pPr>
          </w:p>
        </w:tc>
        <w:tc>
          <w:tcPr>
            <w:tcW w:w="1640" w:type="dxa"/>
            <w:vMerge/>
          </w:tcPr>
          <w:p w:rsidR="0082266F" w:rsidRPr="00AC5CC0" w:rsidRDefault="0082266F" w:rsidP="0082266F">
            <w:pPr>
              <w:autoSpaceDE w:val="0"/>
              <w:autoSpaceDN w:val="0"/>
              <w:adjustRightInd w:val="0"/>
              <w:jc w:val="center"/>
              <w:rPr>
                <w:rFonts w:eastAsia="Calibri"/>
                <w:sz w:val="24"/>
                <w:szCs w:val="24"/>
              </w:rPr>
            </w:pPr>
          </w:p>
        </w:tc>
        <w:tc>
          <w:tcPr>
            <w:tcW w:w="2814" w:type="dxa"/>
            <w:gridSpan w:val="13"/>
          </w:tcPr>
          <w:p w:rsidR="0082266F" w:rsidRPr="00AC5CC0" w:rsidRDefault="0082266F" w:rsidP="0082266F">
            <w:pPr>
              <w:autoSpaceDE w:val="0"/>
              <w:autoSpaceDN w:val="0"/>
              <w:adjustRightInd w:val="0"/>
              <w:rPr>
                <w:rFonts w:eastAsia="Calibri"/>
                <w:sz w:val="24"/>
                <w:szCs w:val="24"/>
              </w:rPr>
            </w:pPr>
          </w:p>
        </w:tc>
        <w:tc>
          <w:tcPr>
            <w:tcW w:w="1681" w:type="dxa"/>
            <w:gridSpan w:val="16"/>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5</w:t>
            </w:r>
          </w:p>
        </w:tc>
        <w:tc>
          <w:tcPr>
            <w:tcW w:w="1383" w:type="dxa"/>
            <w:gridSpan w:val="15"/>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43</w:t>
            </w:r>
          </w:p>
        </w:tc>
        <w:tc>
          <w:tcPr>
            <w:tcW w:w="1113" w:type="dxa"/>
            <w:gridSpan w:val="6"/>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47</w:t>
            </w:r>
          </w:p>
        </w:tc>
        <w:tc>
          <w:tcPr>
            <w:tcW w:w="1627" w:type="dxa"/>
            <w:gridSpan w:val="13"/>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54</w:t>
            </w:r>
          </w:p>
        </w:tc>
        <w:tc>
          <w:tcPr>
            <w:tcW w:w="4707" w:type="dxa"/>
            <w:gridSpan w:val="16"/>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58</w:t>
            </w:r>
          </w:p>
        </w:tc>
      </w:tr>
      <w:tr w:rsidR="0082266F" w:rsidRPr="00AC5CC0" w:rsidTr="00653AF3">
        <w:tc>
          <w:tcPr>
            <w:tcW w:w="628" w:type="dxa"/>
            <w:gridSpan w:val="3"/>
            <w:vMerge/>
          </w:tcPr>
          <w:p w:rsidR="0082266F" w:rsidRPr="00AC5CC0" w:rsidRDefault="0082266F" w:rsidP="0082266F">
            <w:pPr>
              <w:autoSpaceDE w:val="0"/>
              <w:autoSpaceDN w:val="0"/>
              <w:adjustRightInd w:val="0"/>
              <w:jc w:val="center"/>
              <w:rPr>
                <w:rFonts w:eastAsia="Calibri"/>
                <w:sz w:val="24"/>
                <w:szCs w:val="24"/>
              </w:rPr>
            </w:pPr>
          </w:p>
        </w:tc>
        <w:tc>
          <w:tcPr>
            <w:tcW w:w="1640" w:type="dxa"/>
            <w:vMerge/>
          </w:tcPr>
          <w:p w:rsidR="0082266F" w:rsidRPr="00AC5CC0" w:rsidRDefault="0082266F" w:rsidP="0082266F">
            <w:pPr>
              <w:autoSpaceDE w:val="0"/>
              <w:autoSpaceDN w:val="0"/>
              <w:adjustRightInd w:val="0"/>
              <w:jc w:val="center"/>
              <w:rPr>
                <w:rFonts w:eastAsia="Calibri"/>
                <w:sz w:val="24"/>
                <w:szCs w:val="24"/>
              </w:rPr>
            </w:pPr>
          </w:p>
        </w:tc>
        <w:tc>
          <w:tcPr>
            <w:tcW w:w="2814" w:type="dxa"/>
            <w:gridSpan w:val="13"/>
          </w:tcPr>
          <w:p w:rsidR="0082266F" w:rsidRPr="00AC5CC0" w:rsidRDefault="0082266F" w:rsidP="0082266F">
            <w:pPr>
              <w:autoSpaceDE w:val="0"/>
              <w:autoSpaceDN w:val="0"/>
              <w:adjustRightInd w:val="0"/>
              <w:rPr>
                <w:rFonts w:eastAsia="Calibri"/>
                <w:sz w:val="24"/>
                <w:szCs w:val="24"/>
              </w:rPr>
            </w:pPr>
          </w:p>
        </w:tc>
        <w:tc>
          <w:tcPr>
            <w:tcW w:w="1681" w:type="dxa"/>
            <w:gridSpan w:val="16"/>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6</w:t>
            </w:r>
          </w:p>
        </w:tc>
        <w:tc>
          <w:tcPr>
            <w:tcW w:w="1383" w:type="dxa"/>
            <w:gridSpan w:val="15"/>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51</w:t>
            </w:r>
          </w:p>
        </w:tc>
        <w:tc>
          <w:tcPr>
            <w:tcW w:w="1113" w:type="dxa"/>
            <w:gridSpan w:val="6"/>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55</w:t>
            </w:r>
          </w:p>
        </w:tc>
        <w:tc>
          <w:tcPr>
            <w:tcW w:w="1627" w:type="dxa"/>
            <w:gridSpan w:val="13"/>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62</w:t>
            </w:r>
          </w:p>
        </w:tc>
        <w:tc>
          <w:tcPr>
            <w:tcW w:w="4707" w:type="dxa"/>
            <w:gridSpan w:val="16"/>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67</w:t>
            </w:r>
          </w:p>
        </w:tc>
      </w:tr>
      <w:tr w:rsidR="0082266F" w:rsidRPr="00AC5CC0" w:rsidTr="00653AF3">
        <w:tc>
          <w:tcPr>
            <w:tcW w:w="628" w:type="dxa"/>
            <w:gridSpan w:val="3"/>
            <w:vMerge/>
          </w:tcPr>
          <w:p w:rsidR="0082266F" w:rsidRPr="00AC5CC0" w:rsidRDefault="0082266F" w:rsidP="0082266F">
            <w:pPr>
              <w:autoSpaceDE w:val="0"/>
              <w:autoSpaceDN w:val="0"/>
              <w:adjustRightInd w:val="0"/>
              <w:jc w:val="center"/>
              <w:rPr>
                <w:rFonts w:eastAsia="Calibri"/>
                <w:sz w:val="24"/>
                <w:szCs w:val="24"/>
              </w:rPr>
            </w:pPr>
          </w:p>
        </w:tc>
        <w:tc>
          <w:tcPr>
            <w:tcW w:w="1640" w:type="dxa"/>
            <w:vMerge/>
          </w:tcPr>
          <w:p w:rsidR="0082266F" w:rsidRPr="00AC5CC0" w:rsidRDefault="0082266F" w:rsidP="0082266F">
            <w:pPr>
              <w:autoSpaceDE w:val="0"/>
              <w:autoSpaceDN w:val="0"/>
              <w:adjustRightInd w:val="0"/>
              <w:jc w:val="center"/>
              <w:rPr>
                <w:rFonts w:eastAsia="Calibri"/>
                <w:sz w:val="24"/>
                <w:szCs w:val="24"/>
              </w:rPr>
            </w:pPr>
          </w:p>
        </w:tc>
        <w:tc>
          <w:tcPr>
            <w:tcW w:w="2814" w:type="dxa"/>
            <w:gridSpan w:val="13"/>
          </w:tcPr>
          <w:p w:rsidR="0082266F" w:rsidRPr="00AC5CC0" w:rsidRDefault="0082266F" w:rsidP="0082266F">
            <w:pPr>
              <w:autoSpaceDE w:val="0"/>
              <w:autoSpaceDN w:val="0"/>
              <w:adjustRightInd w:val="0"/>
              <w:rPr>
                <w:rFonts w:eastAsia="Calibri"/>
                <w:sz w:val="24"/>
                <w:szCs w:val="24"/>
              </w:rPr>
            </w:pPr>
          </w:p>
        </w:tc>
        <w:tc>
          <w:tcPr>
            <w:tcW w:w="1681" w:type="dxa"/>
            <w:gridSpan w:val="16"/>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7</w:t>
            </w:r>
          </w:p>
        </w:tc>
        <w:tc>
          <w:tcPr>
            <w:tcW w:w="1383" w:type="dxa"/>
            <w:gridSpan w:val="15"/>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58</w:t>
            </w:r>
          </w:p>
        </w:tc>
        <w:tc>
          <w:tcPr>
            <w:tcW w:w="1113" w:type="dxa"/>
            <w:gridSpan w:val="6"/>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62</w:t>
            </w:r>
          </w:p>
        </w:tc>
        <w:tc>
          <w:tcPr>
            <w:tcW w:w="1627" w:type="dxa"/>
            <w:gridSpan w:val="13"/>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70</w:t>
            </w:r>
          </w:p>
        </w:tc>
        <w:tc>
          <w:tcPr>
            <w:tcW w:w="4707" w:type="dxa"/>
            <w:gridSpan w:val="16"/>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74</w:t>
            </w:r>
          </w:p>
        </w:tc>
      </w:tr>
      <w:tr w:rsidR="0082266F" w:rsidRPr="00AC5CC0" w:rsidTr="00653AF3">
        <w:tc>
          <w:tcPr>
            <w:tcW w:w="628" w:type="dxa"/>
            <w:gridSpan w:val="3"/>
            <w:vMerge/>
          </w:tcPr>
          <w:p w:rsidR="0082266F" w:rsidRPr="00AC5CC0" w:rsidRDefault="0082266F" w:rsidP="0082266F">
            <w:pPr>
              <w:autoSpaceDE w:val="0"/>
              <w:autoSpaceDN w:val="0"/>
              <w:adjustRightInd w:val="0"/>
              <w:jc w:val="center"/>
              <w:rPr>
                <w:rFonts w:eastAsia="Calibri"/>
                <w:sz w:val="24"/>
                <w:szCs w:val="24"/>
              </w:rPr>
            </w:pPr>
          </w:p>
        </w:tc>
        <w:tc>
          <w:tcPr>
            <w:tcW w:w="1640" w:type="dxa"/>
            <w:vMerge/>
          </w:tcPr>
          <w:p w:rsidR="0082266F" w:rsidRPr="00AC5CC0" w:rsidRDefault="0082266F" w:rsidP="0082266F">
            <w:pPr>
              <w:autoSpaceDE w:val="0"/>
              <w:autoSpaceDN w:val="0"/>
              <w:adjustRightInd w:val="0"/>
              <w:jc w:val="center"/>
              <w:rPr>
                <w:rFonts w:eastAsia="Calibri"/>
                <w:sz w:val="24"/>
                <w:szCs w:val="24"/>
              </w:rPr>
            </w:pPr>
          </w:p>
        </w:tc>
        <w:tc>
          <w:tcPr>
            <w:tcW w:w="2814" w:type="dxa"/>
            <w:gridSpan w:val="13"/>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9. Более 1000 до 1200 включительно</w:t>
            </w:r>
          </w:p>
        </w:tc>
        <w:tc>
          <w:tcPr>
            <w:tcW w:w="1681" w:type="dxa"/>
            <w:gridSpan w:val="16"/>
          </w:tcPr>
          <w:p w:rsidR="0082266F" w:rsidRPr="00AC5CC0" w:rsidRDefault="0082266F" w:rsidP="0082266F">
            <w:pPr>
              <w:autoSpaceDE w:val="0"/>
              <w:autoSpaceDN w:val="0"/>
              <w:adjustRightInd w:val="0"/>
              <w:jc w:val="center"/>
              <w:rPr>
                <w:rFonts w:eastAsia="Calibri"/>
                <w:sz w:val="24"/>
                <w:szCs w:val="24"/>
              </w:rPr>
            </w:pPr>
          </w:p>
        </w:tc>
        <w:tc>
          <w:tcPr>
            <w:tcW w:w="1383" w:type="dxa"/>
            <w:gridSpan w:val="15"/>
          </w:tcPr>
          <w:p w:rsidR="0082266F" w:rsidRPr="00AC5CC0" w:rsidRDefault="0082266F" w:rsidP="0082266F">
            <w:pPr>
              <w:autoSpaceDE w:val="0"/>
              <w:autoSpaceDN w:val="0"/>
              <w:adjustRightInd w:val="0"/>
              <w:jc w:val="center"/>
              <w:rPr>
                <w:rFonts w:eastAsia="Calibri"/>
                <w:sz w:val="24"/>
                <w:szCs w:val="24"/>
              </w:rPr>
            </w:pPr>
          </w:p>
        </w:tc>
        <w:tc>
          <w:tcPr>
            <w:tcW w:w="1113" w:type="dxa"/>
            <w:gridSpan w:val="6"/>
          </w:tcPr>
          <w:p w:rsidR="0082266F" w:rsidRPr="00AC5CC0" w:rsidRDefault="0082266F" w:rsidP="0082266F">
            <w:pPr>
              <w:autoSpaceDE w:val="0"/>
              <w:autoSpaceDN w:val="0"/>
              <w:adjustRightInd w:val="0"/>
              <w:jc w:val="center"/>
              <w:rPr>
                <w:rFonts w:eastAsia="Calibri"/>
                <w:sz w:val="24"/>
                <w:szCs w:val="24"/>
              </w:rPr>
            </w:pPr>
          </w:p>
        </w:tc>
        <w:tc>
          <w:tcPr>
            <w:tcW w:w="1627" w:type="dxa"/>
            <w:gridSpan w:val="13"/>
          </w:tcPr>
          <w:p w:rsidR="0082266F" w:rsidRPr="00AC5CC0" w:rsidRDefault="0082266F" w:rsidP="0082266F">
            <w:pPr>
              <w:autoSpaceDE w:val="0"/>
              <w:autoSpaceDN w:val="0"/>
              <w:adjustRightInd w:val="0"/>
              <w:jc w:val="center"/>
              <w:rPr>
                <w:rFonts w:eastAsia="Calibri"/>
                <w:sz w:val="24"/>
                <w:szCs w:val="24"/>
              </w:rPr>
            </w:pPr>
          </w:p>
        </w:tc>
        <w:tc>
          <w:tcPr>
            <w:tcW w:w="4707" w:type="dxa"/>
            <w:gridSpan w:val="16"/>
          </w:tcPr>
          <w:p w:rsidR="0082266F" w:rsidRPr="00AC5CC0" w:rsidRDefault="0082266F" w:rsidP="0082266F">
            <w:pPr>
              <w:autoSpaceDE w:val="0"/>
              <w:autoSpaceDN w:val="0"/>
              <w:adjustRightInd w:val="0"/>
              <w:jc w:val="center"/>
              <w:rPr>
                <w:rFonts w:eastAsia="Calibri"/>
                <w:sz w:val="24"/>
                <w:szCs w:val="24"/>
              </w:rPr>
            </w:pPr>
          </w:p>
        </w:tc>
      </w:tr>
      <w:tr w:rsidR="0082266F" w:rsidRPr="00AC5CC0" w:rsidTr="00653AF3">
        <w:tc>
          <w:tcPr>
            <w:tcW w:w="628" w:type="dxa"/>
            <w:gridSpan w:val="3"/>
            <w:vMerge/>
          </w:tcPr>
          <w:p w:rsidR="0082266F" w:rsidRPr="00AC5CC0" w:rsidRDefault="0082266F" w:rsidP="0082266F">
            <w:pPr>
              <w:autoSpaceDE w:val="0"/>
              <w:autoSpaceDN w:val="0"/>
              <w:adjustRightInd w:val="0"/>
              <w:jc w:val="center"/>
              <w:rPr>
                <w:rFonts w:eastAsia="Calibri"/>
                <w:sz w:val="24"/>
                <w:szCs w:val="24"/>
              </w:rPr>
            </w:pPr>
          </w:p>
        </w:tc>
        <w:tc>
          <w:tcPr>
            <w:tcW w:w="1640" w:type="dxa"/>
            <w:vMerge/>
          </w:tcPr>
          <w:p w:rsidR="0082266F" w:rsidRPr="00AC5CC0" w:rsidRDefault="0082266F" w:rsidP="0082266F">
            <w:pPr>
              <w:autoSpaceDE w:val="0"/>
              <w:autoSpaceDN w:val="0"/>
              <w:adjustRightInd w:val="0"/>
              <w:jc w:val="center"/>
              <w:rPr>
                <w:rFonts w:eastAsia="Calibri"/>
                <w:sz w:val="24"/>
                <w:szCs w:val="24"/>
              </w:rPr>
            </w:pPr>
          </w:p>
        </w:tc>
        <w:tc>
          <w:tcPr>
            <w:tcW w:w="2814" w:type="dxa"/>
            <w:gridSpan w:val="13"/>
          </w:tcPr>
          <w:p w:rsidR="0082266F" w:rsidRPr="00AC5CC0" w:rsidRDefault="0082266F" w:rsidP="0082266F">
            <w:pPr>
              <w:autoSpaceDE w:val="0"/>
              <w:autoSpaceDN w:val="0"/>
              <w:adjustRightInd w:val="0"/>
              <w:rPr>
                <w:rFonts w:eastAsia="Calibri"/>
                <w:sz w:val="24"/>
                <w:szCs w:val="24"/>
              </w:rPr>
            </w:pPr>
          </w:p>
        </w:tc>
        <w:tc>
          <w:tcPr>
            <w:tcW w:w="1681" w:type="dxa"/>
            <w:gridSpan w:val="16"/>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2</w:t>
            </w:r>
          </w:p>
        </w:tc>
        <w:tc>
          <w:tcPr>
            <w:tcW w:w="1383" w:type="dxa"/>
            <w:gridSpan w:val="15"/>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30</w:t>
            </w:r>
          </w:p>
        </w:tc>
        <w:tc>
          <w:tcPr>
            <w:tcW w:w="1113" w:type="dxa"/>
            <w:gridSpan w:val="6"/>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34</w:t>
            </w:r>
          </w:p>
        </w:tc>
        <w:tc>
          <w:tcPr>
            <w:tcW w:w="1627" w:type="dxa"/>
            <w:gridSpan w:val="13"/>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39</w:t>
            </w:r>
          </w:p>
        </w:tc>
        <w:tc>
          <w:tcPr>
            <w:tcW w:w="4707" w:type="dxa"/>
            <w:gridSpan w:val="16"/>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43</w:t>
            </w:r>
          </w:p>
        </w:tc>
      </w:tr>
      <w:tr w:rsidR="0082266F" w:rsidRPr="00AC5CC0" w:rsidTr="00653AF3">
        <w:tc>
          <w:tcPr>
            <w:tcW w:w="628" w:type="dxa"/>
            <w:gridSpan w:val="3"/>
            <w:vMerge/>
          </w:tcPr>
          <w:p w:rsidR="0082266F" w:rsidRPr="00AC5CC0" w:rsidRDefault="0082266F" w:rsidP="0082266F">
            <w:pPr>
              <w:autoSpaceDE w:val="0"/>
              <w:autoSpaceDN w:val="0"/>
              <w:adjustRightInd w:val="0"/>
              <w:jc w:val="center"/>
              <w:rPr>
                <w:rFonts w:eastAsia="Calibri"/>
                <w:sz w:val="24"/>
                <w:szCs w:val="24"/>
              </w:rPr>
            </w:pPr>
          </w:p>
        </w:tc>
        <w:tc>
          <w:tcPr>
            <w:tcW w:w="1640" w:type="dxa"/>
            <w:vMerge/>
          </w:tcPr>
          <w:p w:rsidR="0082266F" w:rsidRPr="00AC5CC0" w:rsidRDefault="0082266F" w:rsidP="0082266F">
            <w:pPr>
              <w:autoSpaceDE w:val="0"/>
              <w:autoSpaceDN w:val="0"/>
              <w:adjustRightInd w:val="0"/>
              <w:jc w:val="center"/>
              <w:rPr>
                <w:rFonts w:eastAsia="Calibri"/>
                <w:sz w:val="24"/>
                <w:szCs w:val="24"/>
              </w:rPr>
            </w:pPr>
          </w:p>
        </w:tc>
        <w:tc>
          <w:tcPr>
            <w:tcW w:w="2814" w:type="dxa"/>
            <w:gridSpan w:val="13"/>
          </w:tcPr>
          <w:p w:rsidR="0082266F" w:rsidRPr="00AC5CC0" w:rsidRDefault="0082266F" w:rsidP="0082266F">
            <w:pPr>
              <w:autoSpaceDE w:val="0"/>
              <w:autoSpaceDN w:val="0"/>
              <w:adjustRightInd w:val="0"/>
              <w:rPr>
                <w:rFonts w:eastAsia="Calibri"/>
                <w:sz w:val="24"/>
                <w:szCs w:val="24"/>
              </w:rPr>
            </w:pPr>
          </w:p>
        </w:tc>
        <w:tc>
          <w:tcPr>
            <w:tcW w:w="1681" w:type="dxa"/>
            <w:gridSpan w:val="16"/>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3</w:t>
            </w:r>
          </w:p>
        </w:tc>
        <w:tc>
          <w:tcPr>
            <w:tcW w:w="1383" w:type="dxa"/>
            <w:gridSpan w:val="15"/>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34</w:t>
            </w:r>
          </w:p>
        </w:tc>
        <w:tc>
          <w:tcPr>
            <w:tcW w:w="1113" w:type="dxa"/>
            <w:gridSpan w:val="6"/>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37</w:t>
            </w:r>
          </w:p>
        </w:tc>
        <w:tc>
          <w:tcPr>
            <w:tcW w:w="1627" w:type="dxa"/>
            <w:gridSpan w:val="13"/>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43</w:t>
            </w:r>
          </w:p>
        </w:tc>
        <w:tc>
          <w:tcPr>
            <w:tcW w:w="4707" w:type="dxa"/>
            <w:gridSpan w:val="16"/>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47</w:t>
            </w:r>
          </w:p>
        </w:tc>
      </w:tr>
      <w:tr w:rsidR="0082266F" w:rsidRPr="00AC5CC0" w:rsidTr="00653AF3">
        <w:tc>
          <w:tcPr>
            <w:tcW w:w="628" w:type="dxa"/>
            <w:gridSpan w:val="3"/>
            <w:vMerge/>
          </w:tcPr>
          <w:p w:rsidR="0082266F" w:rsidRPr="00AC5CC0" w:rsidRDefault="0082266F" w:rsidP="0082266F">
            <w:pPr>
              <w:autoSpaceDE w:val="0"/>
              <w:autoSpaceDN w:val="0"/>
              <w:adjustRightInd w:val="0"/>
              <w:jc w:val="center"/>
              <w:rPr>
                <w:rFonts w:eastAsia="Calibri"/>
                <w:sz w:val="24"/>
                <w:szCs w:val="24"/>
              </w:rPr>
            </w:pPr>
          </w:p>
        </w:tc>
        <w:tc>
          <w:tcPr>
            <w:tcW w:w="1640" w:type="dxa"/>
            <w:vMerge/>
          </w:tcPr>
          <w:p w:rsidR="0082266F" w:rsidRPr="00AC5CC0" w:rsidRDefault="0082266F" w:rsidP="0082266F">
            <w:pPr>
              <w:autoSpaceDE w:val="0"/>
              <w:autoSpaceDN w:val="0"/>
              <w:adjustRightInd w:val="0"/>
              <w:jc w:val="center"/>
              <w:rPr>
                <w:rFonts w:eastAsia="Calibri"/>
                <w:sz w:val="24"/>
                <w:szCs w:val="24"/>
              </w:rPr>
            </w:pPr>
          </w:p>
        </w:tc>
        <w:tc>
          <w:tcPr>
            <w:tcW w:w="2814" w:type="dxa"/>
            <w:gridSpan w:val="13"/>
          </w:tcPr>
          <w:p w:rsidR="0082266F" w:rsidRPr="00AC5CC0" w:rsidRDefault="0082266F" w:rsidP="0082266F">
            <w:pPr>
              <w:autoSpaceDE w:val="0"/>
              <w:autoSpaceDN w:val="0"/>
              <w:adjustRightInd w:val="0"/>
              <w:rPr>
                <w:rFonts w:eastAsia="Calibri"/>
                <w:sz w:val="24"/>
                <w:szCs w:val="24"/>
              </w:rPr>
            </w:pPr>
          </w:p>
        </w:tc>
        <w:tc>
          <w:tcPr>
            <w:tcW w:w="1681" w:type="dxa"/>
            <w:gridSpan w:val="16"/>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4</w:t>
            </w:r>
          </w:p>
        </w:tc>
        <w:tc>
          <w:tcPr>
            <w:tcW w:w="1383" w:type="dxa"/>
            <w:gridSpan w:val="15"/>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40</w:t>
            </w:r>
          </w:p>
        </w:tc>
        <w:tc>
          <w:tcPr>
            <w:tcW w:w="1113" w:type="dxa"/>
            <w:gridSpan w:val="6"/>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43</w:t>
            </w:r>
          </w:p>
        </w:tc>
        <w:tc>
          <w:tcPr>
            <w:tcW w:w="1627" w:type="dxa"/>
            <w:gridSpan w:val="13"/>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50</w:t>
            </w:r>
          </w:p>
        </w:tc>
        <w:tc>
          <w:tcPr>
            <w:tcW w:w="4707" w:type="dxa"/>
            <w:gridSpan w:val="16"/>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54</w:t>
            </w:r>
          </w:p>
        </w:tc>
      </w:tr>
      <w:tr w:rsidR="0082266F" w:rsidRPr="00AC5CC0" w:rsidTr="00653AF3">
        <w:tc>
          <w:tcPr>
            <w:tcW w:w="628" w:type="dxa"/>
            <w:gridSpan w:val="3"/>
            <w:vMerge/>
          </w:tcPr>
          <w:p w:rsidR="0082266F" w:rsidRPr="00AC5CC0" w:rsidRDefault="0082266F" w:rsidP="0082266F">
            <w:pPr>
              <w:autoSpaceDE w:val="0"/>
              <w:autoSpaceDN w:val="0"/>
              <w:adjustRightInd w:val="0"/>
              <w:jc w:val="center"/>
              <w:rPr>
                <w:rFonts w:eastAsia="Calibri"/>
                <w:sz w:val="24"/>
                <w:szCs w:val="24"/>
              </w:rPr>
            </w:pPr>
          </w:p>
        </w:tc>
        <w:tc>
          <w:tcPr>
            <w:tcW w:w="1640" w:type="dxa"/>
            <w:vMerge/>
          </w:tcPr>
          <w:p w:rsidR="0082266F" w:rsidRPr="00AC5CC0" w:rsidRDefault="0082266F" w:rsidP="0082266F">
            <w:pPr>
              <w:autoSpaceDE w:val="0"/>
              <w:autoSpaceDN w:val="0"/>
              <w:adjustRightInd w:val="0"/>
              <w:jc w:val="center"/>
              <w:rPr>
                <w:rFonts w:eastAsia="Calibri"/>
                <w:sz w:val="24"/>
                <w:szCs w:val="24"/>
              </w:rPr>
            </w:pPr>
          </w:p>
        </w:tc>
        <w:tc>
          <w:tcPr>
            <w:tcW w:w="2814" w:type="dxa"/>
            <w:gridSpan w:val="13"/>
          </w:tcPr>
          <w:p w:rsidR="0082266F" w:rsidRPr="00AC5CC0" w:rsidRDefault="0082266F" w:rsidP="0082266F">
            <w:pPr>
              <w:autoSpaceDE w:val="0"/>
              <w:autoSpaceDN w:val="0"/>
              <w:adjustRightInd w:val="0"/>
              <w:rPr>
                <w:rFonts w:eastAsia="Calibri"/>
                <w:sz w:val="24"/>
                <w:szCs w:val="24"/>
              </w:rPr>
            </w:pPr>
          </w:p>
        </w:tc>
        <w:tc>
          <w:tcPr>
            <w:tcW w:w="1681" w:type="dxa"/>
            <w:gridSpan w:val="16"/>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5</w:t>
            </w:r>
          </w:p>
        </w:tc>
        <w:tc>
          <w:tcPr>
            <w:tcW w:w="1383" w:type="dxa"/>
            <w:gridSpan w:val="15"/>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45</w:t>
            </w:r>
          </w:p>
        </w:tc>
        <w:tc>
          <w:tcPr>
            <w:tcW w:w="1113" w:type="dxa"/>
            <w:gridSpan w:val="6"/>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50</w:t>
            </w:r>
          </w:p>
        </w:tc>
        <w:tc>
          <w:tcPr>
            <w:tcW w:w="1627" w:type="dxa"/>
            <w:gridSpan w:val="13"/>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55</w:t>
            </w:r>
          </w:p>
        </w:tc>
        <w:tc>
          <w:tcPr>
            <w:tcW w:w="4707" w:type="dxa"/>
            <w:gridSpan w:val="16"/>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61</w:t>
            </w:r>
          </w:p>
        </w:tc>
      </w:tr>
      <w:tr w:rsidR="0082266F" w:rsidRPr="00AC5CC0" w:rsidTr="00653AF3">
        <w:tc>
          <w:tcPr>
            <w:tcW w:w="628" w:type="dxa"/>
            <w:gridSpan w:val="3"/>
            <w:vMerge/>
          </w:tcPr>
          <w:p w:rsidR="0082266F" w:rsidRPr="00AC5CC0" w:rsidRDefault="0082266F" w:rsidP="0082266F">
            <w:pPr>
              <w:autoSpaceDE w:val="0"/>
              <w:autoSpaceDN w:val="0"/>
              <w:adjustRightInd w:val="0"/>
              <w:jc w:val="center"/>
              <w:rPr>
                <w:rFonts w:eastAsia="Calibri"/>
                <w:sz w:val="24"/>
                <w:szCs w:val="24"/>
              </w:rPr>
            </w:pPr>
          </w:p>
        </w:tc>
        <w:tc>
          <w:tcPr>
            <w:tcW w:w="1640" w:type="dxa"/>
            <w:vMerge/>
          </w:tcPr>
          <w:p w:rsidR="0082266F" w:rsidRPr="00AC5CC0" w:rsidRDefault="0082266F" w:rsidP="0082266F">
            <w:pPr>
              <w:autoSpaceDE w:val="0"/>
              <w:autoSpaceDN w:val="0"/>
              <w:adjustRightInd w:val="0"/>
              <w:jc w:val="center"/>
              <w:rPr>
                <w:rFonts w:eastAsia="Calibri"/>
                <w:sz w:val="24"/>
                <w:szCs w:val="24"/>
              </w:rPr>
            </w:pPr>
          </w:p>
        </w:tc>
        <w:tc>
          <w:tcPr>
            <w:tcW w:w="2814" w:type="dxa"/>
            <w:gridSpan w:val="13"/>
          </w:tcPr>
          <w:p w:rsidR="0082266F" w:rsidRPr="00AC5CC0" w:rsidRDefault="0082266F" w:rsidP="0082266F">
            <w:pPr>
              <w:autoSpaceDE w:val="0"/>
              <w:autoSpaceDN w:val="0"/>
              <w:adjustRightInd w:val="0"/>
              <w:rPr>
                <w:rFonts w:eastAsia="Calibri"/>
                <w:sz w:val="24"/>
                <w:szCs w:val="24"/>
              </w:rPr>
            </w:pPr>
          </w:p>
        </w:tc>
        <w:tc>
          <w:tcPr>
            <w:tcW w:w="1681" w:type="dxa"/>
            <w:gridSpan w:val="16"/>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6</w:t>
            </w:r>
          </w:p>
        </w:tc>
        <w:tc>
          <w:tcPr>
            <w:tcW w:w="1383" w:type="dxa"/>
            <w:gridSpan w:val="15"/>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51</w:t>
            </w:r>
          </w:p>
        </w:tc>
        <w:tc>
          <w:tcPr>
            <w:tcW w:w="1113" w:type="dxa"/>
            <w:gridSpan w:val="6"/>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55</w:t>
            </w:r>
          </w:p>
        </w:tc>
        <w:tc>
          <w:tcPr>
            <w:tcW w:w="1627" w:type="dxa"/>
            <w:gridSpan w:val="13"/>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62</w:t>
            </w:r>
          </w:p>
        </w:tc>
        <w:tc>
          <w:tcPr>
            <w:tcW w:w="4707" w:type="dxa"/>
            <w:gridSpan w:val="16"/>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67</w:t>
            </w:r>
          </w:p>
        </w:tc>
      </w:tr>
      <w:tr w:rsidR="0082266F" w:rsidRPr="00AC5CC0" w:rsidTr="00653AF3">
        <w:tc>
          <w:tcPr>
            <w:tcW w:w="628" w:type="dxa"/>
            <w:gridSpan w:val="3"/>
            <w:vMerge/>
          </w:tcPr>
          <w:p w:rsidR="0082266F" w:rsidRPr="00AC5CC0" w:rsidRDefault="0082266F" w:rsidP="0082266F">
            <w:pPr>
              <w:autoSpaceDE w:val="0"/>
              <w:autoSpaceDN w:val="0"/>
              <w:adjustRightInd w:val="0"/>
              <w:jc w:val="center"/>
              <w:rPr>
                <w:rFonts w:eastAsia="Calibri"/>
                <w:sz w:val="24"/>
                <w:szCs w:val="24"/>
              </w:rPr>
            </w:pPr>
          </w:p>
        </w:tc>
        <w:tc>
          <w:tcPr>
            <w:tcW w:w="1640" w:type="dxa"/>
            <w:vMerge/>
          </w:tcPr>
          <w:p w:rsidR="0082266F" w:rsidRPr="00AC5CC0" w:rsidRDefault="0082266F" w:rsidP="0082266F">
            <w:pPr>
              <w:autoSpaceDE w:val="0"/>
              <w:autoSpaceDN w:val="0"/>
              <w:adjustRightInd w:val="0"/>
              <w:jc w:val="center"/>
              <w:rPr>
                <w:rFonts w:eastAsia="Calibri"/>
                <w:sz w:val="24"/>
                <w:szCs w:val="24"/>
              </w:rPr>
            </w:pPr>
          </w:p>
        </w:tc>
        <w:tc>
          <w:tcPr>
            <w:tcW w:w="2814" w:type="dxa"/>
            <w:gridSpan w:val="13"/>
          </w:tcPr>
          <w:p w:rsidR="0082266F" w:rsidRPr="00AC5CC0" w:rsidRDefault="0082266F" w:rsidP="0082266F">
            <w:pPr>
              <w:autoSpaceDE w:val="0"/>
              <w:autoSpaceDN w:val="0"/>
              <w:adjustRightInd w:val="0"/>
              <w:rPr>
                <w:rFonts w:eastAsia="Calibri"/>
                <w:sz w:val="24"/>
                <w:szCs w:val="24"/>
              </w:rPr>
            </w:pPr>
          </w:p>
        </w:tc>
        <w:tc>
          <w:tcPr>
            <w:tcW w:w="1681" w:type="dxa"/>
            <w:gridSpan w:val="16"/>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7</w:t>
            </w:r>
          </w:p>
        </w:tc>
        <w:tc>
          <w:tcPr>
            <w:tcW w:w="1383" w:type="dxa"/>
            <w:gridSpan w:val="15"/>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58</w:t>
            </w:r>
          </w:p>
        </w:tc>
        <w:tc>
          <w:tcPr>
            <w:tcW w:w="1113" w:type="dxa"/>
            <w:gridSpan w:val="6"/>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62</w:t>
            </w:r>
          </w:p>
        </w:tc>
        <w:tc>
          <w:tcPr>
            <w:tcW w:w="1627" w:type="dxa"/>
            <w:gridSpan w:val="13"/>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70</w:t>
            </w:r>
          </w:p>
        </w:tc>
        <w:tc>
          <w:tcPr>
            <w:tcW w:w="4707" w:type="dxa"/>
            <w:gridSpan w:val="16"/>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75</w:t>
            </w:r>
          </w:p>
        </w:tc>
      </w:tr>
      <w:tr w:rsidR="0082266F" w:rsidRPr="00AC5CC0" w:rsidTr="00653AF3">
        <w:tc>
          <w:tcPr>
            <w:tcW w:w="628" w:type="dxa"/>
            <w:gridSpan w:val="3"/>
            <w:vMerge/>
          </w:tcPr>
          <w:p w:rsidR="0082266F" w:rsidRPr="00AC5CC0" w:rsidRDefault="0082266F" w:rsidP="0082266F">
            <w:pPr>
              <w:autoSpaceDE w:val="0"/>
              <w:autoSpaceDN w:val="0"/>
              <w:adjustRightInd w:val="0"/>
              <w:jc w:val="center"/>
              <w:rPr>
                <w:rFonts w:eastAsia="Calibri"/>
                <w:sz w:val="24"/>
                <w:szCs w:val="24"/>
              </w:rPr>
            </w:pPr>
          </w:p>
        </w:tc>
        <w:tc>
          <w:tcPr>
            <w:tcW w:w="1640" w:type="dxa"/>
            <w:vMerge/>
          </w:tcPr>
          <w:p w:rsidR="0082266F" w:rsidRPr="00AC5CC0" w:rsidRDefault="0082266F" w:rsidP="0082266F">
            <w:pPr>
              <w:autoSpaceDE w:val="0"/>
              <w:autoSpaceDN w:val="0"/>
              <w:adjustRightInd w:val="0"/>
              <w:jc w:val="center"/>
              <w:rPr>
                <w:rFonts w:eastAsia="Calibri"/>
                <w:sz w:val="24"/>
                <w:szCs w:val="24"/>
              </w:rPr>
            </w:pPr>
          </w:p>
        </w:tc>
        <w:tc>
          <w:tcPr>
            <w:tcW w:w="2814" w:type="dxa"/>
            <w:gridSpan w:val="13"/>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10. Более 1200 до 1500 включительно</w:t>
            </w:r>
          </w:p>
        </w:tc>
        <w:tc>
          <w:tcPr>
            <w:tcW w:w="1681" w:type="dxa"/>
            <w:gridSpan w:val="16"/>
          </w:tcPr>
          <w:p w:rsidR="0082266F" w:rsidRPr="00AC5CC0" w:rsidRDefault="0082266F" w:rsidP="0082266F">
            <w:pPr>
              <w:autoSpaceDE w:val="0"/>
              <w:autoSpaceDN w:val="0"/>
              <w:adjustRightInd w:val="0"/>
              <w:rPr>
                <w:rFonts w:eastAsia="Calibri"/>
                <w:sz w:val="24"/>
                <w:szCs w:val="24"/>
              </w:rPr>
            </w:pPr>
          </w:p>
        </w:tc>
        <w:tc>
          <w:tcPr>
            <w:tcW w:w="1383" w:type="dxa"/>
            <w:gridSpan w:val="15"/>
          </w:tcPr>
          <w:p w:rsidR="0082266F" w:rsidRPr="00AC5CC0" w:rsidRDefault="0082266F" w:rsidP="0082266F">
            <w:pPr>
              <w:autoSpaceDE w:val="0"/>
              <w:autoSpaceDN w:val="0"/>
              <w:adjustRightInd w:val="0"/>
              <w:rPr>
                <w:rFonts w:eastAsia="Calibri"/>
                <w:sz w:val="24"/>
                <w:szCs w:val="24"/>
              </w:rPr>
            </w:pPr>
          </w:p>
        </w:tc>
        <w:tc>
          <w:tcPr>
            <w:tcW w:w="1113" w:type="dxa"/>
            <w:gridSpan w:val="6"/>
          </w:tcPr>
          <w:p w:rsidR="0082266F" w:rsidRPr="00AC5CC0" w:rsidRDefault="0082266F" w:rsidP="0082266F">
            <w:pPr>
              <w:autoSpaceDE w:val="0"/>
              <w:autoSpaceDN w:val="0"/>
              <w:adjustRightInd w:val="0"/>
              <w:rPr>
                <w:rFonts w:eastAsia="Calibri"/>
                <w:sz w:val="24"/>
                <w:szCs w:val="24"/>
              </w:rPr>
            </w:pPr>
          </w:p>
        </w:tc>
        <w:tc>
          <w:tcPr>
            <w:tcW w:w="1627" w:type="dxa"/>
            <w:gridSpan w:val="13"/>
          </w:tcPr>
          <w:p w:rsidR="0082266F" w:rsidRPr="00AC5CC0" w:rsidRDefault="0082266F" w:rsidP="0082266F">
            <w:pPr>
              <w:autoSpaceDE w:val="0"/>
              <w:autoSpaceDN w:val="0"/>
              <w:adjustRightInd w:val="0"/>
              <w:rPr>
                <w:rFonts w:eastAsia="Calibri"/>
                <w:sz w:val="24"/>
                <w:szCs w:val="24"/>
              </w:rPr>
            </w:pPr>
          </w:p>
        </w:tc>
        <w:tc>
          <w:tcPr>
            <w:tcW w:w="4707" w:type="dxa"/>
            <w:gridSpan w:val="16"/>
          </w:tcPr>
          <w:p w:rsidR="0082266F" w:rsidRPr="00AC5CC0" w:rsidRDefault="0082266F" w:rsidP="0082266F">
            <w:pPr>
              <w:autoSpaceDE w:val="0"/>
              <w:autoSpaceDN w:val="0"/>
              <w:adjustRightInd w:val="0"/>
              <w:rPr>
                <w:rFonts w:eastAsia="Calibri"/>
                <w:sz w:val="24"/>
                <w:szCs w:val="24"/>
              </w:rPr>
            </w:pPr>
          </w:p>
        </w:tc>
      </w:tr>
      <w:tr w:rsidR="0082266F" w:rsidRPr="00AC5CC0" w:rsidTr="00653AF3">
        <w:tc>
          <w:tcPr>
            <w:tcW w:w="628" w:type="dxa"/>
            <w:gridSpan w:val="3"/>
            <w:vMerge/>
          </w:tcPr>
          <w:p w:rsidR="0082266F" w:rsidRPr="00AC5CC0" w:rsidRDefault="0082266F" w:rsidP="0082266F">
            <w:pPr>
              <w:autoSpaceDE w:val="0"/>
              <w:autoSpaceDN w:val="0"/>
              <w:adjustRightInd w:val="0"/>
              <w:jc w:val="center"/>
              <w:rPr>
                <w:rFonts w:eastAsia="Calibri"/>
                <w:sz w:val="24"/>
                <w:szCs w:val="24"/>
              </w:rPr>
            </w:pPr>
          </w:p>
        </w:tc>
        <w:tc>
          <w:tcPr>
            <w:tcW w:w="1640" w:type="dxa"/>
            <w:vMerge/>
          </w:tcPr>
          <w:p w:rsidR="0082266F" w:rsidRPr="00AC5CC0" w:rsidRDefault="0082266F" w:rsidP="0082266F">
            <w:pPr>
              <w:autoSpaceDE w:val="0"/>
              <w:autoSpaceDN w:val="0"/>
              <w:adjustRightInd w:val="0"/>
              <w:jc w:val="center"/>
              <w:rPr>
                <w:rFonts w:eastAsia="Calibri"/>
                <w:sz w:val="24"/>
                <w:szCs w:val="24"/>
              </w:rPr>
            </w:pPr>
          </w:p>
        </w:tc>
        <w:tc>
          <w:tcPr>
            <w:tcW w:w="2814" w:type="dxa"/>
            <w:gridSpan w:val="13"/>
          </w:tcPr>
          <w:p w:rsidR="0082266F" w:rsidRPr="00AC5CC0" w:rsidRDefault="0082266F" w:rsidP="0082266F">
            <w:pPr>
              <w:autoSpaceDE w:val="0"/>
              <w:autoSpaceDN w:val="0"/>
              <w:adjustRightInd w:val="0"/>
              <w:ind w:left="-1055"/>
              <w:rPr>
                <w:rFonts w:eastAsia="Calibri"/>
                <w:sz w:val="24"/>
                <w:szCs w:val="24"/>
              </w:rPr>
            </w:pPr>
          </w:p>
        </w:tc>
        <w:tc>
          <w:tcPr>
            <w:tcW w:w="1681" w:type="dxa"/>
            <w:gridSpan w:val="16"/>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3</w:t>
            </w:r>
          </w:p>
        </w:tc>
        <w:tc>
          <w:tcPr>
            <w:tcW w:w="1383" w:type="dxa"/>
            <w:gridSpan w:val="15"/>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35</w:t>
            </w:r>
          </w:p>
        </w:tc>
        <w:tc>
          <w:tcPr>
            <w:tcW w:w="1113" w:type="dxa"/>
            <w:gridSpan w:val="6"/>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39</w:t>
            </w:r>
          </w:p>
        </w:tc>
        <w:tc>
          <w:tcPr>
            <w:tcW w:w="1627" w:type="dxa"/>
            <w:gridSpan w:val="13"/>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44</w:t>
            </w:r>
          </w:p>
        </w:tc>
        <w:tc>
          <w:tcPr>
            <w:tcW w:w="4707" w:type="dxa"/>
            <w:gridSpan w:val="16"/>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49</w:t>
            </w:r>
          </w:p>
        </w:tc>
      </w:tr>
      <w:tr w:rsidR="0082266F" w:rsidRPr="00AC5CC0" w:rsidTr="00653AF3">
        <w:tc>
          <w:tcPr>
            <w:tcW w:w="628" w:type="dxa"/>
            <w:gridSpan w:val="3"/>
            <w:vMerge/>
          </w:tcPr>
          <w:p w:rsidR="0082266F" w:rsidRPr="00AC5CC0" w:rsidRDefault="0082266F" w:rsidP="0082266F">
            <w:pPr>
              <w:autoSpaceDE w:val="0"/>
              <w:autoSpaceDN w:val="0"/>
              <w:adjustRightInd w:val="0"/>
              <w:jc w:val="center"/>
              <w:rPr>
                <w:rFonts w:eastAsia="Calibri"/>
                <w:sz w:val="24"/>
                <w:szCs w:val="24"/>
              </w:rPr>
            </w:pPr>
          </w:p>
        </w:tc>
        <w:tc>
          <w:tcPr>
            <w:tcW w:w="1640" w:type="dxa"/>
            <w:vMerge/>
          </w:tcPr>
          <w:p w:rsidR="0082266F" w:rsidRPr="00AC5CC0" w:rsidRDefault="0082266F" w:rsidP="0082266F">
            <w:pPr>
              <w:autoSpaceDE w:val="0"/>
              <w:autoSpaceDN w:val="0"/>
              <w:adjustRightInd w:val="0"/>
              <w:jc w:val="center"/>
              <w:rPr>
                <w:rFonts w:eastAsia="Calibri"/>
                <w:sz w:val="24"/>
                <w:szCs w:val="24"/>
              </w:rPr>
            </w:pPr>
          </w:p>
        </w:tc>
        <w:tc>
          <w:tcPr>
            <w:tcW w:w="2814" w:type="dxa"/>
            <w:gridSpan w:val="13"/>
          </w:tcPr>
          <w:p w:rsidR="0082266F" w:rsidRPr="00AC5CC0" w:rsidRDefault="0082266F" w:rsidP="0082266F">
            <w:pPr>
              <w:autoSpaceDE w:val="0"/>
              <w:autoSpaceDN w:val="0"/>
              <w:adjustRightInd w:val="0"/>
              <w:rPr>
                <w:rFonts w:eastAsia="Calibri"/>
                <w:sz w:val="24"/>
                <w:szCs w:val="24"/>
              </w:rPr>
            </w:pPr>
          </w:p>
        </w:tc>
        <w:tc>
          <w:tcPr>
            <w:tcW w:w="1681" w:type="dxa"/>
            <w:gridSpan w:val="16"/>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4</w:t>
            </w:r>
          </w:p>
        </w:tc>
        <w:tc>
          <w:tcPr>
            <w:tcW w:w="1383" w:type="dxa"/>
            <w:gridSpan w:val="15"/>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41</w:t>
            </w:r>
          </w:p>
        </w:tc>
        <w:tc>
          <w:tcPr>
            <w:tcW w:w="1113" w:type="dxa"/>
            <w:gridSpan w:val="6"/>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45</w:t>
            </w:r>
          </w:p>
        </w:tc>
        <w:tc>
          <w:tcPr>
            <w:tcW w:w="1627" w:type="dxa"/>
            <w:gridSpan w:val="13"/>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51</w:t>
            </w:r>
          </w:p>
        </w:tc>
        <w:tc>
          <w:tcPr>
            <w:tcW w:w="4707" w:type="dxa"/>
            <w:gridSpan w:val="16"/>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56</w:t>
            </w:r>
          </w:p>
        </w:tc>
      </w:tr>
      <w:tr w:rsidR="0082266F" w:rsidRPr="00AC5CC0" w:rsidTr="00653AF3">
        <w:tc>
          <w:tcPr>
            <w:tcW w:w="628" w:type="dxa"/>
            <w:gridSpan w:val="3"/>
            <w:vMerge/>
          </w:tcPr>
          <w:p w:rsidR="0082266F" w:rsidRPr="00AC5CC0" w:rsidRDefault="0082266F" w:rsidP="0082266F">
            <w:pPr>
              <w:autoSpaceDE w:val="0"/>
              <w:autoSpaceDN w:val="0"/>
              <w:adjustRightInd w:val="0"/>
              <w:jc w:val="center"/>
              <w:rPr>
                <w:rFonts w:eastAsia="Calibri"/>
                <w:sz w:val="24"/>
                <w:szCs w:val="24"/>
              </w:rPr>
            </w:pPr>
          </w:p>
        </w:tc>
        <w:tc>
          <w:tcPr>
            <w:tcW w:w="1640" w:type="dxa"/>
            <w:vMerge/>
          </w:tcPr>
          <w:p w:rsidR="0082266F" w:rsidRPr="00AC5CC0" w:rsidRDefault="0082266F" w:rsidP="0082266F">
            <w:pPr>
              <w:autoSpaceDE w:val="0"/>
              <w:autoSpaceDN w:val="0"/>
              <w:adjustRightInd w:val="0"/>
              <w:jc w:val="center"/>
              <w:rPr>
                <w:rFonts w:eastAsia="Calibri"/>
                <w:sz w:val="24"/>
                <w:szCs w:val="24"/>
              </w:rPr>
            </w:pPr>
          </w:p>
        </w:tc>
        <w:tc>
          <w:tcPr>
            <w:tcW w:w="2814" w:type="dxa"/>
            <w:gridSpan w:val="13"/>
          </w:tcPr>
          <w:p w:rsidR="0082266F" w:rsidRPr="00AC5CC0" w:rsidRDefault="0082266F" w:rsidP="0082266F">
            <w:pPr>
              <w:autoSpaceDE w:val="0"/>
              <w:autoSpaceDN w:val="0"/>
              <w:adjustRightInd w:val="0"/>
              <w:rPr>
                <w:rFonts w:eastAsia="Calibri"/>
                <w:sz w:val="24"/>
                <w:szCs w:val="24"/>
              </w:rPr>
            </w:pPr>
          </w:p>
        </w:tc>
        <w:tc>
          <w:tcPr>
            <w:tcW w:w="1681" w:type="dxa"/>
            <w:gridSpan w:val="16"/>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5</w:t>
            </w:r>
          </w:p>
        </w:tc>
        <w:tc>
          <w:tcPr>
            <w:tcW w:w="1383" w:type="dxa"/>
            <w:gridSpan w:val="15"/>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45</w:t>
            </w:r>
          </w:p>
        </w:tc>
        <w:tc>
          <w:tcPr>
            <w:tcW w:w="1113" w:type="dxa"/>
            <w:gridSpan w:val="6"/>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50</w:t>
            </w:r>
          </w:p>
        </w:tc>
        <w:tc>
          <w:tcPr>
            <w:tcW w:w="1627" w:type="dxa"/>
            <w:gridSpan w:val="13"/>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55</w:t>
            </w:r>
          </w:p>
        </w:tc>
        <w:tc>
          <w:tcPr>
            <w:tcW w:w="4707" w:type="dxa"/>
            <w:gridSpan w:val="16"/>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61</w:t>
            </w:r>
          </w:p>
        </w:tc>
      </w:tr>
      <w:tr w:rsidR="0082266F" w:rsidRPr="00AC5CC0" w:rsidTr="00653AF3">
        <w:tc>
          <w:tcPr>
            <w:tcW w:w="628" w:type="dxa"/>
            <w:gridSpan w:val="3"/>
            <w:vMerge/>
          </w:tcPr>
          <w:p w:rsidR="0082266F" w:rsidRPr="00AC5CC0" w:rsidRDefault="0082266F" w:rsidP="0082266F">
            <w:pPr>
              <w:autoSpaceDE w:val="0"/>
              <w:autoSpaceDN w:val="0"/>
              <w:adjustRightInd w:val="0"/>
              <w:jc w:val="center"/>
              <w:rPr>
                <w:rFonts w:eastAsia="Calibri"/>
                <w:sz w:val="24"/>
                <w:szCs w:val="24"/>
              </w:rPr>
            </w:pPr>
          </w:p>
        </w:tc>
        <w:tc>
          <w:tcPr>
            <w:tcW w:w="1640" w:type="dxa"/>
            <w:vMerge/>
          </w:tcPr>
          <w:p w:rsidR="0082266F" w:rsidRPr="00AC5CC0" w:rsidRDefault="0082266F" w:rsidP="0082266F">
            <w:pPr>
              <w:autoSpaceDE w:val="0"/>
              <w:autoSpaceDN w:val="0"/>
              <w:adjustRightInd w:val="0"/>
              <w:jc w:val="center"/>
              <w:rPr>
                <w:rFonts w:eastAsia="Calibri"/>
                <w:sz w:val="24"/>
                <w:szCs w:val="24"/>
              </w:rPr>
            </w:pPr>
          </w:p>
        </w:tc>
        <w:tc>
          <w:tcPr>
            <w:tcW w:w="2814" w:type="dxa"/>
            <w:gridSpan w:val="13"/>
          </w:tcPr>
          <w:p w:rsidR="0082266F" w:rsidRPr="00AC5CC0" w:rsidRDefault="0082266F" w:rsidP="0082266F">
            <w:pPr>
              <w:autoSpaceDE w:val="0"/>
              <w:autoSpaceDN w:val="0"/>
              <w:adjustRightInd w:val="0"/>
              <w:rPr>
                <w:rFonts w:eastAsia="Calibri"/>
                <w:sz w:val="24"/>
                <w:szCs w:val="24"/>
              </w:rPr>
            </w:pPr>
          </w:p>
        </w:tc>
        <w:tc>
          <w:tcPr>
            <w:tcW w:w="1681" w:type="dxa"/>
            <w:gridSpan w:val="16"/>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6</w:t>
            </w:r>
          </w:p>
        </w:tc>
        <w:tc>
          <w:tcPr>
            <w:tcW w:w="1383" w:type="dxa"/>
            <w:gridSpan w:val="15"/>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53</w:t>
            </w:r>
          </w:p>
        </w:tc>
        <w:tc>
          <w:tcPr>
            <w:tcW w:w="1113" w:type="dxa"/>
            <w:gridSpan w:val="6"/>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57</w:t>
            </w:r>
          </w:p>
        </w:tc>
        <w:tc>
          <w:tcPr>
            <w:tcW w:w="1627" w:type="dxa"/>
            <w:gridSpan w:val="13"/>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64</w:t>
            </w:r>
          </w:p>
        </w:tc>
        <w:tc>
          <w:tcPr>
            <w:tcW w:w="4707" w:type="dxa"/>
            <w:gridSpan w:val="16"/>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69</w:t>
            </w:r>
          </w:p>
        </w:tc>
      </w:tr>
      <w:tr w:rsidR="0082266F" w:rsidRPr="00AC5CC0" w:rsidTr="00653AF3">
        <w:tc>
          <w:tcPr>
            <w:tcW w:w="628" w:type="dxa"/>
            <w:gridSpan w:val="3"/>
            <w:vMerge/>
          </w:tcPr>
          <w:p w:rsidR="0082266F" w:rsidRPr="00AC5CC0" w:rsidRDefault="0082266F" w:rsidP="0082266F">
            <w:pPr>
              <w:autoSpaceDE w:val="0"/>
              <w:autoSpaceDN w:val="0"/>
              <w:adjustRightInd w:val="0"/>
              <w:jc w:val="center"/>
              <w:rPr>
                <w:rFonts w:eastAsia="Calibri"/>
                <w:sz w:val="24"/>
                <w:szCs w:val="24"/>
              </w:rPr>
            </w:pPr>
          </w:p>
        </w:tc>
        <w:tc>
          <w:tcPr>
            <w:tcW w:w="1640" w:type="dxa"/>
            <w:vMerge/>
          </w:tcPr>
          <w:p w:rsidR="0082266F" w:rsidRPr="00AC5CC0" w:rsidRDefault="0082266F" w:rsidP="0082266F">
            <w:pPr>
              <w:autoSpaceDE w:val="0"/>
              <w:autoSpaceDN w:val="0"/>
              <w:adjustRightInd w:val="0"/>
              <w:jc w:val="center"/>
              <w:rPr>
                <w:rFonts w:eastAsia="Calibri"/>
                <w:sz w:val="24"/>
                <w:szCs w:val="24"/>
              </w:rPr>
            </w:pPr>
          </w:p>
        </w:tc>
        <w:tc>
          <w:tcPr>
            <w:tcW w:w="2814" w:type="dxa"/>
            <w:gridSpan w:val="13"/>
          </w:tcPr>
          <w:p w:rsidR="0082266F" w:rsidRPr="00AC5CC0" w:rsidRDefault="0082266F" w:rsidP="0082266F">
            <w:pPr>
              <w:autoSpaceDE w:val="0"/>
              <w:autoSpaceDN w:val="0"/>
              <w:adjustRightInd w:val="0"/>
              <w:rPr>
                <w:rFonts w:eastAsia="Calibri"/>
                <w:sz w:val="24"/>
                <w:szCs w:val="24"/>
              </w:rPr>
            </w:pPr>
          </w:p>
        </w:tc>
        <w:tc>
          <w:tcPr>
            <w:tcW w:w="1681" w:type="dxa"/>
            <w:gridSpan w:val="16"/>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7</w:t>
            </w:r>
          </w:p>
        </w:tc>
        <w:tc>
          <w:tcPr>
            <w:tcW w:w="1383" w:type="dxa"/>
            <w:gridSpan w:val="15"/>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58</w:t>
            </w:r>
          </w:p>
        </w:tc>
        <w:tc>
          <w:tcPr>
            <w:tcW w:w="1113" w:type="dxa"/>
            <w:gridSpan w:val="6"/>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64</w:t>
            </w:r>
          </w:p>
        </w:tc>
        <w:tc>
          <w:tcPr>
            <w:tcW w:w="1627" w:type="dxa"/>
            <w:gridSpan w:val="13"/>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70</w:t>
            </w:r>
          </w:p>
        </w:tc>
        <w:tc>
          <w:tcPr>
            <w:tcW w:w="4707" w:type="dxa"/>
            <w:gridSpan w:val="16"/>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76</w:t>
            </w:r>
          </w:p>
        </w:tc>
      </w:tr>
      <w:tr w:rsidR="0082266F" w:rsidRPr="00AC5CC0" w:rsidTr="00653AF3">
        <w:tc>
          <w:tcPr>
            <w:tcW w:w="628" w:type="dxa"/>
            <w:gridSpan w:val="3"/>
            <w:vMerge/>
          </w:tcPr>
          <w:p w:rsidR="0082266F" w:rsidRPr="00AC5CC0" w:rsidRDefault="0082266F" w:rsidP="0082266F">
            <w:pPr>
              <w:autoSpaceDE w:val="0"/>
              <w:autoSpaceDN w:val="0"/>
              <w:adjustRightInd w:val="0"/>
              <w:jc w:val="center"/>
              <w:rPr>
                <w:rFonts w:eastAsia="Calibri"/>
                <w:sz w:val="24"/>
                <w:szCs w:val="24"/>
              </w:rPr>
            </w:pPr>
          </w:p>
        </w:tc>
        <w:tc>
          <w:tcPr>
            <w:tcW w:w="1640" w:type="dxa"/>
            <w:vMerge/>
          </w:tcPr>
          <w:p w:rsidR="0082266F" w:rsidRPr="00AC5CC0" w:rsidRDefault="0082266F" w:rsidP="0082266F">
            <w:pPr>
              <w:autoSpaceDE w:val="0"/>
              <w:autoSpaceDN w:val="0"/>
              <w:adjustRightInd w:val="0"/>
              <w:jc w:val="center"/>
              <w:rPr>
                <w:rFonts w:eastAsia="Calibri"/>
                <w:sz w:val="24"/>
                <w:szCs w:val="24"/>
              </w:rPr>
            </w:pPr>
          </w:p>
        </w:tc>
        <w:tc>
          <w:tcPr>
            <w:tcW w:w="2814" w:type="dxa"/>
            <w:gridSpan w:val="13"/>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11. Более 1500 до 2000 включительно</w:t>
            </w:r>
          </w:p>
        </w:tc>
        <w:tc>
          <w:tcPr>
            <w:tcW w:w="1681" w:type="dxa"/>
            <w:gridSpan w:val="16"/>
          </w:tcPr>
          <w:p w:rsidR="0082266F" w:rsidRPr="00AC5CC0" w:rsidRDefault="0082266F" w:rsidP="0082266F">
            <w:pPr>
              <w:autoSpaceDE w:val="0"/>
              <w:autoSpaceDN w:val="0"/>
              <w:adjustRightInd w:val="0"/>
              <w:rPr>
                <w:rFonts w:eastAsia="Calibri"/>
                <w:sz w:val="24"/>
                <w:szCs w:val="24"/>
              </w:rPr>
            </w:pPr>
          </w:p>
        </w:tc>
        <w:tc>
          <w:tcPr>
            <w:tcW w:w="1383" w:type="dxa"/>
            <w:gridSpan w:val="15"/>
          </w:tcPr>
          <w:p w:rsidR="0082266F" w:rsidRPr="00AC5CC0" w:rsidRDefault="0082266F" w:rsidP="0082266F">
            <w:pPr>
              <w:autoSpaceDE w:val="0"/>
              <w:autoSpaceDN w:val="0"/>
              <w:adjustRightInd w:val="0"/>
              <w:rPr>
                <w:rFonts w:eastAsia="Calibri"/>
                <w:sz w:val="24"/>
                <w:szCs w:val="24"/>
              </w:rPr>
            </w:pPr>
          </w:p>
        </w:tc>
        <w:tc>
          <w:tcPr>
            <w:tcW w:w="1113" w:type="dxa"/>
            <w:gridSpan w:val="6"/>
          </w:tcPr>
          <w:p w:rsidR="0082266F" w:rsidRPr="00AC5CC0" w:rsidRDefault="0082266F" w:rsidP="0082266F">
            <w:pPr>
              <w:autoSpaceDE w:val="0"/>
              <w:autoSpaceDN w:val="0"/>
              <w:adjustRightInd w:val="0"/>
              <w:rPr>
                <w:rFonts w:eastAsia="Calibri"/>
                <w:sz w:val="24"/>
                <w:szCs w:val="24"/>
              </w:rPr>
            </w:pPr>
          </w:p>
        </w:tc>
        <w:tc>
          <w:tcPr>
            <w:tcW w:w="1627" w:type="dxa"/>
            <w:gridSpan w:val="13"/>
          </w:tcPr>
          <w:p w:rsidR="0082266F" w:rsidRPr="00AC5CC0" w:rsidRDefault="0082266F" w:rsidP="0082266F">
            <w:pPr>
              <w:autoSpaceDE w:val="0"/>
              <w:autoSpaceDN w:val="0"/>
              <w:adjustRightInd w:val="0"/>
              <w:rPr>
                <w:rFonts w:eastAsia="Calibri"/>
                <w:sz w:val="24"/>
                <w:szCs w:val="24"/>
              </w:rPr>
            </w:pPr>
          </w:p>
        </w:tc>
        <w:tc>
          <w:tcPr>
            <w:tcW w:w="4707" w:type="dxa"/>
            <w:gridSpan w:val="16"/>
          </w:tcPr>
          <w:p w:rsidR="0082266F" w:rsidRPr="00AC5CC0" w:rsidRDefault="0082266F" w:rsidP="0082266F">
            <w:pPr>
              <w:autoSpaceDE w:val="0"/>
              <w:autoSpaceDN w:val="0"/>
              <w:adjustRightInd w:val="0"/>
              <w:rPr>
                <w:rFonts w:eastAsia="Calibri"/>
                <w:sz w:val="24"/>
                <w:szCs w:val="24"/>
              </w:rPr>
            </w:pPr>
          </w:p>
        </w:tc>
      </w:tr>
      <w:tr w:rsidR="0082266F" w:rsidRPr="00AC5CC0" w:rsidTr="00653AF3">
        <w:tc>
          <w:tcPr>
            <w:tcW w:w="628" w:type="dxa"/>
            <w:gridSpan w:val="3"/>
            <w:vMerge/>
          </w:tcPr>
          <w:p w:rsidR="0082266F" w:rsidRPr="00AC5CC0" w:rsidRDefault="0082266F" w:rsidP="0082266F">
            <w:pPr>
              <w:autoSpaceDE w:val="0"/>
              <w:autoSpaceDN w:val="0"/>
              <w:adjustRightInd w:val="0"/>
              <w:jc w:val="center"/>
              <w:rPr>
                <w:rFonts w:eastAsia="Calibri"/>
                <w:sz w:val="24"/>
                <w:szCs w:val="24"/>
              </w:rPr>
            </w:pPr>
          </w:p>
        </w:tc>
        <w:tc>
          <w:tcPr>
            <w:tcW w:w="1640" w:type="dxa"/>
            <w:vMerge/>
          </w:tcPr>
          <w:p w:rsidR="0082266F" w:rsidRPr="00AC5CC0" w:rsidRDefault="0082266F" w:rsidP="0082266F">
            <w:pPr>
              <w:autoSpaceDE w:val="0"/>
              <w:autoSpaceDN w:val="0"/>
              <w:adjustRightInd w:val="0"/>
              <w:jc w:val="center"/>
              <w:rPr>
                <w:rFonts w:eastAsia="Calibri"/>
                <w:sz w:val="24"/>
                <w:szCs w:val="24"/>
              </w:rPr>
            </w:pPr>
          </w:p>
        </w:tc>
        <w:tc>
          <w:tcPr>
            <w:tcW w:w="2814" w:type="dxa"/>
            <w:gridSpan w:val="13"/>
          </w:tcPr>
          <w:p w:rsidR="0082266F" w:rsidRPr="00AC5CC0" w:rsidRDefault="0082266F" w:rsidP="0082266F">
            <w:pPr>
              <w:autoSpaceDE w:val="0"/>
              <w:autoSpaceDN w:val="0"/>
              <w:adjustRightInd w:val="0"/>
              <w:rPr>
                <w:rFonts w:eastAsia="Calibri"/>
                <w:sz w:val="24"/>
                <w:szCs w:val="24"/>
              </w:rPr>
            </w:pPr>
          </w:p>
        </w:tc>
        <w:tc>
          <w:tcPr>
            <w:tcW w:w="1681" w:type="dxa"/>
            <w:gridSpan w:val="16"/>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3</w:t>
            </w:r>
          </w:p>
        </w:tc>
        <w:tc>
          <w:tcPr>
            <w:tcW w:w="1383" w:type="dxa"/>
            <w:gridSpan w:val="15"/>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36</w:t>
            </w:r>
          </w:p>
        </w:tc>
        <w:tc>
          <w:tcPr>
            <w:tcW w:w="1113" w:type="dxa"/>
            <w:gridSpan w:val="6"/>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41</w:t>
            </w:r>
          </w:p>
        </w:tc>
        <w:tc>
          <w:tcPr>
            <w:tcW w:w="1627" w:type="dxa"/>
            <w:gridSpan w:val="13"/>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46</w:t>
            </w:r>
          </w:p>
        </w:tc>
        <w:tc>
          <w:tcPr>
            <w:tcW w:w="4707" w:type="dxa"/>
            <w:gridSpan w:val="16"/>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51</w:t>
            </w:r>
          </w:p>
        </w:tc>
      </w:tr>
      <w:tr w:rsidR="0082266F" w:rsidRPr="00AC5CC0" w:rsidTr="00653AF3">
        <w:tc>
          <w:tcPr>
            <w:tcW w:w="628" w:type="dxa"/>
            <w:gridSpan w:val="3"/>
            <w:vMerge/>
          </w:tcPr>
          <w:p w:rsidR="0082266F" w:rsidRPr="00AC5CC0" w:rsidRDefault="0082266F" w:rsidP="0082266F">
            <w:pPr>
              <w:autoSpaceDE w:val="0"/>
              <w:autoSpaceDN w:val="0"/>
              <w:adjustRightInd w:val="0"/>
              <w:jc w:val="center"/>
              <w:rPr>
                <w:rFonts w:eastAsia="Calibri"/>
                <w:sz w:val="24"/>
                <w:szCs w:val="24"/>
              </w:rPr>
            </w:pPr>
          </w:p>
        </w:tc>
        <w:tc>
          <w:tcPr>
            <w:tcW w:w="1640" w:type="dxa"/>
            <w:vMerge/>
          </w:tcPr>
          <w:p w:rsidR="0082266F" w:rsidRPr="00AC5CC0" w:rsidRDefault="0082266F" w:rsidP="0082266F">
            <w:pPr>
              <w:autoSpaceDE w:val="0"/>
              <w:autoSpaceDN w:val="0"/>
              <w:adjustRightInd w:val="0"/>
              <w:jc w:val="center"/>
              <w:rPr>
                <w:rFonts w:eastAsia="Calibri"/>
                <w:sz w:val="24"/>
                <w:szCs w:val="24"/>
              </w:rPr>
            </w:pPr>
          </w:p>
        </w:tc>
        <w:tc>
          <w:tcPr>
            <w:tcW w:w="2814" w:type="dxa"/>
            <w:gridSpan w:val="13"/>
          </w:tcPr>
          <w:p w:rsidR="0082266F" w:rsidRPr="00AC5CC0" w:rsidRDefault="0082266F" w:rsidP="0082266F">
            <w:pPr>
              <w:autoSpaceDE w:val="0"/>
              <w:autoSpaceDN w:val="0"/>
              <w:adjustRightInd w:val="0"/>
              <w:rPr>
                <w:rFonts w:eastAsia="Calibri"/>
                <w:sz w:val="24"/>
                <w:szCs w:val="24"/>
              </w:rPr>
            </w:pPr>
          </w:p>
        </w:tc>
        <w:tc>
          <w:tcPr>
            <w:tcW w:w="1681" w:type="dxa"/>
            <w:gridSpan w:val="16"/>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4</w:t>
            </w:r>
          </w:p>
        </w:tc>
        <w:tc>
          <w:tcPr>
            <w:tcW w:w="1383" w:type="dxa"/>
            <w:gridSpan w:val="15"/>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42</w:t>
            </w:r>
          </w:p>
        </w:tc>
        <w:tc>
          <w:tcPr>
            <w:tcW w:w="1113" w:type="dxa"/>
            <w:gridSpan w:val="6"/>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47</w:t>
            </w:r>
          </w:p>
        </w:tc>
        <w:tc>
          <w:tcPr>
            <w:tcW w:w="1627" w:type="dxa"/>
            <w:gridSpan w:val="13"/>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52</w:t>
            </w:r>
          </w:p>
        </w:tc>
        <w:tc>
          <w:tcPr>
            <w:tcW w:w="4707" w:type="dxa"/>
            <w:gridSpan w:val="16"/>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58</w:t>
            </w:r>
          </w:p>
        </w:tc>
      </w:tr>
      <w:tr w:rsidR="0082266F" w:rsidRPr="00AC5CC0" w:rsidTr="00653AF3">
        <w:tc>
          <w:tcPr>
            <w:tcW w:w="628" w:type="dxa"/>
            <w:gridSpan w:val="3"/>
            <w:vMerge/>
          </w:tcPr>
          <w:p w:rsidR="0082266F" w:rsidRPr="00AC5CC0" w:rsidRDefault="0082266F" w:rsidP="0082266F">
            <w:pPr>
              <w:autoSpaceDE w:val="0"/>
              <w:autoSpaceDN w:val="0"/>
              <w:adjustRightInd w:val="0"/>
              <w:jc w:val="center"/>
              <w:rPr>
                <w:rFonts w:eastAsia="Calibri"/>
                <w:sz w:val="24"/>
                <w:szCs w:val="24"/>
              </w:rPr>
            </w:pPr>
          </w:p>
        </w:tc>
        <w:tc>
          <w:tcPr>
            <w:tcW w:w="1640" w:type="dxa"/>
            <w:vMerge/>
          </w:tcPr>
          <w:p w:rsidR="0082266F" w:rsidRPr="00AC5CC0" w:rsidRDefault="0082266F" w:rsidP="0082266F">
            <w:pPr>
              <w:autoSpaceDE w:val="0"/>
              <w:autoSpaceDN w:val="0"/>
              <w:adjustRightInd w:val="0"/>
              <w:jc w:val="center"/>
              <w:rPr>
                <w:rFonts w:eastAsia="Calibri"/>
                <w:sz w:val="24"/>
                <w:szCs w:val="24"/>
              </w:rPr>
            </w:pPr>
          </w:p>
        </w:tc>
        <w:tc>
          <w:tcPr>
            <w:tcW w:w="2814" w:type="dxa"/>
            <w:gridSpan w:val="13"/>
          </w:tcPr>
          <w:p w:rsidR="0082266F" w:rsidRPr="00AC5CC0" w:rsidRDefault="0082266F" w:rsidP="0082266F">
            <w:pPr>
              <w:autoSpaceDE w:val="0"/>
              <w:autoSpaceDN w:val="0"/>
              <w:adjustRightInd w:val="0"/>
              <w:rPr>
                <w:rFonts w:eastAsia="Calibri"/>
                <w:sz w:val="24"/>
                <w:szCs w:val="24"/>
              </w:rPr>
            </w:pPr>
          </w:p>
        </w:tc>
        <w:tc>
          <w:tcPr>
            <w:tcW w:w="1681" w:type="dxa"/>
            <w:gridSpan w:val="16"/>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5</w:t>
            </w:r>
          </w:p>
        </w:tc>
        <w:tc>
          <w:tcPr>
            <w:tcW w:w="1383" w:type="dxa"/>
            <w:gridSpan w:val="15"/>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46</w:t>
            </w:r>
          </w:p>
        </w:tc>
        <w:tc>
          <w:tcPr>
            <w:tcW w:w="1113" w:type="dxa"/>
            <w:gridSpan w:val="6"/>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52</w:t>
            </w:r>
          </w:p>
        </w:tc>
        <w:tc>
          <w:tcPr>
            <w:tcW w:w="1627" w:type="dxa"/>
            <w:gridSpan w:val="13"/>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57</w:t>
            </w:r>
          </w:p>
        </w:tc>
        <w:tc>
          <w:tcPr>
            <w:tcW w:w="4707" w:type="dxa"/>
            <w:gridSpan w:val="16"/>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63</w:t>
            </w:r>
          </w:p>
        </w:tc>
      </w:tr>
      <w:tr w:rsidR="0082266F" w:rsidRPr="00AC5CC0" w:rsidTr="00653AF3">
        <w:tc>
          <w:tcPr>
            <w:tcW w:w="628" w:type="dxa"/>
            <w:gridSpan w:val="3"/>
            <w:vMerge/>
          </w:tcPr>
          <w:p w:rsidR="0082266F" w:rsidRPr="00AC5CC0" w:rsidRDefault="0082266F" w:rsidP="0082266F">
            <w:pPr>
              <w:autoSpaceDE w:val="0"/>
              <w:autoSpaceDN w:val="0"/>
              <w:adjustRightInd w:val="0"/>
              <w:jc w:val="center"/>
              <w:rPr>
                <w:rFonts w:eastAsia="Calibri"/>
                <w:sz w:val="24"/>
                <w:szCs w:val="24"/>
              </w:rPr>
            </w:pPr>
          </w:p>
        </w:tc>
        <w:tc>
          <w:tcPr>
            <w:tcW w:w="1640" w:type="dxa"/>
            <w:vMerge/>
          </w:tcPr>
          <w:p w:rsidR="0082266F" w:rsidRPr="00AC5CC0" w:rsidRDefault="0082266F" w:rsidP="0082266F">
            <w:pPr>
              <w:autoSpaceDE w:val="0"/>
              <w:autoSpaceDN w:val="0"/>
              <w:adjustRightInd w:val="0"/>
              <w:jc w:val="center"/>
              <w:rPr>
                <w:rFonts w:eastAsia="Calibri"/>
                <w:sz w:val="24"/>
                <w:szCs w:val="24"/>
              </w:rPr>
            </w:pPr>
          </w:p>
        </w:tc>
        <w:tc>
          <w:tcPr>
            <w:tcW w:w="2814" w:type="dxa"/>
            <w:gridSpan w:val="13"/>
          </w:tcPr>
          <w:p w:rsidR="0082266F" w:rsidRPr="00AC5CC0" w:rsidRDefault="0082266F" w:rsidP="0082266F">
            <w:pPr>
              <w:autoSpaceDE w:val="0"/>
              <w:autoSpaceDN w:val="0"/>
              <w:adjustRightInd w:val="0"/>
              <w:rPr>
                <w:rFonts w:eastAsia="Calibri"/>
                <w:sz w:val="24"/>
                <w:szCs w:val="24"/>
              </w:rPr>
            </w:pPr>
          </w:p>
        </w:tc>
        <w:tc>
          <w:tcPr>
            <w:tcW w:w="1681" w:type="dxa"/>
            <w:gridSpan w:val="16"/>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6</w:t>
            </w:r>
          </w:p>
        </w:tc>
        <w:tc>
          <w:tcPr>
            <w:tcW w:w="1383" w:type="dxa"/>
            <w:gridSpan w:val="15"/>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54</w:t>
            </w:r>
          </w:p>
        </w:tc>
        <w:tc>
          <w:tcPr>
            <w:tcW w:w="1113" w:type="dxa"/>
            <w:gridSpan w:val="6"/>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59</w:t>
            </w:r>
          </w:p>
        </w:tc>
        <w:tc>
          <w:tcPr>
            <w:tcW w:w="1627" w:type="dxa"/>
            <w:gridSpan w:val="13"/>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66</w:t>
            </w:r>
          </w:p>
        </w:tc>
        <w:tc>
          <w:tcPr>
            <w:tcW w:w="4707" w:type="dxa"/>
            <w:gridSpan w:val="16"/>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71</w:t>
            </w:r>
          </w:p>
        </w:tc>
      </w:tr>
      <w:tr w:rsidR="0082266F" w:rsidRPr="00AC5CC0" w:rsidTr="00653AF3">
        <w:tc>
          <w:tcPr>
            <w:tcW w:w="628" w:type="dxa"/>
            <w:gridSpan w:val="3"/>
            <w:vMerge/>
          </w:tcPr>
          <w:p w:rsidR="0082266F" w:rsidRPr="00AC5CC0" w:rsidRDefault="0082266F" w:rsidP="0082266F">
            <w:pPr>
              <w:autoSpaceDE w:val="0"/>
              <w:autoSpaceDN w:val="0"/>
              <w:adjustRightInd w:val="0"/>
              <w:jc w:val="center"/>
              <w:rPr>
                <w:rFonts w:eastAsia="Calibri"/>
                <w:sz w:val="24"/>
                <w:szCs w:val="24"/>
              </w:rPr>
            </w:pPr>
          </w:p>
        </w:tc>
        <w:tc>
          <w:tcPr>
            <w:tcW w:w="1640" w:type="dxa"/>
            <w:vMerge/>
          </w:tcPr>
          <w:p w:rsidR="0082266F" w:rsidRPr="00AC5CC0" w:rsidRDefault="0082266F" w:rsidP="0082266F">
            <w:pPr>
              <w:autoSpaceDE w:val="0"/>
              <w:autoSpaceDN w:val="0"/>
              <w:adjustRightInd w:val="0"/>
              <w:jc w:val="center"/>
              <w:rPr>
                <w:rFonts w:eastAsia="Calibri"/>
                <w:sz w:val="24"/>
                <w:szCs w:val="24"/>
              </w:rPr>
            </w:pPr>
          </w:p>
        </w:tc>
        <w:tc>
          <w:tcPr>
            <w:tcW w:w="2814" w:type="dxa"/>
            <w:gridSpan w:val="13"/>
          </w:tcPr>
          <w:p w:rsidR="0082266F" w:rsidRPr="00AC5CC0" w:rsidRDefault="0082266F" w:rsidP="0082266F">
            <w:pPr>
              <w:autoSpaceDE w:val="0"/>
              <w:autoSpaceDN w:val="0"/>
              <w:adjustRightInd w:val="0"/>
              <w:rPr>
                <w:rFonts w:eastAsia="Calibri"/>
                <w:sz w:val="24"/>
                <w:szCs w:val="24"/>
              </w:rPr>
            </w:pPr>
          </w:p>
        </w:tc>
        <w:tc>
          <w:tcPr>
            <w:tcW w:w="1681" w:type="dxa"/>
            <w:gridSpan w:val="16"/>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7</w:t>
            </w:r>
          </w:p>
        </w:tc>
        <w:tc>
          <w:tcPr>
            <w:tcW w:w="1383" w:type="dxa"/>
            <w:gridSpan w:val="15"/>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60</w:t>
            </w:r>
          </w:p>
        </w:tc>
        <w:tc>
          <w:tcPr>
            <w:tcW w:w="1113" w:type="dxa"/>
            <w:gridSpan w:val="6"/>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66</w:t>
            </w:r>
          </w:p>
        </w:tc>
        <w:tc>
          <w:tcPr>
            <w:tcW w:w="1627" w:type="dxa"/>
            <w:gridSpan w:val="13"/>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74</w:t>
            </w:r>
          </w:p>
        </w:tc>
        <w:tc>
          <w:tcPr>
            <w:tcW w:w="4707" w:type="dxa"/>
            <w:gridSpan w:val="16"/>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80</w:t>
            </w:r>
          </w:p>
        </w:tc>
      </w:tr>
      <w:tr w:rsidR="0082266F" w:rsidRPr="00AC5CC0" w:rsidTr="00653AF3">
        <w:tc>
          <w:tcPr>
            <w:tcW w:w="628" w:type="dxa"/>
            <w:gridSpan w:val="3"/>
            <w:vMerge w:val="restart"/>
          </w:tcPr>
          <w:p w:rsidR="0082266F" w:rsidRPr="00AC5CC0" w:rsidRDefault="0082266F" w:rsidP="0082266F">
            <w:pPr>
              <w:autoSpaceDE w:val="0"/>
              <w:autoSpaceDN w:val="0"/>
              <w:adjustRightInd w:val="0"/>
              <w:rPr>
                <w:rFonts w:eastAsia="Calibri"/>
                <w:sz w:val="24"/>
                <w:szCs w:val="24"/>
              </w:rPr>
            </w:pPr>
          </w:p>
        </w:tc>
        <w:tc>
          <w:tcPr>
            <w:tcW w:w="1640" w:type="dxa"/>
            <w:vMerge w:val="restart"/>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Нормы отвода земель для линий связи</w:t>
            </w:r>
          </w:p>
        </w:tc>
        <w:tc>
          <w:tcPr>
            <w:tcW w:w="2814" w:type="dxa"/>
            <w:gridSpan w:val="13"/>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Линии связи</w:t>
            </w:r>
          </w:p>
        </w:tc>
        <w:tc>
          <w:tcPr>
            <w:tcW w:w="10511" w:type="dxa"/>
            <w:gridSpan w:val="66"/>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Ширина полос земель, м</w:t>
            </w:r>
          </w:p>
        </w:tc>
      </w:tr>
      <w:tr w:rsidR="0082266F" w:rsidRPr="00AC5CC0" w:rsidTr="00653AF3">
        <w:tc>
          <w:tcPr>
            <w:tcW w:w="628" w:type="dxa"/>
            <w:gridSpan w:val="3"/>
            <w:vMerge/>
          </w:tcPr>
          <w:p w:rsidR="0082266F" w:rsidRPr="00AC5CC0" w:rsidRDefault="0082266F" w:rsidP="0082266F">
            <w:pPr>
              <w:autoSpaceDE w:val="0"/>
              <w:autoSpaceDN w:val="0"/>
              <w:adjustRightInd w:val="0"/>
              <w:jc w:val="center"/>
              <w:rPr>
                <w:rFonts w:eastAsia="Calibri"/>
                <w:sz w:val="24"/>
                <w:szCs w:val="24"/>
              </w:rPr>
            </w:pPr>
          </w:p>
        </w:tc>
        <w:tc>
          <w:tcPr>
            <w:tcW w:w="1640" w:type="dxa"/>
            <w:vMerge/>
          </w:tcPr>
          <w:p w:rsidR="0082266F" w:rsidRPr="00AC5CC0" w:rsidRDefault="0082266F" w:rsidP="0082266F">
            <w:pPr>
              <w:autoSpaceDE w:val="0"/>
              <w:autoSpaceDN w:val="0"/>
              <w:adjustRightInd w:val="0"/>
              <w:jc w:val="center"/>
              <w:rPr>
                <w:rFonts w:eastAsia="Calibri"/>
                <w:sz w:val="24"/>
                <w:szCs w:val="24"/>
              </w:rPr>
            </w:pPr>
          </w:p>
        </w:tc>
        <w:tc>
          <w:tcPr>
            <w:tcW w:w="2814" w:type="dxa"/>
            <w:gridSpan w:val="13"/>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Кабельные линии</w:t>
            </w:r>
          </w:p>
        </w:tc>
        <w:tc>
          <w:tcPr>
            <w:tcW w:w="10511" w:type="dxa"/>
            <w:gridSpan w:val="66"/>
          </w:tcPr>
          <w:p w:rsidR="0082266F" w:rsidRPr="00AC5CC0" w:rsidRDefault="0082266F" w:rsidP="0082266F">
            <w:pPr>
              <w:autoSpaceDE w:val="0"/>
              <w:autoSpaceDN w:val="0"/>
              <w:adjustRightInd w:val="0"/>
              <w:jc w:val="center"/>
              <w:rPr>
                <w:rFonts w:eastAsia="Calibri"/>
                <w:sz w:val="24"/>
                <w:szCs w:val="24"/>
              </w:rPr>
            </w:pPr>
          </w:p>
        </w:tc>
      </w:tr>
      <w:tr w:rsidR="0082266F" w:rsidRPr="00AC5CC0" w:rsidTr="00653AF3">
        <w:tc>
          <w:tcPr>
            <w:tcW w:w="628" w:type="dxa"/>
            <w:gridSpan w:val="3"/>
            <w:vMerge/>
          </w:tcPr>
          <w:p w:rsidR="0082266F" w:rsidRPr="00AC5CC0" w:rsidRDefault="0082266F" w:rsidP="0082266F">
            <w:pPr>
              <w:autoSpaceDE w:val="0"/>
              <w:autoSpaceDN w:val="0"/>
              <w:adjustRightInd w:val="0"/>
              <w:jc w:val="center"/>
              <w:rPr>
                <w:rFonts w:eastAsia="Calibri"/>
                <w:sz w:val="24"/>
                <w:szCs w:val="24"/>
              </w:rPr>
            </w:pPr>
          </w:p>
        </w:tc>
        <w:tc>
          <w:tcPr>
            <w:tcW w:w="1640" w:type="dxa"/>
            <w:vMerge/>
          </w:tcPr>
          <w:p w:rsidR="0082266F" w:rsidRPr="00AC5CC0" w:rsidRDefault="0082266F" w:rsidP="0082266F">
            <w:pPr>
              <w:autoSpaceDE w:val="0"/>
              <w:autoSpaceDN w:val="0"/>
              <w:adjustRightInd w:val="0"/>
              <w:jc w:val="center"/>
              <w:rPr>
                <w:rFonts w:eastAsia="Calibri"/>
                <w:sz w:val="24"/>
                <w:szCs w:val="24"/>
              </w:rPr>
            </w:pPr>
          </w:p>
        </w:tc>
        <w:tc>
          <w:tcPr>
            <w:tcW w:w="2814" w:type="dxa"/>
            <w:gridSpan w:val="13"/>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Полоса земли для прокладки кабелей (по всей длине трассы):</w:t>
            </w:r>
          </w:p>
        </w:tc>
        <w:tc>
          <w:tcPr>
            <w:tcW w:w="10511" w:type="dxa"/>
            <w:gridSpan w:val="66"/>
          </w:tcPr>
          <w:p w:rsidR="0082266F" w:rsidRPr="00AC5CC0" w:rsidRDefault="0082266F" w:rsidP="0082266F">
            <w:pPr>
              <w:autoSpaceDE w:val="0"/>
              <w:autoSpaceDN w:val="0"/>
              <w:adjustRightInd w:val="0"/>
              <w:jc w:val="center"/>
              <w:rPr>
                <w:rFonts w:eastAsia="Calibri"/>
                <w:sz w:val="24"/>
                <w:szCs w:val="24"/>
              </w:rPr>
            </w:pPr>
          </w:p>
        </w:tc>
      </w:tr>
      <w:tr w:rsidR="0082266F" w:rsidRPr="00AC5CC0" w:rsidTr="00653AF3">
        <w:tc>
          <w:tcPr>
            <w:tcW w:w="628" w:type="dxa"/>
            <w:gridSpan w:val="3"/>
            <w:vMerge/>
          </w:tcPr>
          <w:p w:rsidR="0082266F" w:rsidRPr="00AC5CC0" w:rsidRDefault="0082266F" w:rsidP="0082266F">
            <w:pPr>
              <w:autoSpaceDE w:val="0"/>
              <w:autoSpaceDN w:val="0"/>
              <w:adjustRightInd w:val="0"/>
              <w:jc w:val="center"/>
              <w:rPr>
                <w:rFonts w:eastAsia="Calibri"/>
                <w:sz w:val="24"/>
                <w:szCs w:val="24"/>
              </w:rPr>
            </w:pPr>
          </w:p>
        </w:tc>
        <w:tc>
          <w:tcPr>
            <w:tcW w:w="1640" w:type="dxa"/>
            <w:vMerge/>
          </w:tcPr>
          <w:p w:rsidR="0082266F" w:rsidRPr="00AC5CC0" w:rsidRDefault="0082266F" w:rsidP="0082266F">
            <w:pPr>
              <w:autoSpaceDE w:val="0"/>
              <w:autoSpaceDN w:val="0"/>
              <w:adjustRightInd w:val="0"/>
              <w:jc w:val="center"/>
              <w:rPr>
                <w:rFonts w:eastAsia="Calibri"/>
                <w:sz w:val="24"/>
                <w:szCs w:val="24"/>
              </w:rPr>
            </w:pPr>
          </w:p>
        </w:tc>
        <w:tc>
          <w:tcPr>
            <w:tcW w:w="2814" w:type="dxa"/>
            <w:gridSpan w:val="13"/>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для линий связи (кроме линий радиофикации)</w:t>
            </w:r>
          </w:p>
        </w:tc>
        <w:tc>
          <w:tcPr>
            <w:tcW w:w="10511" w:type="dxa"/>
            <w:gridSpan w:val="66"/>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6</w:t>
            </w:r>
          </w:p>
        </w:tc>
      </w:tr>
      <w:tr w:rsidR="0082266F" w:rsidRPr="00AC5CC0" w:rsidTr="00653AF3">
        <w:tc>
          <w:tcPr>
            <w:tcW w:w="628" w:type="dxa"/>
            <w:gridSpan w:val="3"/>
            <w:vMerge/>
          </w:tcPr>
          <w:p w:rsidR="0082266F" w:rsidRPr="00AC5CC0" w:rsidRDefault="0082266F" w:rsidP="0082266F">
            <w:pPr>
              <w:autoSpaceDE w:val="0"/>
              <w:autoSpaceDN w:val="0"/>
              <w:adjustRightInd w:val="0"/>
              <w:jc w:val="center"/>
              <w:rPr>
                <w:rFonts w:eastAsia="Calibri"/>
                <w:sz w:val="24"/>
                <w:szCs w:val="24"/>
              </w:rPr>
            </w:pPr>
          </w:p>
        </w:tc>
        <w:tc>
          <w:tcPr>
            <w:tcW w:w="1640" w:type="dxa"/>
            <w:vMerge/>
          </w:tcPr>
          <w:p w:rsidR="0082266F" w:rsidRPr="00AC5CC0" w:rsidRDefault="0082266F" w:rsidP="0082266F">
            <w:pPr>
              <w:autoSpaceDE w:val="0"/>
              <w:autoSpaceDN w:val="0"/>
              <w:adjustRightInd w:val="0"/>
              <w:jc w:val="center"/>
              <w:rPr>
                <w:rFonts w:eastAsia="Calibri"/>
                <w:sz w:val="24"/>
                <w:szCs w:val="24"/>
              </w:rPr>
            </w:pPr>
          </w:p>
        </w:tc>
        <w:tc>
          <w:tcPr>
            <w:tcW w:w="2814" w:type="dxa"/>
            <w:gridSpan w:val="13"/>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для линий радиофикации</w:t>
            </w:r>
          </w:p>
        </w:tc>
        <w:tc>
          <w:tcPr>
            <w:tcW w:w="10511" w:type="dxa"/>
            <w:gridSpan w:val="66"/>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5</w:t>
            </w:r>
          </w:p>
        </w:tc>
      </w:tr>
      <w:tr w:rsidR="0082266F" w:rsidRPr="00AC5CC0" w:rsidTr="00653AF3">
        <w:tc>
          <w:tcPr>
            <w:tcW w:w="628" w:type="dxa"/>
            <w:gridSpan w:val="3"/>
            <w:vMerge/>
          </w:tcPr>
          <w:p w:rsidR="0082266F" w:rsidRPr="00AC5CC0" w:rsidRDefault="0082266F" w:rsidP="0082266F">
            <w:pPr>
              <w:autoSpaceDE w:val="0"/>
              <w:autoSpaceDN w:val="0"/>
              <w:adjustRightInd w:val="0"/>
              <w:jc w:val="center"/>
              <w:rPr>
                <w:rFonts w:eastAsia="Calibri"/>
                <w:sz w:val="24"/>
                <w:szCs w:val="24"/>
              </w:rPr>
            </w:pPr>
          </w:p>
        </w:tc>
        <w:tc>
          <w:tcPr>
            <w:tcW w:w="1640" w:type="dxa"/>
            <w:vMerge/>
          </w:tcPr>
          <w:p w:rsidR="0082266F" w:rsidRPr="00AC5CC0" w:rsidRDefault="0082266F" w:rsidP="0082266F">
            <w:pPr>
              <w:autoSpaceDE w:val="0"/>
              <w:autoSpaceDN w:val="0"/>
              <w:adjustRightInd w:val="0"/>
              <w:jc w:val="center"/>
              <w:rPr>
                <w:rFonts w:eastAsia="Calibri"/>
                <w:sz w:val="24"/>
                <w:szCs w:val="24"/>
              </w:rPr>
            </w:pPr>
          </w:p>
        </w:tc>
        <w:tc>
          <w:tcPr>
            <w:tcW w:w="2814" w:type="dxa"/>
            <w:gridSpan w:val="13"/>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Воздушные линии</w:t>
            </w:r>
          </w:p>
        </w:tc>
        <w:tc>
          <w:tcPr>
            <w:tcW w:w="10511" w:type="dxa"/>
            <w:gridSpan w:val="66"/>
          </w:tcPr>
          <w:p w:rsidR="0082266F" w:rsidRPr="00AC5CC0" w:rsidRDefault="0082266F" w:rsidP="0082266F">
            <w:pPr>
              <w:autoSpaceDE w:val="0"/>
              <w:autoSpaceDN w:val="0"/>
              <w:adjustRightInd w:val="0"/>
              <w:jc w:val="center"/>
              <w:rPr>
                <w:rFonts w:eastAsia="Calibri"/>
                <w:sz w:val="24"/>
                <w:szCs w:val="24"/>
              </w:rPr>
            </w:pPr>
          </w:p>
        </w:tc>
      </w:tr>
      <w:tr w:rsidR="0082266F" w:rsidRPr="00AC5CC0" w:rsidTr="00653AF3">
        <w:tc>
          <w:tcPr>
            <w:tcW w:w="628" w:type="dxa"/>
            <w:gridSpan w:val="3"/>
            <w:vMerge/>
          </w:tcPr>
          <w:p w:rsidR="0082266F" w:rsidRPr="00AC5CC0" w:rsidRDefault="0082266F" w:rsidP="0082266F">
            <w:pPr>
              <w:autoSpaceDE w:val="0"/>
              <w:autoSpaceDN w:val="0"/>
              <w:adjustRightInd w:val="0"/>
              <w:jc w:val="center"/>
              <w:rPr>
                <w:rFonts w:eastAsia="Calibri"/>
                <w:sz w:val="24"/>
                <w:szCs w:val="24"/>
              </w:rPr>
            </w:pPr>
          </w:p>
        </w:tc>
        <w:tc>
          <w:tcPr>
            <w:tcW w:w="1640" w:type="dxa"/>
            <w:vMerge/>
          </w:tcPr>
          <w:p w:rsidR="0082266F" w:rsidRPr="00AC5CC0" w:rsidRDefault="0082266F" w:rsidP="0082266F">
            <w:pPr>
              <w:autoSpaceDE w:val="0"/>
              <w:autoSpaceDN w:val="0"/>
              <w:adjustRightInd w:val="0"/>
              <w:jc w:val="center"/>
              <w:rPr>
                <w:rFonts w:eastAsia="Calibri"/>
                <w:sz w:val="24"/>
                <w:szCs w:val="24"/>
              </w:rPr>
            </w:pPr>
          </w:p>
        </w:tc>
        <w:tc>
          <w:tcPr>
            <w:tcW w:w="2814" w:type="dxa"/>
            <w:gridSpan w:val="13"/>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Полоса земли для установки опор и подвески проводов (по всей длине трассы)</w:t>
            </w:r>
          </w:p>
        </w:tc>
        <w:tc>
          <w:tcPr>
            <w:tcW w:w="10511" w:type="dxa"/>
            <w:gridSpan w:val="66"/>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6</w:t>
            </w:r>
          </w:p>
        </w:tc>
      </w:tr>
      <w:tr w:rsidR="0082266F" w:rsidRPr="00AC5CC0" w:rsidTr="00653AF3">
        <w:trPr>
          <w:trHeight w:val="555"/>
        </w:trPr>
        <w:tc>
          <w:tcPr>
            <w:tcW w:w="628" w:type="dxa"/>
            <w:gridSpan w:val="3"/>
            <w:vMerge w:val="restart"/>
          </w:tcPr>
          <w:p w:rsidR="0082266F" w:rsidRPr="00AC5CC0" w:rsidRDefault="0082266F" w:rsidP="0082266F">
            <w:pPr>
              <w:autoSpaceDE w:val="0"/>
              <w:autoSpaceDN w:val="0"/>
              <w:adjustRightInd w:val="0"/>
              <w:rPr>
                <w:rFonts w:eastAsia="Calibri"/>
                <w:sz w:val="24"/>
                <w:szCs w:val="24"/>
              </w:rPr>
            </w:pPr>
          </w:p>
        </w:tc>
        <w:tc>
          <w:tcPr>
            <w:tcW w:w="1640" w:type="dxa"/>
            <w:vMerge w:val="restart"/>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Ширина полос земель для электрических сетей напряжением 0,38 - 500 кВ</w:t>
            </w:r>
          </w:p>
        </w:tc>
        <w:tc>
          <w:tcPr>
            <w:tcW w:w="2814" w:type="dxa"/>
            <w:gridSpan w:val="13"/>
            <w:vMerge w:val="restart"/>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Опоры воздушных линий электропередачи</w:t>
            </w:r>
          </w:p>
        </w:tc>
        <w:tc>
          <w:tcPr>
            <w:tcW w:w="10511" w:type="dxa"/>
            <w:gridSpan w:val="66"/>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Ширина полос предоставляемых земель, м, при напряжении линии, кВ</w:t>
            </w:r>
          </w:p>
        </w:tc>
      </w:tr>
      <w:tr w:rsidR="0082266F" w:rsidRPr="00AC5CC0" w:rsidTr="00653AF3">
        <w:trPr>
          <w:trHeight w:val="555"/>
        </w:trPr>
        <w:tc>
          <w:tcPr>
            <w:tcW w:w="628" w:type="dxa"/>
            <w:gridSpan w:val="3"/>
            <w:vMerge/>
          </w:tcPr>
          <w:p w:rsidR="0082266F" w:rsidRPr="00AC5CC0" w:rsidRDefault="0082266F" w:rsidP="0082266F">
            <w:pPr>
              <w:autoSpaceDE w:val="0"/>
              <w:autoSpaceDN w:val="0"/>
              <w:adjustRightInd w:val="0"/>
              <w:rPr>
                <w:rFonts w:eastAsia="Calibri"/>
                <w:sz w:val="24"/>
                <w:szCs w:val="24"/>
              </w:rPr>
            </w:pPr>
          </w:p>
        </w:tc>
        <w:tc>
          <w:tcPr>
            <w:tcW w:w="1640" w:type="dxa"/>
            <w:vMerge/>
          </w:tcPr>
          <w:p w:rsidR="0082266F" w:rsidRPr="00AC5CC0" w:rsidRDefault="0082266F" w:rsidP="0082266F">
            <w:pPr>
              <w:autoSpaceDE w:val="0"/>
              <w:autoSpaceDN w:val="0"/>
              <w:adjustRightInd w:val="0"/>
              <w:rPr>
                <w:rFonts w:eastAsia="Calibri"/>
                <w:sz w:val="24"/>
                <w:szCs w:val="24"/>
              </w:rPr>
            </w:pPr>
          </w:p>
        </w:tc>
        <w:tc>
          <w:tcPr>
            <w:tcW w:w="2814" w:type="dxa"/>
            <w:gridSpan w:val="13"/>
            <w:vMerge/>
          </w:tcPr>
          <w:p w:rsidR="0082266F" w:rsidRPr="00AC5CC0" w:rsidRDefault="0082266F" w:rsidP="0082266F">
            <w:pPr>
              <w:autoSpaceDE w:val="0"/>
              <w:autoSpaceDN w:val="0"/>
              <w:adjustRightInd w:val="0"/>
              <w:rPr>
                <w:rFonts w:eastAsia="Calibri"/>
                <w:sz w:val="24"/>
                <w:szCs w:val="24"/>
              </w:rPr>
            </w:pPr>
          </w:p>
        </w:tc>
        <w:tc>
          <w:tcPr>
            <w:tcW w:w="1029" w:type="dxa"/>
            <w:gridSpan w:val="11"/>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0,38-10</w:t>
            </w:r>
          </w:p>
        </w:tc>
        <w:tc>
          <w:tcPr>
            <w:tcW w:w="1038" w:type="dxa"/>
            <w:gridSpan w:val="11"/>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35</w:t>
            </w:r>
          </w:p>
        </w:tc>
        <w:tc>
          <w:tcPr>
            <w:tcW w:w="997" w:type="dxa"/>
            <w:gridSpan w:val="9"/>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110</w:t>
            </w:r>
          </w:p>
        </w:tc>
        <w:tc>
          <w:tcPr>
            <w:tcW w:w="1695" w:type="dxa"/>
            <w:gridSpan w:val="10"/>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150-220</w:t>
            </w:r>
          </w:p>
        </w:tc>
        <w:tc>
          <w:tcPr>
            <w:tcW w:w="1794" w:type="dxa"/>
            <w:gridSpan w:val="14"/>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330</w:t>
            </w:r>
          </w:p>
        </w:tc>
        <w:tc>
          <w:tcPr>
            <w:tcW w:w="3958" w:type="dxa"/>
            <w:gridSpan w:val="11"/>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500</w:t>
            </w:r>
          </w:p>
        </w:tc>
      </w:tr>
      <w:tr w:rsidR="0082266F" w:rsidRPr="00AC5CC0" w:rsidTr="00653AF3">
        <w:trPr>
          <w:trHeight w:val="555"/>
        </w:trPr>
        <w:tc>
          <w:tcPr>
            <w:tcW w:w="628" w:type="dxa"/>
            <w:gridSpan w:val="3"/>
            <w:vMerge/>
          </w:tcPr>
          <w:p w:rsidR="0082266F" w:rsidRPr="00AC5CC0" w:rsidRDefault="0082266F" w:rsidP="0082266F">
            <w:pPr>
              <w:autoSpaceDE w:val="0"/>
              <w:autoSpaceDN w:val="0"/>
              <w:adjustRightInd w:val="0"/>
              <w:rPr>
                <w:rFonts w:eastAsia="Calibri"/>
                <w:sz w:val="24"/>
                <w:szCs w:val="24"/>
              </w:rPr>
            </w:pPr>
          </w:p>
        </w:tc>
        <w:tc>
          <w:tcPr>
            <w:tcW w:w="1640" w:type="dxa"/>
            <w:vMerge/>
          </w:tcPr>
          <w:p w:rsidR="0082266F" w:rsidRPr="00AC5CC0" w:rsidRDefault="0082266F" w:rsidP="0082266F">
            <w:pPr>
              <w:autoSpaceDE w:val="0"/>
              <w:autoSpaceDN w:val="0"/>
              <w:adjustRightInd w:val="0"/>
              <w:rPr>
                <w:rFonts w:eastAsia="Calibri"/>
                <w:sz w:val="24"/>
                <w:szCs w:val="24"/>
              </w:rPr>
            </w:pPr>
          </w:p>
        </w:tc>
        <w:tc>
          <w:tcPr>
            <w:tcW w:w="2814" w:type="dxa"/>
            <w:gridSpan w:val="13"/>
          </w:tcPr>
          <w:p w:rsidR="0082266F" w:rsidRPr="00AC5CC0" w:rsidRDefault="0082266F" w:rsidP="0082266F">
            <w:pPr>
              <w:rPr>
                <w:sz w:val="24"/>
                <w:szCs w:val="24"/>
              </w:rPr>
            </w:pPr>
            <w:r w:rsidRPr="00AC5CC0">
              <w:rPr>
                <w:sz w:val="24"/>
                <w:szCs w:val="24"/>
              </w:rPr>
              <w:t>1.Железобетонные</w:t>
            </w:r>
          </w:p>
        </w:tc>
        <w:tc>
          <w:tcPr>
            <w:tcW w:w="10511" w:type="dxa"/>
            <w:gridSpan w:val="66"/>
          </w:tcPr>
          <w:p w:rsidR="0082266F" w:rsidRPr="00AC5CC0" w:rsidRDefault="0082266F" w:rsidP="0082266F">
            <w:pPr>
              <w:autoSpaceDE w:val="0"/>
              <w:autoSpaceDN w:val="0"/>
              <w:adjustRightInd w:val="0"/>
              <w:jc w:val="center"/>
              <w:rPr>
                <w:rFonts w:eastAsia="Calibri"/>
                <w:sz w:val="24"/>
                <w:szCs w:val="24"/>
              </w:rPr>
            </w:pPr>
          </w:p>
        </w:tc>
      </w:tr>
      <w:tr w:rsidR="0082266F" w:rsidRPr="00AC5CC0" w:rsidTr="00653AF3">
        <w:trPr>
          <w:trHeight w:val="555"/>
        </w:trPr>
        <w:tc>
          <w:tcPr>
            <w:tcW w:w="628" w:type="dxa"/>
            <w:gridSpan w:val="3"/>
            <w:vMerge/>
          </w:tcPr>
          <w:p w:rsidR="0082266F" w:rsidRPr="00AC5CC0" w:rsidRDefault="0082266F" w:rsidP="0082266F">
            <w:pPr>
              <w:autoSpaceDE w:val="0"/>
              <w:autoSpaceDN w:val="0"/>
              <w:adjustRightInd w:val="0"/>
              <w:rPr>
                <w:rFonts w:eastAsia="Calibri"/>
                <w:sz w:val="24"/>
                <w:szCs w:val="24"/>
              </w:rPr>
            </w:pPr>
          </w:p>
        </w:tc>
        <w:tc>
          <w:tcPr>
            <w:tcW w:w="1640" w:type="dxa"/>
            <w:vMerge/>
          </w:tcPr>
          <w:p w:rsidR="0082266F" w:rsidRPr="00AC5CC0" w:rsidRDefault="0082266F" w:rsidP="0082266F">
            <w:pPr>
              <w:autoSpaceDE w:val="0"/>
              <w:autoSpaceDN w:val="0"/>
              <w:adjustRightInd w:val="0"/>
              <w:rPr>
                <w:rFonts w:eastAsia="Calibri"/>
                <w:sz w:val="24"/>
                <w:szCs w:val="24"/>
              </w:rPr>
            </w:pPr>
          </w:p>
        </w:tc>
        <w:tc>
          <w:tcPr>
            <w:tcW w:w="2814" w:type="dxa"/>
            <w:gridSpan w:val="13"/>
          </w:tcPr>
          <w:p w:rsidR="0082266F" w:rsidRPr="00AC5CC0" w:rsidRDefault="0082266F" w:rsidP="0082266F">
            <w:pPr>
              <w:rPr>
                <w:sz w:val="24"/>
                <w:szCs w:val="24"/>
              </w:rPr>
            </w:pPr>
            <w:r w:rsidRPr="00AC5CC0">
              <w:rPr>
                <w:sz w:val="24"/>
                <w:szCs w:val="24"/>
              </w:rPr>
              <w:t xml:space="preserve">1.1. </w:t>
            </w:r>
            <w:proofErr w:type="spellStart"/>
            <w:r w:rsidRPr="00AC5CC0">
              <w:rPr>
                <w:sz w:val="24"/>
                <w:szCs w:val="24"/>
              </w:rPr>
              <w:t>Одноцепные</w:t>
            </w:r>
            <w:proofErr w:type="spellEnd"/>
          </w:p>
        </w:tc>
        <w:tc>
          <w:tcPr>
            <w:tcW w:w="1029" w:type="dxa"/>
            <w:gridSpan w:val="11"/>
          </w:tcPr>
          <w:p w:rsidR="0082266F" w:rsidRPr="00AC5CC0" w:rsidRDefault="0082266F" w:rsidP="0082266F">
            <w:pPr>
              <w:rPr>
                <w:sz w:val="24"/>
                <w:szCs w:val="24"/>
              </w:rPr>
            </w:pPr>
            <w:r w:rsidRPr="00AC5CC0">
              <w:rPr>
                <w:sz w:val="24"/>
                <w:szCs w:val="24"/>
              </w:rPr>
              <w:t>8</w:t>
            </w:r>
          </w:p>
        </w:tc>
        <w:tc>
          <w:tcPr>
            <w:tcW w:w="1038" w:type="dxa"/>
            <w:gridSpan w:val="11"/>
          </w:tcPr>
          <w:p w:rsidR="0082266F" w:rsidRPr="00AC5CC0" w:rsidRDefault="0082266F" w:rsidP="0082266F">
            <w:pPr>
              <w:rPr>
                <w:sz w:val="24"/>
                <w:szCs w:val="24"/>
              </w:rPr>
            </w:pPr>
            <w:r w:rsidRPr="00AC5CC0">
              <w:rPr>
                <w:sz w:val="24"/>
                <w:szCs w:val="24"/>
              </w:rPr>
              <w:t>9(11)</w:t>
            </w:r>
          </w:p>
        </w:tc>
        <w:tc>
          <w:tcPr>
            <w:tcW w:w="997" w:type="dxa"/>
            <w:gridSpan w:val="9"/>
          </w:tcPr>
          <w:p w:rsidR="0082266F" w:rsidRPr="00AC5CC0" w:rsidRDefault="0082266F" w:rsidP="0082266F">
            <w:pPr>
              <w:rPr>
                <w:sz w:val="24"/>
                <w:szCs w:val="24"/>
              </w:rPr>
            </w:pPr>
            <w:r w:rsidRPr="00AC5CC0">
              <w:rPr>
                <w:sz w:val="24"/>
                <w:szCs w:val="24"/>
              </w:rPr>
              <w:t>10(12)</w:t>
            </w:r>
          </w:p>
        </w:tc>
        <w:tc>
          <w:tcPr>
            <w:tcW w:w="1695" w:type="dxa"/>
            <w:gridSpan w:val="10"/>
          </w:tcPr>
          <w:p w:rsidR="0082266F" w:rsidRPr="00AC5CC0" w:rsidRDefault="0082266F" w:rsidP="0082266F">
            <w:pPr>
              <w:rPr>
                <w:sz w:val="24"/>
                <w:szCs w:val="24"/>
              </w:rPr>
            </w:pPr>
            <w:r w:rsidRPr="00AC5CC0">
              <w:rPr>
                <w:sz w:val="24"/>
                <w:szCs w:val="24"/>
              </w:rPr>
              <w:t>12(16)</w:t>
            </w:r>
          </w:p>
        </w:tc>
        <w:tc>
          <w:tcPr>
            <w:tcW w:w="2190" w:type="dxa"/>
            <w:gridSpan w:val="16"/>
          </w:tcPr>
          <w:p w:rsidR="0082266F" w:rsidRPr="00AC5CC0" w:rsidRDefault="0082266F" w:rsidP="0082266F">
            <w:pPr>
              <w:rPr>
                <w:sz w:val="24"/>
                <w:szCs w:val="24"/>
              </w:rPr>
            </w:pPr>
            <w:r w:rsidRPr="00AC5CC0">
              <w:rPr>
                <w:sz w:val="24"/>
                <w:szCs w:val="24"/>
              </w:rPr>
              <w:t>(21)</w:t>
            </w:r>
          </w:p>
        </w:tc>
        <w:tc>
          <w:tcPr>
            <w:tcW w:w="3562" w:type="dxa"/>
            <w:gridSpan w:val="9"/>
          </w:tcPr>
          <w:p w:rsidR="0082266F" w:rsidRPr="00AC5CC0" w:rsidRDefault="0082266F" w:rsidP="0082266F">
            <w:pPr>
              <w:rPr>
                <w:sz w:val="24"/>
                <w:szCs w:val="24"/>
              </w:rPr>
            </w:pPr>
            <w:r w:rsidRPr="00AC5CC0">
              <w:rPr>
                <w:sz w:val="24"/>
                <w:szCs w:val="24"/>
              </w:rPr>
              <w:t>15</w:t>
            </w:r>
          </w:p>
        </w:tc>
      </w:tr>
      <w:tr w:rsidR="0082266F" w:rsidRPr="00AC5CC0" w:rsidTr="00653AF3">
        <w:trPr>
          <w:trHeight w:val="555"/>
        </w:trPr>
        <w:tc>
          <w:tcPr>
            <w:tcW w:w="628" w:type="dxa"/>
            <w:gridSpan w:val="3"/>
            <w:vMerge/>
          </w:tcPr>
          <w:p w:rsidR="0082266F" w:rsidRPr="00AC5CC0" w:rsidRDefault="0082266F" w:rsidP="0082266F">
            <w:pPr>
              <w:autoSpaceDE w:val="0"/>
              <w:autoSpaceDN w:val="0"/>
              <w:adjustRightInd w:val="0"/>
              <w:rPr>
                <w:rFonts w:eastAsia="Calibri"/>
                <w:sz w:val="24"/>
                <w:szCs w:val="24"/>
              </w:rPr>
            </w:pPr>
          </w:p>
        </w:tc>
        <w:tc>
          <w:tcPr>
            <w:tcW w:w="1640" w:type="dxa"/>
            <w:vMerge/>
          </w:tcPr>
          <w:p w:rsidR="0082266F" w:rsidRPr="00AC5CC0" w:rsidRDefault="0082266F" w:rsidP="0082266F">
            <w:pPr>
              <w:autoSpaceDE w:val="0"/>
              <w:autoSpaceDN w:val="0"/>
              <w:adjustRightInd w:val="0"/>
              <w:rPr>
                <w:rFonts w:eastAsia="Calibri"/>
                <w:sz w:val="24"/>
                <w:szCs w:val="24"/>
              </w:rPr>
            </w:pPr>
          </w:p>
        </w:tc>
        <w:tc>
          <w:tcPr>
            <w:tcW w:w="2814" w:type="dxa"/>
            <w:gridSpan w:val="13"/>
          </w:tcPr>
          <w:p w:rsidR="0082266F" w:rsidRPr="00AC5CC0" w:rsidRDefault="0082266F" w:rsidP="0082266F">
            <w:pPr>
              <w:rPr>
                <w:sz w:val="24"/>
                <w:szCs w:val="24"/>
              </w:rPr>
            </w:pPr>
            <w:r w:rsidRPr="00AC5CC0">
              <w:rPr>
                <w:sz w:val="24"/>
                <w:szCs w:val="24"/>
              </w:rPr>
              <w:t xml:space="preserve">1.2. </w:t>
            </w:r>
            <w:proofErr w:type="spellStart"/>
            <w:r w:rsidRPr="00AC5CC0">
              <w:rPr>
                <w:sz w:val="24"/>
                <w:szCs w:val="24"/>
              </w:rPr>
              <w:t>Двухцепные</w:t>
            </w:r>
            <w:proofErr w:type="spellEnd"/>
          </w:p>
        </w:tc>
        <w:tc>
          <w:tcPr>
            <w:tcW w:w="1029" w:type="dxa"/>
            <w:gridSpan w:val="11"/>
          </w:tcPr>
          <w:p w:rsidR="0082266F" w:rsidRPr="00AC5CC0" w:rsidRDefault="0082266F" w:rsidP="0082266F">
            <w:pPr>
              <w:rPr>
                <w:sz w:val="24"/>
                <w:szCs w:val="24"/>
              </w:rPr>
            </w:pPr>
            <w:r w:rsidRPr="00AC5CC0">
              <w:rPr>
                <w:sz w:val="24"/>
                <w:szCs w:val="24"/>
              </w:rPr>
              <w:t>8</w:t>
            </w:r>
          </w:p>
        </w:tc>
        <w:tc>
          <w:tcPr>
            <w:tcW w:w="1038" w:type="dxa"/>
            <w:gridSpan w:val="11"/>
          </w:tcPr>
          <w:p w:rsidR="0082266F" w:rsidRPr="00AC5CC0" w:rsidRDefault="0082266F" w:rsidP="0082266F">
            <w:pPr>
              <w:rPr>
                <w:sz w:val="24"/>
                <w:szCs w:val="24"/>
              </w:rPr>
            </w:pPr>
            <w:r w:rsidRPr="00AC5CC0">
              <w:rPr>
                <w:sz w:val="24"/>
                <w:szCs w:val="24"/>
              </w:rPr>
              <w:t>10</w:t>
            </w:r>
          </w:p>
        </w:tc>
        <w:tc>
          <w:tcPr>
            <w:tcW w:w="997" w:type="dxa"/>
            <w:gridSpan w:val="9"/>
          </w:tcPr>
          <w:p w:rsidR="0082266F" w:rsidRPr="00AC5CC0" w:rsidRDefault="0082266F" w:rsidP="0082266F">
            <w:pPr>
              <w:rPr>
                <w:sz w:val="24"/>
                <w:szCs w:val="24"/>
              </w:rPr>
            </w:pPr>
            <w:r w:rsidRPr="00AC5CC0">
              <w:rPr>
                <w:sz w:val="24"/>
                <w:szCs w:val="24"/>
              </w:rPr>
              <w:t>12</w:t>
            </w:r>
          </w:p>
        </w:tc>
        <w:tc>
          <w:tcPr>
            <w:tcW w:w="1695" w:type="dxa"/>
            <w:gridSpan w:val="10"/>
          </w:tcPr>
          <w:p w:rsidR="0082266F" w:rsidRPr="00AC5CC0" w:rsidRDefault="0082266F" w:rsidP="0082266F">
            <w:pPr>
              <w:rPr>
                <w:sz w:val="24"/>
                <w:szCs w:val="24"/>
              </w:rPr>
            </w:pPr>
            <w:r w:rsidRPr="00AC5CC0">
              <w:rPr>
                <w:sz w:val="24"/>
                <w:szCs w:val="24"/>
              </w:rPr>
              <w:t>24(32)</w:t>
            </w:r>
          </w:p>
        </w:tc>
        <w:tc>
          <w:tcPr>
            <w:tcW w:w="2190" w:type="dxa"/>
            <w:gridSpan w:val="16"/>
          </w:tcPr>
          <w:p w:rsidR="0082266F" w:rsidRPr="00AC5CC0" w:rsidRDefault="0082266F" w:rsidP="0082266F">
            <w:pPr>
              <w:rPr>
                <w:sz w:val="24"/>
                <w:szCs w:val="24"/>
              </w:rPr>
            </w:pPr>
            <w:r w:rsidRPr="00AC5CC0">
              <w:rPr>
                <w:sz w:val="24"/>
                <w:szCs w:val="24"/>
              </w:rPr>
              <w:t>28</w:t>
            </w:r>
          </w:p>
        </w:tc>
        <w:tc>
          <w:tcPr>
            <w:tcW w:w="3562" w:type="dxa"/>
            <w:gridSpan w:val="9"/>
          </w:tcPr>
          <w:p w:rsidR="0082266F" w:rsidRPr="00AC5CC0" w:rsidRDefault="0082266F" w:rsidP="0082266F">
            <w:pPr>
              <w:rPr>
                <w:sz w:val="24"/>
                <w:szCs w:val="24"/>
              </w:rPr>
            </w:pPr>
            <w:r w:rsidRPr="00AC5CC0">
              <w:rPr>
                <w:sz w:val="24"/>
                <w:szCs w:val="24"/>
              </w:rPr>
              <w:t>-</w:t>
            </w:r>
          </w:p>
        </w:tc>
      </w:tr>
      <w:tr w:rsidR="0082266F" w:rsidRPr="00AC5CC0" w:rsidTr="00653AF3">
        <w:trPr>
          <w:trHeight w:val="555"/>
        </w:trPr>
        <w:tc>
          <w:tcPr>
            <w:tcW w:w="628" w:type="dxa"/>
            <w:gridSpan w:val="3"/>
            <w:vMerge/>
          </w:tcPr>
          <w:p w:rsidR="0082266F" w:rsidRPr="00AC5CC0" w:rsidRDefault="0082266F" w:rsidP="0082266F">
            <w:pPr>
              <w:autoSpaceDE w:val="0"/>
              <w:autoSpaceDN w:val="0"/>
              <w:adjustRightInd w:val="0"/>
              <w:rPr>
                <w:rFonts w:eastAsia="Calibri"/>
                <w:sz w:val="24"/>
                <w:szCs w:val="24"/>
              </w:rPr>
            </w:pPr>
          </w:p>
        </w:tc>
        <w:tc>
          <w:tcPr>
            <w:tcW w:w="1640" w:type="dxa"/>
            <w:vMerge/>
          </w:tcPr>
          <w:p w:rsidR="0082266F" w:rsidRPr="00AC5CC0" w:rsidRDefault="0082266F" w:rsidP="0082266F">
            <w:pPr>
              <w:autoSpaceDE w:val="0"/>
              <w:autoSpaceDN w:val="0"/>
              <w:adjustRightInd w:val="0"/>
              <w:rPr>
                <w:rFonts w:eastAsia="Calibri"/>
                <w:sz w:val="24"/>
                <w:szCs w:val="24"/>
              </w:rPr>
            </w:pPr>
          </w:p>
        </w:tc>
        <w:tc>
          <w:tcPr>
            <w:tcW w:w="2814" w:type="dxa"/>
            <w:gridSpan w:val="13"/>
          </w:tcPr>
          <w:p w:rsidR="0082266F" w:rsidRPr="00AC5CC0" w:rsidRDefault="0082266F" w:rsidP="0082266F">
            <w:pPr>
              <w:rPr>
                <w:sz w:val="24"/>
                <w:szCs w:val="24"/>
              </w:rPr>
            </w:pPr>
            <w:r w:rsidRPr="00AC5CC0">
              <w:rPr>
                <w:sz w:val="24"/>
                <w:szCs w:val="24"/>
              </w:rPr>
              <w:t>2. Стальные</w:t>
            </w:r>
          </w:p>
        </w:tc>
        <w:tc>
          <w:tcPr>
            <w:tcW w:w="10511" w:type="dxa"/>
            <w:gridSpan w:val="66"/>
          </w:tcPr>
          <w:p w:rsidR="0082266F" w:rsidRPr="00AC5CC0" w:rsidRDefault="0082266F" w:rsidP="0082266F">
            <w:pPr>
              <w:autoSpaceDE w:val="0"/>
              <w:autoSpaceDN w:val="0"/>
              <w:adjustRightInd w:val="0"/>
              <w:jc w:val="center"/>
              <w:rPr>
                <w:rFonts w:eastAsia="Calibri"/>
                <w:sz w:val="24"/>
                <w:szCs w:val="24"/>
              </w:rPr>
            </w:pPr>
          </w:p>
        </w:tc>
      </w:tr>
      <w:tr w:rsidR="0082266F" w:rsidRPr="00AC5CC0" w:rsidTr="00653AF3">
        <w:trPr>
          <w:trHeight w:val="555"/>
        </w:trPr>
        <w:tc>
          <w:tcPr>
            <w:tcW w:w="628" w:type="dxa"/>
            <w:gridSpan w:val="3"/>
            <w:vMerge/>
          </w:tcPr>
          <w:p w:rsidR="0082266F" w:rsidRPr="00AC5CC0" w:rsidRDefault="0082266F" w:rsidP="0082266F">
            <w:pPr>
              <w:autoSpaceDE w:val="0"/>
              <w:autoSpaceDN w:val="0"/>
              <w:adjustRightInd w:val="0"/>
              <w:rPr>
                <w:rFonts w:eastAsia="Calibri"/>
                <w:sz w:val="24"/>
                <w:szCs w:val="24"/>
              </w:rPr>
            </w:pPr>
          </w:p>
        </w:tc>
        <w:tc>
          <w:tcPr>
            <w:tcW w:w="1640" w:type="dxa"/>
            <w:vMerge/>
          </w:tcPr>
          <w:p w:rsidR="0082266F" w:rsidRPr="00AC5CC0" w:rsidRDefault="0082266F" w:rsidP="0082266F">
            <w:pPr>
              <w:autoSpaceDE w:val="0"/>
              <w:autoSpaceDN w:val="0"/>
              <w:adjustRightInd w:val="0"/>
              <w:rPr>
                <w:rFonts w:eastAsia="Calibri"/>
                <w:sz w:val="24"/>
                <w:szCs w:val="24"/>
              </w:rPr>
            </w:pPr>
          </w:p>
        </w:tc>
        <w:tc>
          <w:tcPr>
            <w:tcW w:w="2814" w:type="dxa"/>
            <w:gridSpan w:val="13"/>
          </w:tcPr>
          <w:p w:rsidR="0082266F" w:rsidRPr="00AC5CC0" w:rsidRDefault="0082266F" w:rsidP="0082266F">
            <w:pPr>
              <w:rPr>
                <w:sz w:val="24"/>
                <w:szCs w:val="24"/>
              </w:rPr>
            </w:pPr>
            <w:r w:rsidRPr="00AC5CC0">
              <w:rPr>
                <w:sz w:val="24"/>
                <w:szCs w:val="24"/>
              </w:rPr>
              <w:t xml:space="preserve">2.1. </w:t>
            </w:r>
            <w:proofErr w:type="spellStart"/>
            <w:r w:rsidRPr="00AC5CC0">
              <w:rPr>
                <w:sz w:val="24"/>
                <w:szCs w:val="24"/>
              </w:rPr>
              <w:t>Одноцепные</w:t>
            </w:r>
            <w:proofErr w:type="spellEnd"/>
          </w:p>
        </w:tc>
        <w:tc>
          <w:tcPr>
            <w:tcW w:w="1029" w:type="dxa"/>
            <w:gridSpan w:val="11"/>
          </w:tcPr>
          <w:p w:rsidR="0082266F" w:rsidRPr="00AC5CC0" w:rsidRDefault="0082266F" w:rsidP="0082266F">
            <w:pPr>
              <w:rPr>
                <w:sz w:val="24"/>
                <w:szCs w:val="24"/>
              </w:rPr>
            </w:pPr>
            <w:r w:rsidRPr="00AC5CC0">
              <w:rPr>
                <w:sz w:val="24"/>
                <w:szCs w:val="24"/>
              </w:rPr>
              <w:t>8</w:t>
            </w:r>
          </w:p>
        </w:tc>
        <w:tc>
          <w:tcPr>
            <w:tcW w:w="1038" w:type="dxa"/>
            <w:gridSpan w:val="11"/>
          </w:tcPr>
          <w:p w:rsidR="0082266F" w:rsidRPr="00AC5CC0" w:rsidRDefault="0082266F" w:rsidP="0082266F">
            <w:pPr>
              <w:rPr>
                <w:sz w:val="24"/>
                <w:szCs w:val="24"/>
              </w:rPr>
            </w:pPr>
            <w:r w:rsidRPr="00AC5CC0">
              <w:rPr>
                <w:sz w:val="24"/>
                <w:szCs w:val="24"/>
              </w:rPr>
              <w:t>11</w:t>
            </w:r>
          </w:p>
        </w:tc>
        <w:tc>
          <w:tcPr>
            <w:tcW w:w="997" w:type="dxa"/>
            <w:gridSpan w:val="9"/>
          </w:tcPr>
          <w:p w:rsidR="0082266F" w:rsidRPr="00AC5CC0" w:rsidRDefault="0082266F" w:rsidP="0082266F">
            <w:pPr>
              <w:rPr>
                <w:sz w:val="24"/>
                <w:szCs w:val="24"/>
              </w:rPr>
            </w:pPr>
            <w:r w:rsidRPr="00AC5CC0">
              <w:rPr>
                <w:sz w:val="24"/>
                <w:szCs w:val="24"/>
              </w:rPr>
              <w:t>12</w:t>
            </w:r>
          </w:p>
        </w:tc>
        <w:tc>
          <w:tcPr>
            <w:tcW w:w="1695" w:type="dxa"/>
            <w:gridSpan w:val="10"/>
          </w:tcPr>
          <w:p w:rsidR="0082266F" w:rsidRPr="00AC5CC0" w:rsidRDefault="0082266F" w:rsidP="0082266F">
            <w:pPr>
              <w:rPr>
                <w:sz w:val="24"/>
                <w:szCs w:val="24"/>
              </w:rPr>
            </w:pPr>
            <w:r w:rsidRPr="00AC5CC0">
              <w:rPr>
                <w:sz w:val="24"/>
                <w:szCs w:val="24"/>
              </w:rPr>
              <w:t>15</w:t>
            </w:r>
          </w:p>
        </w:tc>
        <w:tc>
          <w:tcPr>
            <w:tcW w:w="2190" w:type="dxa"/>
            <w:gridSpan w:val="16"/>
          </w:tcPr>
          <w:p w:rsidR="0082266F" w:rsidRPr="00AC5CC0" w:rsidRDefault="0082266F" w:rsidP="0082266F">
            <w:pPr>
              <w:rPr>
                <w:sz w:val="24"/>
                <w:szCs w:val="24"/>
              </w:rPr>
            </w:pPr>
            <w:r w:rsidRPr="00AC5CC0">
              <w:rPr>
                <w:sz w:val="24"/>
                <w:szCs w:val="24"/>
              </w:rPr>
              <w:t>18(21)</w:t>
            </w:r>
          </w:p>
        </w:tc>
        <w:tc>
          <w:tcPr>
            <w:tcW w:w="3562" w:type="dxa"/>
            <w:gridSpan w:val="9"/>
          </w:tcPr>
          <w:p w:rsidR="0082266F" w:rsidRPr="00AC5CC0" w:rsidRDefault="0082266F" w:rsidP="0082266F">
            <w:pPr>
              <w:rPr>
                <w:sz w:val="24"/>
                <w:szCs w:val="24"/>
              </w:rPr>
            </w:pPr>
            <w:r w:rsidRPr="00AC5CC0">
              <w:rPr>
                <w:sz w:val="24"/>
                <w:szCs w:val="24"/>
              </w:rPr>
              <w:t>15</w:t>
            </w:r>
          </w:p>
        </w:tc>
      </w:tr>
      <w:tr w:rsidR="0082266F" w:rsidRPr="00AC5CC0" w:rsidTr="00653AF3">
        <w:trPr>
          <w:trHeight w:val="555"/>
        </w:trPr>
        <w:tc>
          <w:tcPr>
            <w:tcW w:w="628" w:type="dxa"/>
            <w:gridSpan w:val="3"/>
            <w:vMerge/>
          </w:tcPr>
          <w:p w:rsidR="0082266F" w:rsidRPr="00AC5CC0" w:rsidRDefault="0082266F" w:rsidP="0082266F">
            <w:pPr>
              <w:autoSpaceDE w:val="0"/>
              <w:autoSpaceDN w:val="0"/>
              <w:adjustRightInd w:val="0"/>
              <w:rPr>
                <w:rFonts w:eastAsia="Calibri"/>
                <w:sz w:val="24"/>
                <w:szCs w:val="24"/>
              </w:rPr>
            </w:pPr>
          </w:p>
        </w:tc>
        <w:tc>
          <w:tcPr>
            <w:tcW w:w="1640" w:type="dxa"/>
            <w:vMerge/>
          </w:tcPr>
          <w:p w:rsidR="0082266F" w:rsidRPr="00AC5CC0" w:rsidRDefault="0082266F" w:rsidP="0082266F">
            <w:pPr>
              <w:autoSpaceDE w:val="0"/>
              <w:autoSpaceDN w:val="0"/>
              <w:adjustRightInd w:val="0"/>
              <w:rPr>
                <w:rFonts w:eastAsia="Calibri"/>
                <w:sz w:val="24"/>
                <w:szCs w:val="24"/>
              </w:rPr>
            </w:pPr>
          </w:p>
        </w:tc>
        <w:tc>
          <w:tcPr>
            <w:tcW w:w="2814" w:type="dxa"/>
            <w:gridSpan w:val="13"/>
          </w:tcPr>
          <w:p w:rsidR="0082266F" w:rsidRPr="00AC5CC0" w:rsidRDefault="0082266F" w:rsidP="0082266F">
            <w:pPr>
              <w:rPr>
                <w:sz w:val="24"/>
                <w:szCs w:val="24"/>
              </w:rPr>
            </w:pPr>
            <w:r w:rsidRPr="00AC5CC0">
              <w:rPr>
                <w:sz w:val="24"/>
                <w:szCs w:val="24"/>
              </w:rPr>
              <w:t xml:space="preserve">2.2. </w:t>
            </w:r>
            <w:proofErr w:type="spellStart"/>
            <w:r w:rsidRPr="00AC5CC0">
              <w:rPr>
                <w:sz w:val="24"/>
                <w:szCs w:val="24"/>
              </w:rPr>
              <w:t>Двухцепные</w:t>
            </w:r>
            <w:proofErr w:type="spellEnd"/>
          </w:p>
        </w:tc>
        <w:tc>
          <w:tcPr>
            <w:tcW w:w="1029" w:type="dxa"/>
            <w:gridSpan w:val="11"/>
          </w:tcPr>
          <w:p w:rsidR="0082266F" w:rsidRPr="00AC5CC0" w:rsidRDefault="0082266F" w:rsidP="0082266F">
            <w:pPr>
              <w:rPr>
                <w:sz w:val="24"/>
                <w:szCs w:val="24"/>
              </w:rPr>
            </w:pPr>
            <w:r w:rsidRPr="00AC5CC0">
              <w:rPr>
                <w:sz w:val="24"/>
                <w:szCs w:val="24"/>
              </w:rPr>
              <w:t>8</w:t>
            </w:r>
          </w:p>
        </w:tc>
        <w:tc>
          <w:tcPr>
            <w:tcW w:w="1038" w:type="dxa"/>
            <w:gridSpan w:val="11"/>
          </w:tcPr>
          <w:p w:rsidR="0082266F" w:rsidRPr="00AC5CC0" w:rsidRDefault="0082266F" w:rsidP="0082266F">
            <w:pPr>
              <w:rPr>
                <w:sz w:val="24"/>
                <w:szCs w:val="24"/>
              </w:rPr>
            </w:pPr>
            <w:r w:rsidRPr="00AC5CC0">
              <w:rPr>
                <w:sz w:val="24"/>
                <w:szCs w:val="24"/>
              </w:rPr>
              <w:t>11</w:t>
            </w:r>
          </w:p>
        </w:tc>
        <w:tc>
          <w:tcPr>
            <w:tcW w:w="997" w:type="dxa"/>
            <w:gridSpan w:val="9"/>
          </w:tcPr>
          <w:p w:rsidR="0082266F" w:rsidRPr="00AC5CC0" w:rsidRDefault="0082266F" w:rsidP="0082266F">
            <w:pPr>
              <w:rPr>
                <w:sz w:val="24"/>
                <w:szCs w:val="24"/>
              </w:rPr>
            </w:pPr>
            <w:r w:rsidRPr="00AC5CC0">
              <w:rPr>
                <w:sz w:val="24"/>
                <w:szCs w:val="24"/>
              </w:rPr>
              <w:t>14</w:t>
            </w:r>
          </w:p>
        </w:tc>
        <w:tc>
          <w:tcPr>
            <w:tcW w:w="1695" w:type="dxa"/>
            <w:gridSpan w:val="10"/>
          </w:tcPr>
          <w:p w:rsidR="0082266F" w:rsidRPr="00AC5CC0" w:rsidRDefault="0082266F" w:rsidP="0082266F">
            <w:pPr>
              <w:rPr>
                <w:sz w:val="24"/>
                <w:szCs w:val="24"/>
              </w:rPr>
            </w:pPr>
            <w:r w:rsidRPr="00AC5CC0">
              <w:rPr>
                <w:sz w:val="24"/>
                <w:szCs w:val="24"/>
              </w:rPr>
              <w:t>18</w:t>
            </w:r>
          </w:p>
        </w:tc>
        <w:tc>
          <w:tcPr>
            <w:tcW w:w="2190" w:type="dxa"/>
            <w:gridSpan w:val="16"/>
          </w:tcPr>
          <w:p w:rsidR="0082266F" w:rsidRPr="00AC5CC0" w:rsidRDefault="0082266F" w:rsidP="0082266F">
            <w:pPr>
              <w:rPr>
                <w:sz w:val="24"/>
                <w:szCs w:val="24"/>
              </w:rPr>
            </w:pPr>
            <w:r w:rsidRPr="00AC5CC0">
              <w:rPr>
                <w:sz w:val="24"/>
                <w:szCs w:val="24"/>
              </w:rPr>
              <w:t>22</w:t>
            </w:r>
          </w:p>
        </w:tc>
        <w:tc>
          <w:tcPr>
            <w:tcW w:w="3562" w:type="dxa"/>
            <w:gridSpan w:val="9"/>
          </w:tcPr>
          <w:p w:rsidR="0082266F" w:rsidRPr="00AC5CC0" w:rsidRDefault="0082266F" w:rsidP="0082266F">
            <w:pPr>
              <w:rPr>
                <w:sz w:val="24"/>
                <w:szCs w:val="24"/>
              </w:rPr>
            </w:pPr>
            <w:r w:rsidRPr="00AC5CC0">
              <w:rPr>
                <w:sz w:val="24"/>
                <w:szCs w:val="24"/>
              </w:rPr>
              <w:t>-</w:t>
            </w:r>
          </w:p>
        </w:tc>
      </w:tr>
      <w:tr w:rsidR="0082266F" w:rsidRPr="00AC5CC0" w:rsidTr="00653AF3">
        <w:trPr>
          <w:trHeight w:val="555"/>
        </w:trPr>
        <w:tc>
          <w:tcPr>
            <w:tcW w:w="628" w:type="dxa"/>
            <w:gridSpan w:val="3"/>
            <w:vMerge/>
          </w:tcPr>
          <w:p w:rsidR="0082266F" w:rsidRPr="00AC5CC0" w:rsidRDefault="0082266F" w:rsidP="0082266F">
            <w:pPr>
              <w:autoSpaceDE w:val="0"/>
              <w:autoSpaceDN w:val="0"/>
              <w:adjustRightInd w:val="0"/>
              <w:rPr>
                <w:rFonts w:eastAsia="Calibri"/>
                <w:sz w:val="24"/>
                <w:szCs w:val="24"/>
              </w:rPr>
            </w:pPr>
          </w:p>
        </w:tc>
        <w:tc>
          <w:tcPr>
            <w:tcW w:w="1640" w:type="dxa"/>
            <w:vMerge/>
          </w:tcPr>
          <w:p w:rsidR="0082266F" w:rsidRPr="00AC5CC0" w:rsidRDefault="0082266F" w:rsidP="0082266F">
            <w:pPr>
              <w:autoSpaceDE w:val="0"/>
              <w:autoSpaceDN w:val="0"/>
              <w:adjustRightInd w:val="0"/>
              <w:rPr>
                <w:rFonts w:eastAsia="Calibri"/>
                <w:sz w:val="24"/>
                <w:szCs w:val="24"/>
              </w:rPr>
            </w:pPr>
          </w:p>
        </w:tc>
        <w:tc>
          <w:tcPr>
            <w:tcW w:w="2814" w:type="dxa"/>
            <w:gridSpan w:val="13"/>
          </w:tcPr>
          <w:p w:rsidR="0082266F" w:rsidRPr="00AC5CC0" w:rsidRDefault="0082266F" w:rsidP="0082266F">
            <w:pPr>
              <w:rPr>
                <w:sz w:val="24"/>
                <w:szCs w:val="24"/>
              </w:rPr>
            </w:pPr>
            <w:r w:rsidRPr="00AC5CC0">
              <w:rPr>
                <w:sz w:val="24"/>
                <w:szCs w:val="24"/>
              </w:rPr>
              <w:t>3. Деревянные</w:t>
            </w:r>
          </w:p>
        </w:tc>
        <w:tc>
          <w:tcPr>
            <w:tcW w:w="10511" w:type="dxa"/>
            <w:gridSpan w:val="66"/>
          </w:tcPr>
          <w:p w:rsidR="0082266F" w:rsidRPr="00AC5CC0" w:rsidRDefault="0082266F" w:rsidP="0082266F">
            <w:pPr>
              <w:autoSpaceDE w:val="0"/>
              <w:autoSpaceDN w:val="0"/>
              <w:adjustRightInd w:val="0"/>
              <w:jc w:val="center"/>
              <w:rPr>
                <w:rFonts w:eastAsia="Calibri"/>
                <w:sz w:val="24"/>
                <w:szCs w:val="24"/>
              </w:rPr>
            </w:pPr>
          </w:p>
        </w:tc>
      </w:tr>
      <w:tr w:rsidR="0082266F" w:rsidRPr="00AC5CC0" w:rsidTr="00653AF3">
        <w:trPr>
          <w:trHeight w:val="555"/>
        </w:trPr>
        <w:tc>
          <w:tcPr>
            <w:tcW w:w="628" w:type="dxa"/>
            <w:gridSpan w:val="3"/>
            <w:vMerge/>
          </w:tcPr>
          <w:p w:rsidR="0082266F" w:rsidRPr="00AC5CC0" w:rsidRDefault="0082266F" w:rsidP="0082266F">
            <w:pPr>
              <w:autoSpaceDE w:val="0"/>
              <w:autoSpaceDN w:val="0"/>
              <w:adjustRightInd w:val="0"/>
              <w:rPr>
                <w:rFonts w:eastAsia="Calibri"/>
                <w:sz w:val="24"/>
                <w:szCs w:val="24"/>
              </w:rPr>
            </w:pPr>
          </w:p>
        </w:tc>
        <w:tc>
          <w:tcPr>
            <w:tcW w:w="1640" w:type="dxa"/>
            <w:vMerge/>
          </w:tcPr>
          <w:p w:rsidR="0082266F" w:rsidRPr="00AC5CC0" w:rsidRDefault="0082266F" w:rsidP="0082266F">
            <w:pPr>
              <w:autoSpaceDE w:val="0"/>
              <w:autoSpaceDN w:val="0"/>
              <w:adjustRightInd w:val="0"/>
              <w:rPr>
                <w:rFonts w:eastAsia="Calibri"/>
                <w:sz w:val="24"/>
                <w:szCs w:val="24"/>
              </w:rPr>
            </w:pPr>
          </w:p>
        </w:tc>
        <w:tc>
          <w:tcPr>
            <w:tcW w:w="2814" w:type="dxa"/>
            <w:gridSpan w:val="13"/>
          </w:tcPr>
          <w:p w:rsidR="0082266F" w:rsidRPr="00AC5CC0" w:rsidRDefault="0082266F" w:rsidP="0082266F">
            <w:pPr>
              <w:rPr>
                <w:sz w:val="24"/>
                <w:szCs w:val="24"/>
              </w:rPr>
            </w:pPr>
            <w:r w:rsidRPr="00AC5CC0">
              <w:rPr>
                <w:sz w:val="24"/>
                <w:szCs w:val="24"/>
              </w:rPr>
              <w:t xml:space="preserve">3.1. </w:t>
            </w:r>
            <w:proofErr w:type="spellStart"/>
            <w:r w:rsidRPr="00AC5CC0">
              <w:rPr>
                <w:sz w:val="24"/>
                <w:szCs w:val="24"/>
              </w:rPr>
              <w:t>Одноцепные</w:t>
            </w:r>
            <w:proofErr w:type="spellEnd"/>
          </w:p>
        </w:tc>
        <w:tc>
          <w:tcPr>
            <w:tcW w:w="1029" w:type="dxa"/>
            <w:gridSpan w:val="11"/>
          </w:tcPr>
          <w:p w:rsidR="0082266F" w:rsidRPr="00AC5CC0" w:rsidRDefault="0082266F" w:rsidP="0082266F">
            <w:pPr>
              <w:rPr>
                <w:sz w:val="24"/>
                <w:szCs w:val="24"/>
              </w:rPr>
            </w:pPr>
            <w:r w:rsidRPr="00AC5CC0">
              <w:rPr>
                <w:sz w:val="24"/>
                <w:szCs w:val="24"/>
              </w:rPr>
              <w:t>8</w:t>
            </w:r>
          </w:p>
        </w:tc>
        <w:tc>
          <w:tcPr>
            <w:tcW w:w="1038" w:type="dxa"/>
            <w:gridSpan w:val="11"/>
          </w:tcPr>
          <w:p w:rsidR="0082266F" w:rsidRPr="00AC5CC0" w:rsidRDefault="0082266F" w:rsidP="0082266F">
            <w:pPr>
              <w:rPr>
                <w:sz w:val="24"/>
                <w:szCs w:val="24"/>
              </w:rPr>
            </w:pPr>
            <w:r w:rsidRPr="00AC5CC0">
              <w:rPr>
                <w:sz w:val="24"/>
                <w:szCs w:val="24"/>
              </w:rPr>
              <w:t>10</w:t>
            </w:r>
          </w:p>
        </w:tc>
        <w:tc>
          <w:tcPr>
            <w:tcW w:w="997" w:type="dxa"/>
            <w:gridSpan w:val="9"/>
          </w:tcPr>
          <w:p w:rsidR="0082266F" w:rsidRPr="00AC5CC0" w:rsidRDefault="0082266F" w:rsidP="0082266F">
            <w:pPr>
              <w:rPr>
                <w:sz w:val="24"/>
                <w:szCs w:val="24"/>
              </w:rPr>
            </w:pPr>
            <w:r w:rsidRPr="00AC5CC0">
              <w:rPr>
                <w:sz w:val="24"/>
                <w:szCs w:val="24"/>
              </w:rPr>
              <w:t>12</w:t>
            </w:r>
          </w:p>
        </w:tc>
        <w:tc>
          <w:tcPr>
            <w:tcW w:w="1734" w:type="dxa"/>
            <w:gridSpan w:val="12"/>
          </w:tcPr>
          <w:p w:rsidR="0082266F" w:rsidRPr="00AC5CC0" w:rsidRDefault="0082266F" w:rsidP="0082266F">
            <w:pPr>
              <w:rPr>
                <w:sz w:val="24"/>
                <w:szCs w:val="24"/>
              </w:rPr>
            </w:pPr>
            <w:r w:rsidRPr="00AC5CC0">
              <w:rPr>
                <w:sz w:val="24"/>
                <w:szCs w:val="24"/>
              </w:rPr>
              <w:t>15</w:t>
            </w:r>
          </w:p>
        </w:tc>
        <w:tc>
          <w:tcPr>
            <w:tcW w:w="2151" w:type="dxa"/>
            <w:gridSpan w:val="14"/>
          </w:tcPr>
          <w:p w:rsidR="0082266F" w:rsidRPr="00AC5CC0" w:rsidRDefault="0082266F" w:rsidP="0082266F">
            <w:pPr>
              <w:rPr>
                <w:sz w:val="24"/>
                <w:szCs w:val="24"/>
              </w:rPr>
            </w:pPr>
            <w:r w:rsidRPr="00AC5CC0">
              <w:rPr>
                <w:sz w:val="24"/>
                <w:szCs w:val="24"/>
              </w:rPr>
              <w:t>-</w:t>
            </w:r>
          </w:p>
        </w:tc>
        <w:tc>
          <w:tcPr>
            <w:tcW w:w="3562" w:type="dxa"/>
            <w:gridSpan w:val="9"/>
          </w:tcPr>
          <w:p w:rsidR="0082266F" w:rsidRPr="00AC5CC0" w:rsidRDefault="0082266F" w:rsidP="0082266F">
            <w:pPr>
              <w:rPr>
                <w:sz w:val="24"/>
                <w:szCs w:val="24"/>
              </w:rPr>
            </w:pPr>
            <w:r w:rsidRPr="00AC5CC0">
              <w:rPr>
                <w:sz w:val="24"/>
                <w:szCs w:val="24"/>
              </w:rPr>
              <w:t>-</w:t>
            </w:r>
          </w:p>
        </w:tc>
      </w:tr>
      <w:tr w:rsidR="0082266F" w:rsidRPr="00AC5CC0" w:rsidTr="00653AF3">
        <w:trPr>
          <w:trHeight w:val="555"/>
        </w:trPr>
        <w:tc>
          <w:tcPr>
            <w:tcW w:w="628" w:type="dxa"/>
            <w:gridSpan w:val="3"/>
            <w:vMerge/>
          </w:tcPr>
          <w:p w:rsidR="0082266F" w:rsidRPr="00AC5CC0" w:rsidRDefault="0082266F" w:rsidP="0082266F">
            <w:pPr>
              <w:autoSpaceDE w:val="0"/>
              <w:autoSpaceDN w:val="0"/>
              <w:adjustRightInd w:val="0"/>
              <w:rPr>
                <w:rFonts w:eastAsia="Calibri"/>
                <w:sz w:val="24"/>
                <w:szCs w:val="24"/>
              </w:rPr>
            </w:pPr>
          </w:p>
        </w:tc>
        <w:tc>
          <w:tcPr>
            <w:tcW w:w="1640" w:type="dxa"/>
            <w:vMerge/>
          </w:tcPr>
          <w:p w:rsidR="0082266F" w:rsidRPr="00AC5CC0" w:rsidRDefault="0082266F" w:rsidP="0082266F">
            <w:pPr>
              <w:autoSpaceDE w:val="0"/>
              <w:autoSpaceDN w:val="0"/>
              <w:adjustRightInd w:val="0"/>
              <w:rPr>
                <w:rFonts w:eastAsia="Calibri"/>
                <w:sz w:val="24"/>
                <w:szCs w:val="24"/>
              </w:rPr>
            </w:pPr>
          </w:p>
        </w:tc>
        <w:tc>
          <w:tcPr>
            <w:tcW w:w="2814" w:type="dxa"/>
            <w:gridSpan w:val="13"/>
          </w:tcPr>
          <w:p w:rsidR="0082266F" w:rsidRPr="00AC5CC0" w:rsidRDefault="0082266F" w:rsidP="0082266F">
            <w:pPr>
              <w:rPr>
                <w:sz w:val="24"/>
                <w:szCs w:val="24"/>
              </w:rPr>
            </w:pPr>
            <w:r w:rsidRPr="00AC5CC0">
              <w:rPr>
                <w:sz w:val="24"/>
                <w:szCs w:val="24"/>
              </w:rPr>
              <w:t xml:space="preserve">3.2. </w:t>
            </w:r>
            <w:proofErr w:type="spellStart"/>
            <w:r w:rsidRPr="00AC5CC0">
              <w:rPr>
                <w:sz w:val="24"/>
                <w:szCs w:val="24"/>
              </w:rPr>
              <w:t>Двухцепные</w:t>
            </w:r>
            <w:proofErr w:type="spellEnd"/>
          </w:p>
        </w:tc>
        <w:tc>
          <w:tcPr>
            <w:tcW w:w="1029" w:type="dxa"/>
            <w:gridSpan w:val="11"/>
          </w:tcPr>
          <w:p w:rsidR="0082266F" w:rsidRPr="00AC5CC0" w:rsidRDefault="0082266F" w:rsidP="0082266F">
            <w:pPr>
              <w:rPr>
                <w:sz w:val="24"/>
                <w:szCs w:val="24"/>
              </w:rPr>
            </w:pPr>
            <w:r w:rsidRPr="00AC5CC0">
              <w:rPr>
                <w:sz w:val="24"/>
                <w:szCs w:val="24"/>
              </w:rPr>
              <w:t>8</w:t>
            </w:r>
          </w:p>
        </w:tc>
        <w:tc>
          <w:tcPr>
            <w:tcW w:w="1038" w:type="dxa"/>
            <w:gridSpan w:val="11"/>
          </w:tcPr>
          <w:p w:rsidR="0082266F" w:rsidRPr="00AC5CC0" w:rsidRDefault="0082266F" w:rsidP="0082266F">
            <w:pPr>
              <w:rPr>
                <w:sz w:val="24"/>
                <w:szCs w:val="24"/>
              </w:rPr>
            </w:pPr>
            <w:r w:rsidRPr="00AC5CC0">
              <w:rPr>
                <w:sz w:val="24"/>
                <w:szCs w:val="24"/>
              </w:rPr>
              <w:t>-</w:t>
            </w:r>
          </w:p>
        </w:tc>
        <w:tc>
          <w:tcPr>
            <w:tcW w:w="997" w:type="dxa"/>
            <w:gridSpan w:val="9"/>
          </w:tcPr>
          <w:p w:rsidR="0082266F" w:rsidRPr="00AC5CC0" w:rsidRDefault="0082266F" w:rsidP="0082266F">
            <w:pPr>
              <w:rPr>
                <w:sz w:val="24"/>
                <w:szCs w:val="24"/>
              </w:rPr>
            </w:pPr>
            <w:r w:rsidRPr="00AC5CC0">
              <w:rPr>
                <w:sz w:val="24"/>
                <w:szCs w:val="24"/>
              </w:rPr>
              <w:t>-</w:t>
            </w:r>
          </w:p>
        </w:tc>
        <w:tc>
          <w:tcPr>
            <w:tcW w:w="1734" w:type="dxa"/>
            <w:gridSpan w:val="12"/>
          </w:tcPr>
          <w:p w:rsidR="0082266F" w:rsidRPr="00AC5CC0" w:rsidRDefault="0082266F" w:rsidP="0082266F">
            <w:pPr>
              <w:rPr>
                <w:sz w:val="24"/>
                <w:szCs w:val="24"/>
              </w:rPr>
            </w:pPr>
            <w:r w:rsidRPr="00AC5CC0">
              <w:rPr>
                <w:sz w:val="24"/>
                <w:szCs w:val="24"/>
              </w:rPr>
              <w:t>-</w:t>
            </w:r>
          </w:p>
        </w:tc>
        <w:tc>
          <w:tcPr>
            <w:tcW w:w="2151" w:type="dxa"/>
            <w:gridSpan w:val="14"/>
          </w:tcPr>
          <w:p w:rsidR="0082266F" w:rsidRPr="00AC5CC0" w:rsidRDefault="0082266F" w:rsidP="0082266F">
            <w:pPr>
              <w:rPr>
                <w:sz w:val="24"/>
                <w:szCs w:val="24"/>
              </w:rPr>
            </w:pPr>
            <w:r w:rsidRPr="00AC5CC0">
              <w:rPr>
                <w:sz w:val="24"/>
                <w:szCs w:val="24"/>
              </w:rPr>
              <w:t>-</w:t>
            </w:r>
          </w:p>
        </w:tc>
        <w:tc>
          <w:tcPr>
            <w:tcW w:w="3562" w:type="dxa"/>
            <w:gridSpan w:val="9"/>
          </w:tcPr>
          <w:p w:rsidR="0082266F" w:rsidRPr="00AC5CC0" w:rsidRDefault="0082266F" w:rsidP="0082266F">
            <w:pPr>
              <w:rPr>
                <w:sz w:val="24"/>
                <w:szCs w:val="24"/>
              </w:rPr>
            </w:pPr>
            <w:r w:rsidRPr="00AC5CC0">
              <w:rPr>
                <w:sz w:val="24"/>
                <w:szCs w:val="24"/>
              </w:rPr>
              <w:t>-</w:t>
            </w:r>
          </w:p>
        </w:tc>
      </w:tr>
      <w:tr w:rsidR="0082266F" w:rsidRPr="00AC5CC0" w:rsidTr="00653AF3">
        <w:trPr>
          <w:trHeight w:val="555"/>
        </w:trPr>
        <w:tc>
          <w:tcPr>
            <w:tcW w:w="628" w:type="dxa"/>
            <w:gridSpan w:val="3"/>
            <w:vMerge/>
          </w:tcPr>
          <w:p w:rsidR="0082266F" w:rsidRPr="00AC5CC0" w:rsidRDefault="0082266F" w:rsidP="0082266F">
            <w:pPr>
              <w:autoSpaceDE w:val="0"/>
              <w:autoSpaceDN w:val="0"/>
              <w:adjustRightInd w:val="0"/>
              <w:rPr>
                <w:rFonts w:eastAsia="Calibri"/>
                <w:sz w:val="24"/>
                <w:szCs w:val="24"/>
              </w:rPr>
            </w:pPr>
          </w:p>
        </w:tc>
        <w:tc>
          <w:tcPr>
            <w:tcW w:w="1640" w:type="dxa"/>
            <w:vMerge/>
          </w:tcPr>
          <w:p w:rsidR="0082266F" w:rsidRPr="00AC5CC0" w:rsidRDefault="0082266F" w:rsidP="0082266F">
            <w:pPr>
              <w:autoSpaceDE w:val="0"/>
              <w:autoSpaceDN w:val="0"/>
              <w:adjustRightInd w:val="0"/>
              <w:rPr>
                <w:rFonts w:eastAsia="Calibri"/>
                <w:sz w:val="24"/>
                <w:szCs w:val="24"/>
              </w:rPr>
            </w:pPr>
          </w:p>
        </w:tc>
        <w:tc>
          <w:tcPr>
            <w:tcW w:w="13325" w:type="dxa"/>
            <w:gridSpan w:val="79"/>
          </w:tcPr>
          <w:p w:rsidR="0082266F" w:rsidRPr="00AC5CC0" w:rsidRDefault="0082266F" w:rsidP="0082266F">
            <w:pPr>
              <w:rPr>
                <w:sz w:val="24"/>
                <w:szCs w:val="24"/>
              </w:rPr>
            </w:pPr>
            <w:r w:rsidRPr="00AC5CC0">
              <w:rPr>
                <w:sz w:val="24"/>
                <w:szCs w:val="24"/>
              </w:rPr>
              <w:t>Примечания:</w:t>
            </w:r>
          </w:p>
          <w:p w:rsidR="0082266F" w:rsidRPr="00AC5CC0" w:rsidRDefault="0082266F" w:rsidP="0082266F">
            <w:pPr>
              <w:rPr>
                <w:sz w:val="24"/>
                <w:szCs w:val="24"/>
              </w:rPr>
            </w:pPr>
            <w:r w:rsidRPr="00AC5CC0">
              <w:rPr>
                <w:sz w:val="24"/>
                <w:szCs w:val="24"/>
              </w:rPr>
              <w:t>1) в скобках указана ширина полос земель для опор с горизонтальным расположением проводов;</w:t>
            </w:r>
          </w:p>
          <w:p w:rsidR="0082266F" w:rsidRPr="00AC5CC0" w:rsidRDefault="0082266F" w:rsidP="0082266F">
            <w:pPr>
              <w:rPr>
                <w:sz w:val="24"/>
                <w:szCs w:val="24"/>
              </w:rPr>
            </w:pPr>
            <w:r w:rsidRPr="00AC5CC0">
              <w:rPr>
                <w:sz w:val="24"/>
                <w:szCs w:val="24"/>
              </w:rPr>
              <w:t>2) для ВЛ 500 ширина полосы 15 м является суммарной шириной трех раздельных полос по 5 м</w:t>
            </w:r>
          </w:p>
        </w:tc>
      </w:tr>
      <w:tr w:rsidR="0082266F" w:rsidRPr="00AC5CC0" w:rsidTr="00653AF3">
        <w:tc>
          <w:tcPr>
            <w:tcW w:w="628" w:type="dxa"/>
            <w:gridSpan w:val="3"/>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16</w:t>
            </w:r>
          </w:p>
        </w:tc>
        <w:tc>
          <w:tcPr>
            <w:tcW w:w="1640" w:type="dxa"/>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Нормативы обеспеченности организации в границах города Норильска дорожной деятельности в отношении автомобильных дорог местного значения в соответствии с законодательством Российской Федерации</w:t>
            </w:r>
          </w:p>
        </w:tc>
        <w:tc>
          <w:tcPr>
            <w:tcW w:w="13325" w:type="dxa"/>
            <w:gridSpan w:val="79"/>
          </w:tcPr>
          <w:p w:rsidR="0082266F" w:rsidRPr="00AC5CC0" w:rsidRDefault="0082266F" w:rsidP="0082266F">
            <w:pPr>
              <w:autoSpaceDE w:val="0"/>
              <w:autoSpaceDN w:val="0"/>
              <w:adjustRightInd w:val="0"/>
              <w:jc w:val="center"/>
              <w:rPr>
                <w:rFonts w:eastAsia="Calibri"/>
                <w:sz w:val="24"/>
                <w:szCs w:val="24"/>
              </w:rPr>
            </w:pPr>
          </w:p>
        </w:tc>
      </w:tr>
      <w:tr w:rsidR="0082266F" w:rsidRPr="00AC5CC0" w:rsidTr="00653AF3">
        <w:tc>
          <w:tcPr>
            <w:tcW w:w="628" w:type="dxa"/>
            <w:gridSpan w:val="3"/>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16.1</w:t>
            </w:r>
          </w:p>
        </w:tc>
        <w:tc>
          <w:tcPr>
            <w:tcW w:w="1640" w:type="dxa"/>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Техническая классификация автомобильных дорог (внешние автомобильные дороги общей сети, проходящие по территории населенного пункта) и основные параметры</w:t>
            </w:r>
          </w:p>
        </w:tc>
        <w:tc>
          <w:tcPr>
            <w:tcW w:w="13325" w:type="dxa"/>
            <w:gridSpan w:val="79"/>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Категория IА (соответствует классу «автомагистраль»), категория IБ (соответствует классу «скоростная дорога»), категории IB, II, III, IV, V (соответствуют классу «дорога обычного типа»)</w:t>
            </w:r>
          </w:p>
        </w:tc>
      </w:tr>
      <w:tr w:rsidR="0082266F" w:rsidRPr="00AC5CC0" w:rsidTr="00653AF3">
        <w:tc>
          <w:tcPr>
            <w:tcW w:w="628" w:type="dxa"/>
            <w:gridSpan w:val="3"/>
            <w:vMerge w:val="restart"/>
          </w:tcPr>
          <w:p w:rsidR="0082266F" w:rsidRPr="00AC5CC0" w:rsidRDefault="0082266F" w:rsidP="0082266F">
            <w:pPr>
              <w:autoSpaceDE w:val="0"/>
              <w:autoSpaceDN w:val="0"/>
              <w:adjustRightInd w:val="0"/>
              <w:rPr>
                <w:rFonts w:eastAsia="Calibri"/>
                <w:sz w:val="24"/>
                <w:szCs w:val="24"/>
              </w:rPr>
            </w:pPr>
          </w:p>
        </w:tc>
        <w:tc>
          <w:tcPr>
            <w:tcW w:w="1640" w:type="dxa"/>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Техническая классификация автомобильных дорог (внешние автомобильные дороги общей сети, проходящие по территории населенного пункта) и основные параметры</w:t>
            </w:r>
          </w:p>
        </w:tc>
        <w:tc>
          <w:tcPr>
            <w:tcW w:w="13325" w:type="dxa"/>
            <w:gridSpan w:val="79"/>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Категория IА (соответствует классу «автомагистраль»), категория IБ (соответствует классу «скоростная дорога»), категории IB, II, III, IV, V (соответствуют классу «дорога обычного типа»)</w:t>
            </w:r>
          </w:p>
        </w:tc>
      </w:tr>
      <w:tr w:rsidR="0082266F" w:rsidRPr="00AC5CC0" w:rsidTr="00653AF3">
        <w:tc>
          <w:tcPr>
            <w:tcW w:w="628" w:type="dxa"/>
            <w:gridSpan w:val="3"/>
            <w:vMerge/>
          </w:tcPr>
          <w:p w:rsidR="0082266F" w:rsidRPr="00AC5CC0" w:rsidRDefault="0082266F" w:rsidP="0082266F">
            <w:pPr>
              <w:autoSpaceDE w:val="0"/>
              <w:autoSpaceDN w:val="0"/>
              <w:adjustRightInd w:val="0"/>
              <w:rPr>
                <w:rFonts w:eastAsia="Calibri"/>
                <w:sz w:val="24"/>
                <w:szCs w:val="24"/>
              </w:rPr>
            </w:pPr>
          </w:p>
        </w:tc>
        <w:tc>
          <w:tcPr>
            <w:tcW w:w="1640" w:type="dxa"/>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Число полос движения</w:t>
            </w:r>
          </w:p>
        </w:tc>
        <w:tc>
          <w:tcPr>
            <w:tcW w:w="13325" w:type="dxa"/>
            <w:gridSpan w:val="79"/>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Категории IА, IБ, IВ - 4 и более; категория II - 2 - 4; категории III, IV - 2; категория V - 1</w:t>
            </w:r>
          </w:p>
        </w:tc>
      </w:tr>
      <w:tr w:rsidR="0082266F" w:rsidRPr="00AC5CC0" w:rsidTr="00653AF3">
        <w:tc>
          <w:tcPr>
            <w:tcW w:w="628" w:type="dxa"/>
            <w:gridSpan w:val="3"/>
            <w:vMerge/>
          </w:tcPr>
          <w:p w:rsidR="0082266F" w:rsidRPr="00AC5CC0" w:rsidRDefault="0082266F" w:rsidP="0082266F">
            <w:pPr>
              <w:autoSpaceDE w:val="0"/>
              <w:autoSpaceDN w:val="0"/>
              <w:adjustRightInd w:val="0"/>
              <w:rPr>
                <w:rFonts w:eastAsia="Calibri"/>
                <w:sz w:val="24"/>
                <w:szCs w:val="24"/>
              </w:rPr>
            </w:pPr>
          </w:p>
        </w:tc>
        <w:tc>
          <w:tcPr>
            <w:tcW w:w="1640" w:type="dxa"/>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Ширина полосы, м</w:t>
            </w:r>
          </w:p>
        </w:tc>
        <w:tc>
          <w:tcPr>
            <w:tcW w:w="13325" w:type="dxa"/>
            <w:gridSpan w:val="79"/>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Категории IА, IБ, IВ - 3,75; категория II - 3,5 - 3,75; категория III - 3,5; категория IV - 3; категория V - 4,5 и более</w:t>
            </w:r>
          </w:p>
        </w:tc>
      </w:tr>
      <w:tr w:rsidR="0082266F" w:rsidRPr="00AC5CC0" w:rsidTr="00653AF3">
        <w:tc>
          <w:tcPr>
            <w:tcW w:w="628" w:type="dxa"/>
            <w:gridSpan w:val="3"/>
            <w:vMerge/>
          </w:tcPr>
          <w:p w:rsidR="0082266F" w:rsidRPr="00AC5CC0" w:rsidRDefault="0082266F" w:rsidP="0082266F">
            <w:pPr>
              <w:autoSpaceDE w:val="0"/>
              <w:autoSpaceDN w:val="0"/>
              <w:adjustRightInd w:val="0"/>
              <w:rPr>
                <w:rFonts w:eastAsia="Calibri"/>
                <w:sz w:val="24"/>
                <w:szCs w:val="24"/>
              </w:rPr>
            </w:pPr>
          </w:p>
        </w:tc>
        <w:tc>
          <w:tcPr>
            <w:tcW w:w="1640" w:type="dxa"/>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Центральная разделительная полоса</w:t>
            </w:r>
          </w:p>
        </w:tc>
        <w:tc>
          <w:tcPr>
            <w:tcW w:w="13325" w:type="dxa"/>
            <w:gridSpan w:val="79"/>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Категории IА, IБ, IВ - обязательна; категория II - допускается отсутствие; категории III, IV, V - не требуется</w:t>
            </w:r>
          </w:p>
        </w:tc>
      </w:tr>
      <w:tr w:rsidR="0082266F" w:rsidRPr="00AC5CC0" w:rsidTr="00653AF3">
        <w:tc>
          <w:tcPr>
            <w:tcW w:w="628" w:type="dxa"/>
            <w:gridSpan w:val="3"/>
            <w:vMerge/>
          </w:tcPr>
          <w:p w:rsidR="0082266F" w:rsidRPr="00AC5CC0" w:rsidRDefault="0082266F" w:rsidP="0082266F">
            <w:pPr>
              <w:autoSpaceDE w:val="0"/>
              <w:autoSpaceDN w:val="0"/>
              <w:adjustRightInd w:val="0"/>
              <w:rPr>
                <w:rFonts w:eastAsia="Calibri"/>
                <w:sz w:val="24"/>
                <w:szCs w:val="24"/>
              </w:rPr>
            </w:pPr>
          </w:p>
        </w:tc>
        <w:tc>
          <w:tcPr>
            <w:tcW w:w="1640" w:type="dxa"/>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Пересечения с автомобильными дорогами, велосипедными и пешеходными дорожками</w:t>
            </w:r>
          </w:p>
        </w:tc>
        <w:tc>
          <w:tcPr>
            <w:tcW w:w="13325" w:type="dxa"/>
            <w:gridSpan w:val="79"/>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 xml:space="preserve">Категории </w:t>
            </w:r>
            <w:proofErr w:type="gramStart"/>
            <w:r w:rsidRPr="00AC5CC0">
              <w:rPr>
                <w:rFonts w:eastAsia="Calibri"/>
                <w:sz w:val="24"/>
                <w:szCs w:val="24"/>
              </w:rPr>
              <w:t>I</w:t>
            </w:r>
            <w:proofErr w:type="gramEnd"/>
            <w:r w:rsidRPr="00AC5CC0">
              <w:rPr>
                <w:rFonts w:eastAsia="Calibri"/>
                <w:sz w:val="24"/>
                <w:szCs w:val="24"/>
              </w:rPr>
              <w:t>А, IБ - в разных уровнях; категория IВ - допускаются пересечения в одном уровне со светофорным регулированием; категории II, III, IV,V - допускаются пересечения в одном уровне</w:t>
            </w:r>
          </w:p>
        </w:tc>
      </w:tr>
      <w:tr w:rsidR="0082266F" w:rsidRPr="00AC5CC0" w:rsidTr="00653AF3">
        <w:tc>
          <w:tcPr>
            <w:tcW w:w="628" w:type="dxa"/>
            <w:gridSpan w:val="3"/>
            <w:vMerge/>
          </w:tcPr>
          <w:p w:rsidR="0082266F" w:rsidRPr="00AC5CC0" w:rsidRDefault="0082266F" w:rsidP="0082266F">
            <w:pPr>
              <w:autoSpaceDE w:val="0"/>
              <w:autoSpaceDN w:val="0"/>
              <w:adjustRightInd w:val="0"/>
              <w:rPr>
                <w:rFonts w:eastAsia="Calibri"/>
                <w:sz w:val="24"/>
                <w:szCs w:val="24"/>
              </w:rPr>
            </w:pPr>
          </w:p>
        </w:tc>
        <w:tc>
          <w:tcPr>
            <w:tcW w:w="1640" w:type="dxa"/>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Пересечения с железнодорожными и трамвайными путями</w:t>
            </w:r>
          </w:p>
        </w:tc>
        <w:tc>
          <w:tcPr>
            <w:tcW w:w="13325" w:type="dxa"/>
            <w:gridSpan w:val="79"/>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Категории IА, IБ, IВ, II, III - в разных уровнях; категории IV, V - допускаются пересечения в одном уровне</w:t>
            </w:r>
          </w:p>
        </w:tc>
      </w:tr>
      <w:tr w:rsidR="0082266F" w:rsidRPr="00AC5CC0" w:rsidTr="00653AF3">
        <w:tc>
          <w:tcPr>
            <w:tcW w:w="628" w:type="dxa"/>
            <w:gridSpan w:val="3"/>
            <w:vMerge/>
          </w:tcPr>
          <w:p w:rsidR="0082266F" w:rsidRPr="00AC5CC0" w:rsidRDefault="0082266F" w:rsidP="0082266F">
            <w:pPr>
              <w:autoSpaceDE w:val="0"/>
              <w:autoSpaceDN w:val="0"/>
              <w:adjustRightInd w:val="0"/>
              <w:rPr>
                <w:rFonts w:eastAsia="Calibri"/>
                <w:sz w:val="24"/>
                <w:szCs w:val="24"/>
              </w:rPr>
            </w:pPr>
          </w:p>
        </w:tc>
        <w:tc>
          <w:tcPr>
            <w:tcW w:w="1640" w:type="dxa"/>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Примыкания в одном уровне</w:t>
            </w:r>
          </w:p>
        </w:tc>
        <w:tc>
          <w:tcPr>
            <w:tcW w:w="13325" w:type="dxa"/>
            <w:gridSpan w:val="79"/>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Категория IА - не допускаются; категории IБ, IВ - допускаются без пересечения прямого направления; категории II, III, IV, V - допускаются</w:t>
            </w:r>
          </w:p>
        </w:tc>
      </w:tr>
      <w:tr w:rsidR="0082266F" w:rsidRPr="00AC5CC0" w:rsidTr="00653AF3">
        <w:tc>
          <w:tcPr>
            <w:tcW w:w="628" w:type="dxa"/>
            <w:gridSpan w:val="3"/>
            <w:vMerge/>
          </w:tcPr>
          <w:p w:rsidR="0082266F" w:rsidRPr="00AC5CC0" w:rsidRDefault="0082266F" w:rsidP="0082266F">
            <w:pPr>
              <w:autoSpaceDE w:val="0"/>
              <w:autoSpaceDN w:val="0"/>
              <w:adjustRightInd w:val="0"/>
              <w:rPr>
                <w:rFonts w:eastAsia="Calibri"/>
                <w:sz w:val="24"/>
                <w:szCs w:val="24"/>
              </w:rPr>
            </w:pPr>
          </w:p>
        </w:tc>
        <w:tc>
          <w:tcPr>
            <w:tcW w:w="1640" w:type="dxa"/>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Расчетная скорость движения, км/ч</w:t>
            </w:r>
          </w:p>
        </w:tc>
        <w:tc>
          <w:tcPr>
            <w:tcW w:w="13325" w:type="dxa"/>
            <w:gridSpan w:val="79"/>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Категория IА - 150, категория IБ - 120, категория IВ - 100, категория II - 120, категория III - 100, категория IV - 80, V - 60</w:t>
            </w:r>
          </w:p>
        </w:tc>
      </w:tr>
      <w:tr w:rsidR="0082266F" w:rsidRPr="00AC5CC0" w:rsidTr="00653AF3">
        <w:tc>
          <w:tcPr>
            <w:tcW w:w="628" w:type="dxa"/>
            <w:gridSpan w:val="3"/>
            <w:vMerge/>
          </w:tcPr>
          <w:p w:rsidR="0082266F" w:rsidRPr="00AC5CC0" w:rsidRDefault="0082266F" w:rsidP="0082266F">
            <w:pPr>
              <w:autoSpaceDE w:val="0"/>
              <w:autoSpaceDN w:val="0"/>
              <w:adjustRightInd w:val="0"/>
              <w:rPr>
                <w:rFonts w:eastAsia="Calibri"/>
                <w:sz w:val="24"/>
                <w:szCs w:val="24"/>
              </w:rPr>
            </w:pPr>
          </w:p>
        </w:tc>
        <w:tc>
          <w:tcPr>
            <w:tcW w:w="1640" w:type="dxa"/>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Наименьший радиус кривых в плане, м</w:t>
            </w:r>
          </w:p>
        </w:tc>
        <w:tc>
          <w:tcPr>
            <w:tcW w:w="13325" w:type="dxa"/>
            <w:gridSpan w:val="79"/>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Категория IА - 1200, категория IБ - 800, категория IВ - 600, категория II - 800, категория III - 600, категория IV - 300, V - 150</w:t>
            </w:r>
          </w:p>
        </w:tc>
      </w:tr>
      <w:tr w:rsidR="0082266F" w:rsidRPr="00AC5CC0" w:rsidTr="00653AF3">
        <w:tc>
          <w:tcPr>
            <w:tcW w:w="628" w:type="dxa"/>
            <w:gridSpan w:val="3"/>
            <w:vMerge/>
          </w:tcPr>
          <w:p w:rsidR="0082266F" w:rsidRPr="00AC5CC0" w:rsidRDefault="0082266F" w:rsidP="0082266F">
            <w:pPr>
              <w:autoSpaceDE w:val="0"/>
              <w:autoSpaceDN w:val="0"/>
              <w:adjustRightInd w:val="0"/>
              <w:rPr>
                <w:rFonts w:eastAsia="Calibri"/>
                <w:sz w:val="24"/>
                <w:szCs w:val="24"/>
              </w:rPr>
            </w:pPr>
          </w:p>
        </w:tc>
        <w:tc>
          <w:tcPr>
            <w:tcW w:w="1640" w:type="dxa"/>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Наибольший продольный уклон, %</w:t>
            </w:r>
          </w:p>
        </w:tc>
        <w:tc>
          <w:tcPr>
            <w:tcW w:w="13325" w:type="dxa"/>
            <w:gridSpan w:val="79"/>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Категория IА - 30, категория IБ - 40, категория IВ - 50, категория II - 40, категория III - 50, категория IV - 60, V - 70</w:t>
            </w:r>
          </w:p>
        </w:tc>
      </w:tr>
      <w:tr w:rsidR="0082266F" w:rsidRPr="00AC5CC0" w:rsidTr="00653AF3">
        <w:tc>
          <w:tcPr>
            <w:tcW w:w="628" w:type="dxa"/>
            <w:gridSpan w:val="3"/>
            <w:vMerge/>
          </w:tcPr>
          <w:p w:rsidR="0082266F" w:rsidRPr="00AC5CC0" w:rsidRDefault="0082266F" w:rsidP="0082266F">
            <w:pPr>
              <w:autoSpaceDE w:val="0"/>
              <w:autoSpaceDN w:val="0"/>
              <w:adjustRightInd w:val="0"/>
              <w:rPr>
                <w:rFonts w:eastAsia="Calibri"/>
                <w:sz w:val="24"/>
                <w:szCs w:val="24"/>
              </w:rPr>
            </w:pPr>
          </w:p>
        </w:tc>
        <w:tc>
          <w:tcPr>
            <w:tcW w:w="1640" w:type="dxa"/>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Ширина земляного полотна, м</w:t>
            </w:r>
          </w:p>
        </w:tc>
        <w:tc>
          <w:tcPr>
            <w:tcW w:w="13325" w:type="dxa"/>
            <w:gridSpan w:val="79"/>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 xml:space="preserve">Категория IА - </w:t>
            </w:r>
            <w:r w:rsidRPr="00AC5CC0">
              <w:rPr>
                <w:sz w:val="24"/>
                <w:szCs w:val="24"/>
              </w:rPr>
              <w:t>28,5; 36,0; 43,5</w:t>
            </w:r>
            <w:r w:rsidRPr="00AC5CC0">
              <w:rPr>
                <w:rFonts w:eastAsia="Calibri"/>
                <w:sz w:val="24"/>
                <w:szCs w:val="24"/>
              </w:rPr>
              <w:t xml:space="preserve">; категория IБ - </w:t>
            </w:r>
            <w:r w:rsidRPr="00AC5CC0">
              <w:rPr>
                <w:sz w:val="24"/>
                <w:szCs w:val="24"/>
              </w:rPr>
              <w:t>27,5; 35,0; 42,5</w:t>
            </w:r>
            <w:r w:rsidRPr="00AC5CC0">
              <w:rPr>
                <w:rFonts w:eastAsia="Calibri"/>
                <w:sz w:val="24"/>
                <w:szCs w:val="24"/>
              </w:rPr>
              <w:t xml:space="preserve">; категория IВ - </w:t>
            </w:r>
            <w:r w:rsidRPr="00AC5CC0">
              <w:rPr>
                <w:sz w:val="24"/>
                <w:szCs w:val="24"/>
              </w:rPr>
              <w:t>21,0; 28,0; 17,5</w:t>
            </w:r>
            <w:r w:rsidRPr="00AC5CC0">
              <w:rPr>
                <w:rFonts w:eastAsia="Calibri"/>
                <w:sz w:val="24"/>
                <w:szCs w:val="24"/>
              </w:rPr>
              <w:t>; категория II - 12,0; 15,0; категория III - 12,0; категория IV - 10,0; V - 8,0</w:t>
            </w:r>
          </w:p>
        </w:tc>
      </w:tr>
      <w:tr w:rsidR="0082266F" w:rsidRPr="00AC5CC0" w:rsidTr="00653AF3">
        <w:tc>
          <w:tcPr>
            <w:tcW w:w="628" w:type="dxa"/>
            <w:gridSpan w:val="3"/>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16.2</w:t>
            </w:r>
          </w:p>
        </w:tc>
        <w:tc>
          <w:tcPr>
            <w:tcW w:w="1640" w:type="dxa"/>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Категории и параметры автомобильных дорог систем расселения</w:t>
            </w:r>
          </w:p>
        </w:tc>
        <w:tc>
          <w:tcPr>
            <w:tcW w:w="13325" w:type="dxa"/>
            <w:gridSpan w:val="79"/>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Магистральные дороги скоростного движения, магистральные дороги основные секторальные непрерывного и регулируемого движения, магистральные дороги основные зональные непрерывного и регулируемого движения, дороги местного значения грузового движения, дороги местного значения парковые</w:t>
            </w:r>
          </w:p>
        </w:tc>
      </w:tr>
      <w:tr w:rsidR="0082266F" w:rsidRPr="00AC5CC0" w:rsidTr="00653AF3">
        <w:tc>
          <w:tcPr>
            <w:tcW w:w="628" w:type="dxa"/>
            <w:gridSpan w:val="3"/>
          </w:tcPr>
          <w:p w:rsidR="0082266F" w:rsidRPr="00AC5CC0" w:rsidRDefault="0082266F" w:rsidP="0082266F">
            <w:pPr>
              <w:autoSpaceDE w:val="0"/>
              <w:autoSpaceDN w:val="0"/>
              <w:adjustRightInd w:val="0"/>
              <w:rPr>
                <w:rFonts w:eastAsia="Calibri"/>
                <w:sz w:val="24"/>
                <w:szCs w:val="24"/>
              </w:rPr>
            </w:pPr>
          </w:p>
        </w:tc>
        <w:tc>
          <w:tcPr>
            <w:tcW w:w="1640" w:type="dxa"/>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Число полос движения</w:t>
            </w:r>
          </w:p>
        </w:tc>
        <w:tc>
          <w:tcPr>
            <w:tcW w:w="13325" w:type="dxa"/>
            <w:gridSpan w:val="79"/>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Магистральные дороги скоростного движения - 4 - 8, магистральные дороги основные секторальные непрерывного и регулируемого движения - 4 - 6, магистральные дороги основные зональные непрерывного и регулируемого движения - 2 - 4, дороги местного значения грузового движения - 2, дороги местного значения парковые - 2</w:t>
            </w:r>
          </w:p>
        </w:tc>
      </w:tr>
      <w:tr w:rsidR="0082266F" w:rsidRPr="00AC5CC0" w:rsidTr="00653AF3">
        <w:tc>
          <w:tcPr>
            <w:tcW w:w="628" w:type="dxa"/>
            <w:gridSpan w:val="3"/>
          </w:tcPr>
          <w:p w:rsidR="0082266F" w:rsidRPr="00AC5CC0" w:rsidRDefault="0082266F" w:rsidP="0082266F">
            <w:pPr>
              <w:autoSpaceDE w:val="0"/>
              <w:autoSpaceDN w:val="0"/>
              <w:adjustRightInd w:val="0"/>
              <w:rPr>
                <w:rFonts w:eastAsia="Calibri"/>
                <w:sz w:val="24"/>
                <w:szCs w:val="24"/>
              </w:rPr>
            </w:pPr>
          </w:p>
        </w:tc>
        <w:tc>
          <w:tcPr>
            <w:tcW w:w="1640" w:type="dxa"/>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Ширина полосы, м</w:t>
            </w:r>
          </w:p>
        </w:tc>
        <w:tc>
          <w:tcPr>
            <w:tcW w:w="13325" w:type="dxa"/>
            <w:gridSpan w:val="79"/>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Магистральные дороги всех категорий - 3,75; дороги местного значения грузового движения - 4,0; дороги местного значения парковые - 3,0</w:t>
            </w:r>
          </w:p>
        </w:tc>
      </w:tr>
      <w:tr w:rsidR="0082266F" w:rsidRPr="00AC5CC0" w:rsidTr="00653AF3">
        <w:tc>
          <w:tcPr>
            <w:tcW w:w="628" w:type="dxa"/>
            <w:gridSpan w:val="3"/>
          </w:tcPr>
          <w:p w:rsidR="0082266F" w:rsidRPr="00AC5CC0" w:rsidRDefault="0082266F" w:rsidP="0082266F">
            <w:pPr>
              <w:autoSpaceDE w:val="0"/>
              <w:autoSpaceDN w:val="0"/>
              <w:adjustRightInd w:val="0"/>
              <w:rPr>
                <w:rFonts w:eastAsia="Calibri"/>
                <w:sz w:val="24"/>
                <w:szCs w:val="24"/>
              </w:rPr>
            </w:pPr>
          </w:p>
        </w:tc>
        <w:tc>
          <w:tcPr>
            <w:tcW w:w="1640" w:type="dxa"/>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Расчетная скорость движения, км/ч</w:t>
            </w:r>
          </w:p>
        </w:tc>
        <w:tc>
          <w:tcPr>
            <w:tcW w:w="13325" w:type="dxa"/>
            <w:gridSpan w:val="79"/>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Магистральные дороги скоростного движения - 150, магистральные дороги основные секторальные непрерывного и регулируемого движения - 120, магистральные дороги основные зональные непрерывного и регулируемого движения - 100, дороги местного значения грузового движения - 70, дороги местного значения парковые - 50</w:t>
            </w:r>
          </w:p>
        </w:tc>
      </w:tr>
      <w:tr w:rsidR="0082266F" w:rsidRPr="00AC5CC0" w:rsidTr="00653AF3">
        <w:tc>
          <w:tcPr>
            <w:tcW w:w="628" w:type="dxa"/>
            <w:gridSpan w:val="3"/>
          </w:tcPr>
          <w:p w:rsidR="0082266F" w:rsidRPr="00AC5CC0" w:rsidRDefault="0082266F" w:rsidP="0082266F">
            <w:pPr>
              <w:autoSpaceDE w:val="0"/>
              <w:autoSpaceDN w:val="0"/>
              <w:adjustRightInd w:val="0"/>
              <w:rPr>
                <w:rFonts w:eastAsia="Calibri"/>
                <w:sz w:val="24"/>
                <w:szCs w:val="24"/>
              </w:rPr>
            </w:pPr>
          </w:p>
        </w:tc>
        <w:tc>
          <w:tcPr>
            <w:tcW w:w="1640" w:type="dxa"/>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Наименьший радиус кривых в плане, м</w:t>
            </w:r>
          </w:p>
        </w:tc>
        <w:tc>
          <w:tcPr>
            <w:tcW w:w="13325" w:type="dxa"/>
            <w:gridSpan w:val="79"/>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Магистральные дороги скоростного движения - 1000, магистральные дороги основные секторальные непрерывного и регулируемого движения - 600, магистральные дороги основные зональные непрерывного и регулируемого движения - 400, дороги местного значения грузового движения - 250, дороги местного значения парковые - 175</w:t>
            </w:r>
          </w:p>
        </w:tc>
      </w:tr>
      <w:tr w:rsidR="0082266F" w:rsidRPr="00AC5CC0" w:rsidTr="00653AF3">
        <w:tc>
          <w:tcPr>
            <w:tcW w:w="628" w:type="dxa"/>
            <w:gridSpan w:val="3"/>
          </w:tcPr>
          <w:p w:rsidR="0082266F" w:rsidRPr="00AC5CC0" w:rsidRDefault="0082266F" w:rsidP="0082266F">
            <w:pPr>
              <w:autoSpaceDE w:val="0"/>
              <w:autoSpaceDN w:val="0"/>
              <w:adjustRightInd w:val="0"/>
              <w:rPr>
                <w:rFonts w:eastAsia="Calibri"/>
                <w:sz w:val="24"/>
                <w:szCs w:val="24"/>
              </w:rPr>
            </w:pPr>
          </w:p>
        </w:tc>
        <w:tc>
          <w:tcPr>
            <w:tcW w:w="1640" w:type="dxa"/>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Наибольший продольный уклон, %</w:t>
            </w:r>
          </w:p>
        </w:tc>
        <w:tc>
          <w:tcPr>
            <w:tcW w:w="13325" w:type="dxa"/>
            <w:gridSpan w:val="79"/>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Магистральные дороги скоростного движения - 30, магистральные дороги основные секторальные непрерывного и регулируемого движения - 50, магистральные дороги основные зональные непрерывного и регулируемого движения - 60, дороги местного значения грузового движения - 70, дороги местного значения парковые - 80</w:t>
            </w:r>
          </w:p>
        </w:tc>
      </w:tr>
      <w:tr w:rsidR="0082266F" w:rsidRPr="00AC5CC0" w:rsidTr="00653AF3">
        <w:tc>
          <w:tcPr>
            <w:tcW w:w="628" w:type="dxa"/>
            <w:gridSpan w:val="3"/>
          </w:tcPr>
          <w:p w:rsidR="0082266F" w:rsidRPr="00AC5CC0" w:rsidRDefault="0082266F" w:rsidP="0082266F">
            <w:pPr>
              <w:autoSpaceDE w:val="0"/>
              <w:autoSpaceDN w:val="0"/>
              <w:adjustRightInd w:val="0"/>
              <w:rPr>
                <w:rFonts w:eastAsia="Calibri"/>
                <w:sz w:val="24"/>
                <w:szCs w:val="24"/>
              </w:rPr>
            </w:pPr>
          </w:p>
        </w:tc>
        <w:tc>
          <w:tcPr>
            <w:tcW w:w="1640" w:type="dxa"/>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Наибольшая ширина земляного полотна, м</w:t>
            </w:r>
          </w:p>
        </w:tc>
        <w:tc>
          <w:tcPr>
            <w:tcW w:w="13325" w:type="dxa"/>
            <w:gridSpan w:val="79"/>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Магистральные дороги скоростного движения - 65, магистральные дороги основные секторальные непрерывного и регулируемого движения - 50, магистральные дороги основные зональные непрерывного и регулируемого движения - 40, дороги местного значения грузового движения - 20, дороги местного значения парковые - 15</w:t>
            </w:r>
          </w:p>
        </w:tc>
      </w:tr>
      <w:tr w:rsidR="0082266F" w:rsidRPr="00AC5CC0" w:rsidTr="00653AF3">
        <w:tc>
          <w:tcPr>
            <w:tcW w:w="628" w:type="dxa"/>
            <w:gridSpan w:val="3"/>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16.3</w:t>
            </w:r>
          </w:p>
        </w:tc>
        <w:tc>
          <w:tcPr>
            <w:tcW w:w="1640" w:type="dxa"/>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Параметры отводимых территорий под размещаемые автомобильные дороги</w:t>
            </w:r>
          </w:p>
        </w:tc>
        <w:tc>
          <w:tcPr>
            <w:tcW w:w="13325" w:type="dxa"/>
            <w:gridSpan w:val="79"/>
          </w:tcPr>
          <w:p w:rsidR="0082266F" w:rsidRPr="00AC5CC0" w:rsidRDefault="0082266F" w:rsidP="0082266F">
            <w:pPr>
              <w:autoSpaceDE w:val="0"/>
              <w:autoSpaceDN w:val="0"/>
              <w:adjustRightInd w:val="0"/>
              <w:rPr>
                <w:rFonts w:eastAsia="Calibri"/>
                <w:sz w:val="24"/>
                <w:szCs w:val="24"/>
              </w:rPr>
            </w:pPr>
          </w:p>
        </w:tc>
      </w:tr>
      <w:tr w:rsidR="0082266F" w:rsidRPr="00AC5CC0" w:rsidTr="00653AF3">
        <w:tc>
          <w:tcPr>
            <w:tcW w:w="628" w:type="dxa"/>
            <w:gridSpan w:val="3"/>
          </w:tcPr>
          <w:p w:rsidR="0082266F" w:rsidRPr="00AC5CC0" w:rsidRDefault="0082266F" w:rsidP="0082266F">
            <w:pPr>
              <w:autoSpaceDE w:val="0"/>
              <w:autoSpaceDN w:val="0"/>
              <w:adjustRightInd w:val="0"/>
              <w:rPr>
                <w:rFonts w:eastAsia="Calibri"/>
                <w:sz w:val="24"/>
                <w:szCs w:val="24"/>
              </w:rPr>
            </w:pPr>
          </w:p>
        </w:tc>
        <w:tc>
          <w:tcPr>
            <w:tcW w:w="1640" w:type="dxa"/>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Общая площадь полосы отвода необходимая, при поперечном уклоне местности не более 1:20, га/км</w:t>
            </w:r>
          </w:p>
        </w:tc>
        <w:tc>
          <w:tcPr>
            <w:tcW w:w="13325" w:type="dxa"/>
            <w:gridSpan w:val="79"/>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Категория I (8 полос) - 8,1; категория I (6 полос) - 7,2; категории I, II (4 полосы) - 6,5; категория II (2 полосы) - 4,9; категория III (2 полосы) - 4,6; категория IV (2 полосы) - 3,5; категория V (1 полоса) - 3,3</w:t>
            </w:r>
          </w:p>
        </w:tc>
      </w:tr>
      <w:tr w:rsidR="0082266F" w:rsidRPr="00AC5CC0" w:rsidTr="00653AF3">
        <w:tc>
          <w:tcPr>
            <w:tcW w:w="628" w:type="dxa"/>
            <w:gridSpan w:val="3"/>
          </w:tcPr>
          <w:p w:rsidR="0082266F" w:rsidRPr="00AC5CC0" w:rsidRDefault="0082266F" w:rsidP="0082266F">
            <w:pPr>
              <w:autoSpaceDE w:val="0"/>
              <w:autoSpaceDN w:val="0"/>
              <w:adjustRightInd w:val="0"/>
              <w:rPr>
                <w:rFonts w:eastAsia="Calibri"/>
                <w:sz w:val="24"/>
                <w:szCs w:val="24"/>
              </w:rPr>
            </w:pPr>
          </w:p>
        </w:tc>
        <w:tc>
          <w:tcPr>
            <w:tcW w:w="1640" w:type="dxa"/>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Общая площадь полосы отвода необходимая, при поперечном уклоне местности свыше 1:20 до 1:10, га/км</w:t>
            </w:r>
          </w:p>
        </w:tc>
        <w:tc>
          <w:tcPr>
            <w:tcW w:w="13325" w:type="dxa"/>
            <w:gridSpan w:val="79"/>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Категория I (8 полос) - 8,2; категория I (6 полос) - 7,3; категории I, II (4 полосы) - 6,6; категория II (2 полосы) - 5,0; категория III (2 полосы) - 4,8; категория IV (2 полосы) - 3,6; категория V (1 полоса) - 3,4</w:t>
            </w:r>
          </w:p>
        </w:tc>
      </w:tr>
      <w:tr w:rsidR="0082266F" w:rsidRPr="00AC5CC0" w:rsidTr="00653AF3">
        <w:tc>
          <w:tcPr>
            <w:tcW w:w="628" w:type="dxa"/>
            <w:gridSpan w:val="3"/>
          </w:tcPr>
          <w:p w:rsidR="0082266F" w:rsidRPr="00AC5CC0" w:rsidRDefault="0082266F" w:rsidP="0082266F">
            <w:pPr>
              <w:autoSpaceDE w:val="0"/>
              <w:autoSpaceDN w:val="0"/>
              <w:adjustRightInd w:val="0"/>
              <w:rPr>
                <w:rFonts w:eastAsia="Calibri"/>
                <w:sz w:val="24"/>
                <w:szCs w:val="24"/>
              </w:rPr>
            </w:pPr>
          </w:p>
        </w:tc>
        <w:tc>
          <w:tcPr>
            <w:tcW w:w="1640" w:type="dxa"/>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Ширина полосы зеленых насаждений для защиты застройки от шума вдоль автомобильных дорог, м</w:t>
            </w:r>
          </w:p>
        </w:tc>
        <w:tc>
          <w:tcPr>
            <w:tcW w:w="13325" w:type="dxa"/>
            <w:gridSpan w:val="79"/>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10</w:t>
            </w:r>
          </w:p>
        </w:tc>
      </w:tr>
      <w:tr w:rsidR="0082266F" w:rsidRPr="00AC5CC0" w:rsidTr="00653AF3">
        <w:tc>
          <w:tcPr>
            <w:tcW w:w="628" w:type="dxa"/>
            <w:gridSpan w:val="3"/>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16.4</w:t>
            </w:r>
          </w:p>
        </w:tc>
        <w:tc>
          <w:tcPr>
            <w:tcW w:w="1640" w:type="dxa"/>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Плотность автомобильных дорог общей сети, км/кв. км территории</w:t>
            </w:r>
          </w:p>
        </w:tc>
        <w:tc>
          <w:tcPr>
            <w:tcW w:w="13325" w:type="dxa"/>
            <w:gridSpan w:val="79"/>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0,2</w:t>
            </w:r>
          </w:p>
        </w:tc>
      </w:tr>
      <w:tr w:rsidR="0082266F" w:rsidRPr="00AC5CC0" w:rsidTr="00653AF3">
        <w:tc>
          <w:tcPr>
            <w:tcW w:w="628" w:type="dxa"/>
            <w:gridSpan w:val="3"/>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16.5</w:t>
            </w:r>
          </w:p>
        </w:tc>
        <w:tc>
          <w:tcPr>
            <w:tcW w:w="1640" w:type="dxa"/>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Затраты времени на передвижение трудящихся</w:t>
            </w:r>
          </w:p>
        </w:tc>
        <w:tc>
          <w:tcPr>
            <w:tcW w:w="13325" w:type="dxa"/>
            <w:gridSpan w:val="79"/>
          </w:tcPr>
          <w:p w:rsidR="0082266F" w:rsidRPr="00AC5CC0" w:rsidRDefault="0082266F" w:rsidP="0082266F">
            <w:pPr>
              <w:autoSpaceDE w:val="0"/>
              <w:autoSpaceDN w:val="0"/>
              <w:adjustRightInd w:val="0"/>
              <w:rPr>
                <w:rFonts w:eastAsia="Calibri"/>
                <w:sz w:val="24"/>
                <w:szCs w:val="24"/>
              </w:rPr>
            </w:pPr>
          </w:p>
        </w:tc>
      </w:tr>
      <w:tr w:rsidR="0082266F" w:rsidRPr="00AC5CC0" w:rsidTr="00653AF3">
        <w:tc>
          <w:tcPr>
            <w:tcW w:w="628" w:type="dxa"/>
            <w:gridSpan w:val="3"/>
          </w:tcPr>
          <w:p w:rsidR="0082266F" w:rsidRPr="00AC5CC0" w:rsidRDefault="0082266F" w:rsidP="0082266F">
            <w:pPr>
              <w:autoSpaceDE w:val="0"/>
              <w:autoSpaceDN w:val="0"/>
              <w:adjustRightInd w:val="0"/>
              <w:rPr>
                <w:rFonts w:eastAsia="Calibri"/>
                <w:sz w:val="24"/>
                <w:szCs w:val="24"/>
              </w:rPr>
            </w:pPr>
          </w:p>
        </w:tc>
        <w:tc>
          <w:tcPr>
            <w:tcW w:w="1640" w:type="dxa"/>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Затраты времени в городе Норильске на передвижение от мест проживания до мест работы для 90% трудящихся (в один конец), мин</w:t>
            </w:r>
          </w:p>
        </w:tc>
        <w:tc>
          <w:tcPr>
            <w:tcW w:w="13325" w:type="dxa"/>
            <w:gridSpan w:val="79"/>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35</w:t>
            </w:r>
          </w:p>
        </w:tc>
      </w:tr>
      <w:tr w:rsidR="0082266F" w:rsidRPr="00AC5CC0" w:rsidTr="00653AF3">
        <w:tc>
          <w:tcPr>
            <w:tcW w:w="628" w:type="dxa"/>
            <w:gridSpan w:val="3"/>
          </w:tcPr>
          <w:p w:rsidR="0082266F" w:rsidRPr="00AC5CC0" w:rsidRDefault="0082266F" w:rsidP="0082266F">
            <w:pPr>
              <w:autoSpaceDE w:val="0"/>
              <w:autoSpaceDN w:val="0"/>
              <w:adjustRightInd w:val="0"/>
              <w:rPr>
                <w:rFonts w:eastAsia="Calibri"/>
                <w:sz w:val="24"/>
                <w:szCs w:val="24"/>
              </w:rPr>
            </w:pPr>
          </w:p>
        </w:tc>
        <w:tc>
          <w:tcPr>
            <w:tcW w:w="1640" w:type="dxa"/>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Затраты времени на передвижение для ежедневно приезжающих на работу в город Норильск район Центральный из других районов города Норильска, мин</w:t>
            </w:r>
          </w:p>
        </w:tc>
        <w:tc>
          <w:tcPr>
            <w:tcW w:w="13325" w:type="dxa"/>
            <w:gridSpan w:val="79"/>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70</w:t>
            </w:r>
          </w:p>
        </w:tc>
      </w:tr>
      <w:tr w:rsidR="0082266F" w:rsidRPr="00AC5CC0" w:rsidTr="00653AF3">
        <w:tc>
          <w:tcPr>
            <w:tcW w:w="628" w:type="dxa"/>
            <w:gridSpan w:val="3"/>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16.6</w:t>
            </w:r>
          </w:p>
        </w:tc>
        <w:tc>
          <w:tcPr>
            <w:tcW w:w="1640" w:type="dxa"/>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Категории дорог и улиц (для улично-дорожной сети)</w:t>
            </w:r>
          </w:p>
        </w:tc>
        <w:tc>
          <w:tcPr>
            <w:tcW w:w="13325" w:type="dxa"/>
            <w:gridSpan w:val="79"/>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 xml:space="preserve">магистральные дороги скоростного движения (ДСД); магистральные дороги регулируемого движения (ДРД); магистральные улицы общегородского значения непрерывного движения (УНД); магистральные улицы общегородского значения регулируемого движения (УРД); магистральные улицы районного значения транспортно-пешеходные (УТП); магистральные улицы районного значения </w:t>
            </w:r>
            <w:proofErr w:type="spellStart"/>
            <w:r w:rsidRPr="00AC5CC0">
              <w:rPr>
                <w:rFonts w:eastAsia="Calibri"/>
                <w:sz w:val="24"/>
                <w:szCs w:val="24"/>
              </w:rPr>
              <w:t>пешеходно-транспортные</w:t>
            </w:r>
            <w:proofErr w:type="spellEnd"/>
            <w:r w:rsidRPr="00AC5CC0">
              <w:rPr>
                <w:rFonts w:eastAsia="Calibri"/>
                <w:sz w:val="24"/>
                <w:szCs w:val="24"/>
              </w:rPr>
              <w:t xml:space="preserve"> (УПТ); улицы и дороги местного значения: улицы в жилой застройке (УЖ), улицы и дороги в научно-производственных, промышленных и коммунально-складских зонах/районах (</w:t>
            </w:r>
            <w:proofErr w:type="spellStart"/>
            <w:r w:rsidRPr="00AC5CC0">
              <w:rPr>
                <w:rFonts w:eastAsia="Calibri"/>
                <w:sz w:val="24"/>
                <w:szCs w:val="24"/>
              </w:rPr>
              <w:t>УПр</w:t>
            </w:r>
            <w:proofErr w:type="spellEnd"/>
            <w:r w:rsidRPr="00AC5CC0">
              <w:rPr>
                <w:rFonts w:eastAsia="Calibri"/>
                <w:sz w:val="24"/>
                <w:szCs w:val="24"/>
              </w:rPr>
              <w:t>); пешеходные улицы и дороги (</w:t>
            </w:r>
            <w:proofErr w:type="spellStart"/>
            <w:r w:rsidRPr="00AC5CC0">
              <w:rPr>
                <w:rFonts w:eastAsia="Calibri"/>
                <w:sz w:val="24"/>
                <w:szCs w:val="24"/>
              </w:rPr>
              <w:t>УПш</w:t>
            </w:r>
            <w:proofErr w:type="spellEnd"/>
            <w:r w:rsidRPr="00AC5CC0">
              <w:rPr>
                <w:rFonts w:eastAsia="Calibri"/>
                <w:sz w:val="24"/>
                <w:szCs w:val="24"/>
              </w:rPr>
              <w:t>); парковые дороги (</w:t>
            </w:r>
            <w:proofErr w:type="spellStart"/>
            <w:r w:rsidRPr="00AC5CC0">
              <w:rPr>
                <w:rFonts w:eastAsia="Calibri"/>
                <w:sz w:val="24"/>
                <w:szCs w:val="24"/>
              </w:rPr>
              <w:t>ДПар</w:t>
            </w:r>
            <w:proofErr w:type="spellEnd"/>
            <w:r w:rsidRPr="00AC5CC0">
              <w:rPr>
                <w:rFonts w:eastAsia="Calibri"/>
                <w:sz w:val="24"/>
                <w:szCs w:val="24"/>
              </w:rPr>
              <w:t>), проезды (</w:t>
            </w:r>
            <w:proofErr w:type="spellStart"/>
            <w:r w:rsidRPr="00AC5CC0">
              <w:rPr>
                <w:rFonts w:eastAsia="Calibri"/>
                <w:sz w:val="24"/>
                <w:szCs w:val="24"/>
              </w:rPr>
              <w:t>Пр</w:t>
            </w:r>
            <w:proofErr w:type="spellEnd"/>
            <w:r w:rsidRPr="00AC5CC0">
              <w:rPr>
                <w:rFonts w:eastAsia="Calibri"/>
                <w:sz w:val="24"/>
                <w:szCs w:val="24"/>
              </w:rPr>
              <w:t>), велосипедные дорожки (ДВ)</w:t>
            </w:r>
          </w:p>
        </w:tc>
      </w:tr>
      <w:tr w:rsidR="0082266F" w:rsidRPr="00AC5CC0" w:rsidTr="00653AF3">
        <w:tc>
          <w:tcPr>
            <w:tcW w:w="628" w:type="dxa"/>
            <w:gridSpan w:val="3"/>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16.7</w:t>
            </w:r>
          </w:p>
        </w:tc>
        <w:tc>
          <w:tcPr>
            <w:tcW w:w="1640" w:type="dxa"/>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Параметры улично-дорожной сети</w:t>
            </w:r>
          </w:p>
        </w:tc>
        <w:tc>
          <w:tcPr>
            <w:tcW w:w="13325" w:type="dxa"/>
            <w:gridSpan w:val="79"/>
          </w:tcPr>
          <w:p w:rsidR="0082266F" w:rsidRPr="00AC5CC0" w:rsidRDefault="0082266F" w:rsidP="0082266F">
            <w:pPr>
              <w:autoSpaceDE w:val="0"/>
              <w:autoSpaceDN w:val="0"/>
              <w:adjustRightInd w:val="0"/>
              <w:rPr>
                <w:rFonts w:eastAsia="Calibri"/>
                <w:sz w:val="24"/>
                <w:szCs w:val="24"/>
              </w:rPr>
            </w:pPr>
          </w:p>
        </w:tc>
      </w:tr>
      <w:tr w:rsidR="0082266F" w:rsidRPr="00AC5CC0" w:rsidTr="00653AF3">
        <w:tc>
          <w:tcPr>
            <w:tcW w:w="628" w:type="dxa"/>
            <w:gridSpan w:val="3"/>
          </w:tcPr>
          <w:p w:rsidR="0082266F" w:rsidRPr="00AC5CC0" w:rsidRDefault="0082266F" w:rsidP="0082266F">
            <w:pPr>
              <w:autoSpaceDE w:val="0"/>
              <w:autoSpaceDN w:val="0"/>
              <w:adjustRightInd w:val="0"/>
              <w:rPr>
                <w:rFonts w:eastAsia="Calibri"/>
                <w:sz w:val="24"/>
                <w:szCs w:val="24"/>
              </w:rPr>
            </w:pPr>
          </w:p>
        </w:tc>
        <w:tc>
          <w:tcPr>
            <w:tcW w:w="1640" w:type="dxa"/>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Расчетная скорость движения (в скобках указано значение расчетной скорости в условиях сложного рельефа или реконструкции), км/ч</w:t>
            </w:r>
          </w:p>
        </w:tc>
        <w:tc>
          <w:tcPr>
            <w:tcW w:w="13325" w:type="dxa"/>
            <w:gridSpan w:val="79"/>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 xml:space="preserve">ДСД - 120 (110); ДРД - 80; УНД - 100 (90); УРД - 80; УТП - 70; УПТ - 50; УЖ - 30 - 40; </w:t>
            </w:r>
            <w:proofErr w:type="spellStart"/>
            <w:r w:rsidRPr="00AC5CC0">
              <w:rPr>
                <w:rFonts w:eastAsia="Calibri"/>
                <w:sz w:val="24"/>
                <w:szCs w:val="24"/>
              </w:rPr>
              <w:t>УПр</w:t>
            </w:r>
            <w:proofErr w:type="spellEnd"/>
            <w:r w:rsidRPr="00AC5CC0">
              <w:rPr>
                <w:rFonts w:eastAsia="Calibri"/>
                <w:sz w:val="24"/>
                <w:szCs w:val="24"/>
              </w:rPr>
              <w:t xml:space="preserve"> - 40 - 50; </w:t>
            </w:r>
            <w:proofErr w:type="spellStart"/>
            <w:r w:rsidRPr="00AC5CC0">
              <w:rPr>
                <w:rFonts w:eastAsia="Calibri"/>
                <w:sz w:val="24"/>
                <w:szCs w:val="24"/>
              </w:rPr>
              <w:t>ДПар</w:t>
            </w:r>
            <w:proofErr w:type="spellEnd"/>
            <w:r w:rsidRPr="00AC5CC0">
              <w:rPr>
                <w:rFonts w:eastAsia="Calibri"/>
                <w:sz w:val="24"/>
                <w:szCs w:val="24"/>
              </w:rPr>
              <w:t xml:space="preserve"> - 40; </w:t>
            </w:r>
            <w:proofErr w:type="spellStart"/>
            <w:r w:rsidRPr="00AC5CC0">
              <w:rPr>
                <w:rFonts w:eastAsia="Calibri"/>
                <w:sz w:val="24"/>
                <w:szCs w:val="24"/>
              </w:rPr>
              <w:t>Пр</w:t>
            </w:r>
            <w:proofErr w:type="spellEnd"/>
            <w:r w:rsidRPr="00AC5CC0">
              <w:rPr>
                <w:rFonts w:eastAsia="Calibri"/>
                <w:sz w:val="24"/>
                <w:szCs w:val="24"/>
              </w:rPr>
              <w:t xml:space="preserve"> основные - 40; </w:t>
            </w:r>
            <w:proofErr w:type="spellStart"/>
            <w:r w:rsidRPr="00AC5CC0">
              <w:rPr>
                <w:rFonts w:eastAsia="Calibri"/>
                <w:sz w:val="24"/>
                <w:szCs w:val="24"/>
              </w:rPr>
              <w:t>Пр</w:t>
            </w:r>
            <w:proofErr w:type="spellEnd"/>
            <w:r w:rsidRPr="00AC5CC0">
              <w:rPr>
                <w:rFonts w:eastAsia="Calibri"/>
                <w:sz w:val="24"/>
                <w:szCs w:val="24"/>
              </w:rPr>
              <w:t xml:space="preserve"> второстепенные - 30; ДВ обособленные - 20; ДВ изолированные - 30</w:t>
            </w:r>
          </w:p>
        </w:tc>
      </w:tr>
      <w:tr w:rsidR="0082266F" w:rsidRPr="00AC5CC0" w:rsidTr="00653AF3">
        <w:tc>
          <w:tcPr>
            <w:tcW w:w="628" w:type="dxa"/>
            <w:gridSpan w:val="3"/>
          </w:tcPr>
          <w:p w:rsidR="0082266F" w:rsidRPr="00AC5CC0" w:rsidRDefault="0082266F" w:rsidP="0082266F">
            <w:pPr>
              <w:autoSpaceDE w:val="0"/>
              <w:autoSpaceDN w:val="0"/>
              <w:adjustRightInd w:val="0"/>
              <w:rPr>
                <w:rFonts w:eastAsia="Calibri"/>
                <w:sz w:val="24"/>
                <w:szCs w:val="24"/>
              </w:rPr>
            </w:pPr>
          </w:p>
        </w:tc>
        <w:tc>
          <w:tcPr>
            <w:tcW w:w="1640" w:type="dxa"/>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Ширина полосы движения (в скобках указана ширина полосы с преимущественным движением грузовых автомобилей более 20%), м</w:t>
            </w:r>
          </w:p>
        </w:tc>
        <w:tc>
          <w:tcPr>
            <w:tcW w:w="13325" w:type="dxa"/>
            <w:gridSpan w:val="79"/>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 xml:space="preserve">ДСД - 3,75 (4,5); ДРД - 3,5 (4,5); УНД - 3,75; УРД - 3,5; УТП - 3,5; УПТ - 4,0; УЖ - 3,0; </w:t>
            </w:r>
            <w:proofErr w:type="spellStart"/>
            <w:r w:rsidRPr="00AC5CC0">
              <w:rPr>
                <w:rFonts w:eastAsia="Calibri"/>
                <w:sz w:val="24"/>
                <w:szCs w:val="24"/>
              </w:rPr>
              <w:t>УПр</w:t>
            </w:r>
            <w:proofErr w:type="spellEnd"/>
            <w:r w:rsidRPr="00AC5CC0">
              <w:rPr>
                <w:rFonts w:eastAsia="Calibri"/>
                <w:sz w:val="24"/>
                <w:szCs w:val="24"/>
              </w:rPr>
              <w:t xml:space="preserve"> - 3,5; </w:t>
            </w:r>
            <w:proofErr w:type="spellStart"/>
            <w:r w:rsidRPr="00AC5CC0">
              <w:rPr>
                <w:rFonts w:eastAsia="Calibri"/>
                <w:sz w:val="24"/>
                <w:szCs w:val="24"/>
              </w:rPr>
              <w:t>ДПар</w:t>
            </w:r>
            <w:proofErr w:type="spellEnd"/>
            <w:r w:rsidRPr="00AC5CC0">
              <w:rPr>
                <w:rFonts w:eastAsia="Calibri"/>
                <w:sz w:val="24"/>
                <w:szCs w:val="24"/>
              </w:rPr>
              <w:t xml:space="preserve"> - 3,0; </w:t>
            </w:r>
            <w:proofErr w:type="spellStart"/>
            <w:r w:rsidRPr="00AC5CC0">
              <w:rPr>
                <w:rFonts w:eastAsia="Calibri"/>
                <w:sz w:val="24"/>
                <w:szCs w:val="24"/>
              </w:rPr>
              <w:t>Пр</w:t>
            </w:r>
            <w:proofErr w:type="spellEnd"/>
            <w:r w:rsidRPr="00AC5CC0">
              <w:rPr>
                <w:rFonts w:eastAsia="Calibri"/>
                <w:sz w:val="24"/>
                <w:szCs w:val="24"/>
              </w:rPr>
              <w:t xml:space="preserve"> основные - 2,75; </w:t>
            </w:r>
            <w:proofErr w:type="spellStart"/>
            <w:r w:rsidRPr="00AC5CC0">
              <w:rPr>
                <w:rFonts w:eastAsia="Calibri"/>
                <w:sz w:val="24"/>
                <w:szCs w:val="24"/>
              </w:rPr>
              <w:t>Пр</w:t>
            </w:r>
            <w:proofErr w:type="spellEnd"/>
            <w:r w:rsidRPr="00AC5CC0">
              <w:rPr>
                <w:rFonts w:eastAsia="Calibri"/>
                <w:sz w:val="24"/>
                <w:szCs w:val="24"/>
              </w:rPr>
              <w:t xml:space="preserve"> второстепенные - 3,5; </w:t>
            </w:r>
            <w:proofErr w:type="spellStart"/>
            <w:r w:rsidRPr="00AC5CC0">
              <w:rPr>
                <w:rFonts w:eastAsia="Calibri"/>
                <w:sz w:val="24"/>
                <w:szCs w:val="24"/>
              </w:rPr>
              <w:t>УПш</w:t>
            </w:r>
            <w:proofErr w:type="spellEnd"/>
            <w:r w:rsidRPr="00AC5CC0">
              <w:rPr>
                <w:rFonts w:eastAsia="Calibri"/>
                <w:sz w:val="24"/>
                <w:szCs w:val="24"/>
              </w:rPr>
              <w:t xml:space="preserve"> основные - 1,0; </w:t>
            </w:r>
            <w:proofErr w:type="spellStart"/>
            <w:r w:rsidRPr="00AC5CC0">
              <w:rPr>
                <w:rFonts w:eastAsia="Calibri"/>
                <w:sz w:val="24"/>
                <w:szCs w:val="24"/>
              </w:rPr>
              <w:t>УПш</w:t>
            </w:r>
            <w:proofErr w:type="spellEnd"/>
            <w:r w:rsidRPr="00AC5CC0">
              <w:rPr>
                <w:rFonts w:eastAsia="Calibri"/>
                <w:sz w:val="24"/>
                <w:szCs w:val="24"/>
              </w:rPr>
              <w:t xml:space="preserve"> второстепенные - 0,75; ДВ обособленные - 1,5; ДВ изолированные - 1,5</w:t>
            </w:r>
          </w:p>
        </w:tc>
      </w:tr>
      <w:tr w:rsidR="0082266F" w:rsidRPr="00AC5CC0" w:rsidTr="00653AF3">
        <w:tc>
          <w:tcPr>
            <w:tcW w:w="628" w:type="dxa"/>
            <w:gridSpan w:val="3"/>
          </w:tcPr>
          <w:p w:rsidR="0082266F" w:rsidRPr="00AC5CC0" w:rsidRDefault="0082266F" w:rsidP="0082266F">
            <w:pPr>
              <w:autoSpaceDE w:val="0"/>
              <w:autoSpaceDN w:val="0"/>
              <w:adjustRightInd w:val="0"/>
              <w:rPr>
                <w:rFonts w:eastAsia="Calibri"/>
                <w:sz w:val="24"/>
                <w:szCs w:val="24"/>
              </w:rPr>
            </w:pPr>
          </w:p>
        </w:tc>
        <w:tc>
          <w:tcPr>
            <w:tcW w:w="1640" w:type="dxa"/>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Число полос движения</w:t>
            </w:r>
          </w:p>
        </w:tc>
        <w:tc>
          <w:tcPr>
            <w:tcW w:w="13325" w:type="dxa"/>
            <w:gridSpan w:val="79"/>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 xml:space="preserve">ДСД - 4 - 8; ДРД - 2 - 6; УНД - 4 - 8; УРД - 4 - 8; УТП - 2 - 4; УПТ - 2; УЖ - 2 - 3; </w:t>
            </w:r>
            <w:proofErr w:type="spellStart"/>
            <w:r w:rsidRPr="00AC5CC0">
              <w:rPr>
                <w:rFonts w:eastAsia="Calibri"/>
                <w:sz w:val="24"/>
                <w:szCs w:val="24"/>
              </w:rPr>
              <w:t>УПр</w:t>
            </w:r>
            <w:proofErr w:type="spellEnd"/>
            <w:r w:rsidRPr="00AC5CC0">
              <w:rPr>
                <w:rFonts w:eastAsia="Calibri"/>
                <w:sz w:val="24"/>
                <w:szCs w:val="24"/>
              </w:rPr>
              <w:t xml:space="preserve"> - 2 - 4; </w:t>
            </w:r>
            <w:proofErr w:type="spellStart"/>
            <w:r w:rsidRPr="00AC5CC0">
              <w:rPr>
                <w:rFonts w:eastAsia="Calibri"/>
                <w:sz w:val="24"/>
                <w:szCs w:val="24"/>
              </w:rPr>
              <w:t>ДПар</w:t>
            </w:r>
            <w:proofErr w:type="spellEnd"/>
            <w:r w:rsidRPr="00AC5CC0">
              <w:rPr>
                <w:rFonts w:eastAsia="Calibri"/>
                <w:sz w:val="24"/>
                <w:szCs w:val="24"/>
              </w:rPr>
              <w:t xml:space="preserve"> - 2; </w:t>
            </w:r>
            <w:proofErr w:type="spellStart"/>
            <w:r w:rsidRPr="00AC5CC0">
              <w:rPr>
                <w:rFonts w:eastAsia="Calibri"/>
                <w:sz w:val="24"/>
                <w:szCs w:val="24"/>
              </w:rPr>
              <w:t>Пр</w:t>
            </w:r>
            <w:proofErr w:type="spellEnd"/>
            <w:r w:rsidRPr="00AC5CC0">
              <w:rPr>
                <w:rFonts w:eastAsia="Calibri"/>
                <w:sz w:val="24"/>
                <w:szCs w:val="24"/>
              </w:rPr>
              <w:t xml:space="preserve"> основные - 2; </w:t>
            </w:r>
            <w:proofErr w:type="spellStart"/>
            <w:r w:rsidRPr="00AC5CC0">
              <w:rPr>
                <w:rFonts w:eastAsia="Calibri"/>
                <w:sz w:val="24"/>
                <w:szCs w:val="24"/>
              </w:rPr>
              <w:t>Пр</w:t>
            </w:r>
            <w:proofErr w:type="spellEnd"/>
            <w:r w:rsidRPr="00AC5CC0">
              <w:rPr>
                <w:rFonts w:eastAsia="Calibri"/>
                <w:sz w:val="24"/>
                <w:szCs w:val="24"/>
              </w:rPr>
              <w:t xml:space="preserve"> второстепенные - 1; </w:t>
            </w:r>
            <w:proofErr w:type="spellStart"/>
            <w:r w:rsidRPr="00AC5CC0">
              <w:rPr>
                <w:rFonts w:eastAsia="Calibri"/>
                <w:sz w:val="24"/>
                <w:szCs w:val="24"/>
              </w:rPr>
              <w:t>УПш</w:t>
            </w:r>
            <w:proofErr w:type="spellEnd"/>
            <w:r w:rsidRPr="00AC5CC0">
              <w:rPr>
                <w:rFonts w:eastAsia="Calibri"/>
                <w:sz w:val="24"/>
                <w:szCs w:val="24"/>
              </w:rPr>
              <w:t xml:space="preserve"> основные - по расчету; </w:t>
            </w:r>
            <w:proofErr w:type="spellStart"/>
            <w:r w:rsidRPr="00AC5CC0">
              <w:rPr>
                <w:rFonts w:eastAsia="Calibri"/>
                <w:sz w:val="24"/>
                <w:szCs w:val="24"/>
              </w:rPr>
              <w:t>УПш</w:t>
            </w:r>
            <w:proofErr w:type="spellEnd"/>
            <w:r w:rsidRPr="00AC5CC0">
              <w:rPr>
                <w:rFonts w:eastAsia="Calibri"/>
                <w:sz w:val="24"/>
                <w:szCs w:val="24"/>
              </w:rPr>
              <w:t xml:space="preserve"> второстепенные - по расчету; ДВ обособленные - 1 - 2; ДВ изолированные - 2 - 4</w:t>
            </w:r>
          </w:p>
        </w:tc>
      </w:tr>
      <w:tr w:rsidR="0082266F" w:rsidRPr="00AC5CC0" w:rsidTr="00653AF3">
        <w:tc>
          <w:tcPr>
            <w:tcW w:w="628" w:type="dxa"/>
            <w:gridSpan w:val="3"/>
          </w:tcPr>
          <w:p w:rsidR="0082266F" w:rsidRPr="00AC5CC0" w:rsidRDefault="0082266F" w:rsidP="0082266F">
            <w:pPr>
              <w:autoSpaceDE w:val="0"/>
              <w:autoSpaceDN w:val="0"/>
              <w:adjustRightInd w:val="0"/>
              <w:rPr>
                <w:rFonts w:eastAsia="Calibri"/>
                <w:sz w:val="24"/>
                <w:szCs w:val="24"/>
              </w:rPr>
            </w:pPr>
          </w:p>
        </w:tc>
        <w:tc>
          <w:tcPr>
            <w:tcW w:w="1640" w:type="dxa"/>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Наименьший радиус кривых в плане (в скобках указано значение радиуса кривых в плане в условиях сложного рельефа или реконструкции), м</w:t>
            </w:r>
          </w:p>
        </w:tc>
        <w:tc>
          <w:tcPr>
            <w:tcW w:w="13325" w:type="dxa"/>
            <w:gridSpan w:val="79"/>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 xml:space="preserve">ДСД - 600 (500); ДРД - 400; УНД - 500 (450); УРД - 400; УТП - 250; УПТ - 125; УЖ - 50 - 90; </w:t>
            </w:r>
            <w:proofErr w:type="spellStart"/>
            <w:r w:rsidRPr="00AC5CC0">
              <w:rPr>
                <w:rFonts w:eastAsia="Calibri"/>
                <w:sz w:val="24"/>
                <w:szCs w:val="24"/>
              </w:rPr>
              <w:t>УПр</w:t>
            </w:r>
            <w:proofErr w:type="spellEnd"/>
            <w:r w:rsidRPr="00AC5CC0">
              <w:rPr>
                <w:rFonts w:eastAsia="Calibri"/>
                <w:sz w:val="24"/>
                <w:szCs w:val="24"/>
              </w:rPr>
              <w:t xml:space="preserve"> - 90; </w:t>
            </w:r>
            <w:proofErr w:type="spellStart"/>
            <w:r w:rsidRPr="00AC5CC0">
              <w:rPr>
                <w:rFonts w:eastAsia="Calibri"/>
                <w:sz w:val="24"/>
                <w:szCs w:val="24"/>
              </w:rPr>
              <w:t>ДПар</w:t>
            </w:r>
            <w:proofErr w:type="spellEnd"/>
            <w:r w:rsidRPr="00AC5CC0">
              <w:rPr>
                <w:rFonts w:eastAsia="Calibri"/>
                <w:sz w:val="24"/>
                <w:szCs w:val="24"/>
              </w:rPr>
              <w:t xml:space="preserve"> - 75; </w:t>
            </w:r>
            <w:proofErr w:type="spellStart"/>
            <w:r w:rsidRPr="00AC5CC0">
              <w:rPr>
                <w:rFonts w:eastAsia="Calibri"/>
                <w:sz w:val="24"/>
                <w:szCs w:val="24"/>
              </w:rPr>
              <w:t>Пр</w:t>
            </w:r>
            <w:proofErr w:type="spellEnd"/>
            <w:r w:rsidRPr="00AC5CC0">
              <w:rPr>
                <w:rFonts w:eastAsia="Calibri"/>
                <w:sz w:val="24"/>
                <w:szCs w:val="24"/>
              </w:rPr>
              <w:t xml:space="preserve"> основные - 50; </w:t>
            </w:r>
            <w:proofErr w:type="spellStart"/>
            <w:r w:rsidRPr="00AC5CC0">
              <w:rPr>
                <w:rFonts w:eastAsia="Calibri"/>
                <w:sz w:val="24"/>
                <w:szCs w:val="24"/>
              </w:rPr>
              <w:t>Пр</w:t>
            </w:r>
            <w:proofErr w:type="spellEnd"/>
            <w:r w:rsidRPr="00AC5CC0">
              <w:rPr>
                <w:rFonts w:eastAsia="Calibri"/>
                <w:sz w:val="24"/>
                <w:szCs w:val="24"/>
              </w:rPr>
              <w:t xml:space="preserve"> второстепенные - 25; ДВ обособленные - 30; ДВ изолированные - 50</w:t>
            </w:r>
          </w:p>
        </w:tc>
      </w:tr>
      <w:tr w:rsidR="0082266F" w:rsidRPr="00AC5CC0" w:rsidTr="00653AF3">
        <w:tc>
          <w:tcPr>
            <w:tcW w:w="628" w:type="dxa"/>
            <w:gridSpan w:val="3"/>
          </w:tcPr>
          <w:p w:rsidR="0082266F" w:rsidRPr="00AC5CC0" w:rsidRDefault="0082266F" w:rsidP="0082266F">
            <w:pPr>
              <w:autoSpaceDE w:val="0"/>
              <w:autoSpaceDN w:val="0"/>
              <w:adjustRightInd w:val="0"/>
              <w:rPr>
                <w:rFonts w:eastAsia="Calibri"/>
                <w:sz w:val="24"/>
                <w:szCs w:val="24"/>
              </w:rPr>
            </w:pPr>
          </w:p>
        </w:tc>
        <w:tc>
          <w:tcPr>
            <w:tcW w:w="1640" w:type="dxa"/>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Наибольший продольный уклон (в скобках указано значение продольного уклона в условиях сложного рельефа или реконструкции), %</w:t>
            </w:r>
          </w:p>
        </w:tc>
        <w:tc>
          <w:tcPr>
            <w:tcW w:w="13325" w:type="dxa"/>
            <w:gridSpan w:val="79"/>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 xml:space="preserve">ДСД - 30 (35); ДРД - 50; УНД - 40 (45); УРД - 50; УТП - 60; УПТ - 40; УЖ - 70 - 80; </w:t>
            </w:r>
            <w:proofErr w:type="spellStart"/>
            <w:r w:rsidRPr="00AC5CC0">
              <w:rPr>
                <w:rFonts w:eastAsia="Calibri"/>
                <w:sz w:val="24"/>
                <w:szCs w:val="24"/>
              </w:rPr>
              <w:t>УПр</w:t>
            </w:r>
            <w:proofErr w:type="spellEnd"/>
            <w:r w:rsidRPr="00AC5CC0">
              <w:rPr>
                <w:rFonts w:eastAsia="Calibri"/>
                <w:sz w:val="24"/>
                <w:szCs w:val="24"/>
              </w:rPr>
              <w:t xml:space="preserve"> - 60; </w:t>
            </w:r>
            <w:proofErr w:type="spellStart"/>
            <w:r w:rsidRPr="00AC5CC0">
              <w:rPr>
                <w:rFonts w:eastAsia="Calibri"/>
                <w:sz w:val="24"/>
                <w:szCs w:val="24"/>
              </w:rPr>
              <w:t>ДПар</w:t>
            </w:r>
            <w:proofErr w:type="spellEnd"/>
            <w:r w:rsidRPr="00AC5CC0">
              <w:rPr>
                <w:rFonts w:eastAsia="Calibri"/>
                <w:sz w:val="24"/>
                <w:szCs w:val="24"/>
              </w:rPr>
              <w:t xml:space="preserve"> - 80; </w:t>
            </w:r>
            <w:proofErr w:type="spellStart"/>
            <w:r w:rsidRPr="00AC5CC0">
              <w:rPr>
                <w:rFonts w:eastAsia="Calibri"/>
                <w:sz w:val="24"/>
                <w:szCs w:val="24"/>
              </w:rPr>
              <w:t>Пр</w:t>
            </w:r>
            <w:proofErr w:type="spellEnd"/>
            <w:r w:rsidRPr="00AC5CC0">
              <w:rPr>
                <w:rFonts w:eastAsia="Calibri"/>
                <w:sz w:val="24"/>
                <w:szCs w:val="24"/>
              </w:rPr>
              <w:t xml:space="preserve"> основные - 70; </w:t>
            </w:r>
            <w:proofErr w:type="spellStart"/>
            <w:r w:rsidRPr="00AC5CC0">
              <w:rPr>
                <w:rFonts w:eastAsia="Calibri"/>
                <w:sz w:val="24"/>
                <w:szCs w:val="24"/>
              </w:rPr>
              <w:t>Пр</w:t>
            </w:r>
            <w:proofErr w:type="spellEnd"/>
            <w:r w:rsidRPr="00AC5CC0">
              <w:rPr>
                <w:rFonts w:eastAsia="Calibri"/>
                <w:sz w:val="24"/>
                <w:szCs w:val="24"/>
              </w:rPr>
              <w:t xml:space="preserve"> второстепенные - 80; </w:t>
            </w:r>
            <w:proofErr w:type="spellStart"/>
            <w:r w:rsidRPr="00AC5CC0">
              <w:rPr>
                <w:rFonts w:eastAsia="Calibri"/>
                <w:sz w:val="24"/>
                <w:szCs w:val="24"/>
              </w:rPr>
              <w:t>УПш</w:t>
            </w:r>
            <w:proofErr w:type="spellEnd"/>
            <w:r w:rsidRPr="00AC5CC0">
              <w:rPr>
                <w:rFonts w:eastAsia="Calibri"/>
                <w:sz w:val="24"/>
                <w:szCs w:val="24"/>
              </w:rPr>
              <w:t xml:space="preserve"> основные - 40; </w:t>
            </w:r>
            <w:proofErr w:type="spellStart"/>
            <w:r w:rsidRPr="00AC5CC0">
              <w:rPr>
                <w:rFonts w:eastAsia="Calibri"/>
                <w:sz w:val="24"/>
                <w:szCs w:val="24"/>
              </w:rPr>
              <w:t>УПш</w:t>
            </w:r>
            <w:proofErr w:type="spellEnd"/>
            <w:r w:rsidRPr="00AC5CC0">
              <w:rPr>
                <w:rFonts w:eastAsia="Calibri"/>
                <w:sz w:val="24"/>
                <w:szCs w:val="24"/>
              </w:rPr>
              <w:t xml:space="preserve"> второстепенные - 60; ДВ обособленные - 40; ДВ изолированные - 30</w:t>
            </w:r>
          </w:p>
        </w:tc>
      </w:tr>
      <w:tr w:rsidR="0082266F" w:rsidRPr="00AC5CC0" w:rsidTr="00653AF3">
        <w:tc>
          <w:tcPr>
            <w:tcW w:w="628" w:type="dxa"/>
            <w:gridSpan w:val="3"/>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16.8</w:t>
            </w:r>
          </w:p>
        </w:tc>
        <w:tc>
          <w:tcPr>
            <w:tcW w:w="1640" w:type="dxa"/>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Основные параметры тротуаров и пешеходных дорожек</w:t>
            </w:r>
          </w:p>
        </w:tc>
        <w:tc>
          <w:tcPr>
            <w:tcW w:w="13325" w:type="dxa"/>
            <w:gridSpan w:val="79"/>
          </w:tcPr>
          <w:p w:rsidR="0082266F" w:rsidRPr="00AC5CC0" w:rsidRDefault="0082266F" w:rsidP="0082266F">
            <w:pPr>
              <w:autoSpaceDE w:val="0"/>
              <w:autoSpaceDN w:val="0"/>
              <w:adjustRightInd w:val="0"/>
              <w:rPr>
                <w:rFonts w:eastAsia="Calibri"/>
                <w:sz w:val="24"/>
                <w:szCs w:val="24"/>
              </w:rPr>
            </w:pPr>
          </w:p>
        </w:tc>
      </w:tr>
      <w:tr w:rsidR="0082266F" w:rsidRPr="00AC5CC0" w:rsidTr="00653AF3">
        <w:tc>
          <w:tcPr>
            <w:tcW w:w="628" w:type="dxa"/>
            <w:gridSpan w:val="3"/>
          </w:tcPr>
          <w:p w:rsidR="0082266F" w:rsidRPr="00AC5CC0" w:rsidRDefault="0082266F" w:rsidP="0082266F">
            <w:pPr>
              <w:autoSpaceDE w:val="0"/>
              <w:autoSpaceDN w:val="0"/>
              <w:adjustRightInd w:val="0"/>
              <w:rPr>
                <w:rFonts w:eastAsia="Calibri"/>
                <w:sz w:val="24"/>
                <w:szCs w:val="24"/>
              </w:rPr>
            </w:pPr>
          </w:p>
        </w:tc>
        <w:tc>
          <w:tcPr>
            <w:tcW w:w="1640" w:type="dxa"/>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Ширина пешеходной части тротуара</w:t>
            </w:r>
          </w:p>
        </w:tc>
        <w:tc>
          <w:tcPr>
            <w:tcW w:w="13325" w:type="dxa"/>
            <w:gridSpan w:val="79"/>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 xml:space="preserve">УНД - 4,5; УРД - 3,0; УТП - 2,25; УПТ - 3,0; УЖ - 1,5; </w:t>
            </w:r>
            <w:proofErr w:type="spellStart"/>
            <w:r w:rsidRPr="00AC5CC0">
              <w:rPr>
                <w:rFonts w:eastAsia="Calibri"/>
                <w:sz w:val="24"/>
                <w:szCs w:val="24"/>
              </w:rPr>
              <w:t>УПр</w:t>
            </w:r>
            <w:proofErr w:type="spellEnd"/>
            <w:r w:rsidRPr="00AC5CC0">
              <w:rPr>
                <w:rFonts w:eastAsia="Calibri"/>
                <w:sz w:val="24"/>
                <w:szCs w:val="24"/>
              </w:rPr>
              <w:t xml:space="preserve"> - 1,5; </w:t>
            </w:r>
            <w:proofErr w:type="spellStart"/>
            <w:r w:rsidRPr="00AC5CC0">
              <w:rPr>
                <w:rFonts w:eastAsia="Calibri"/>
                <w:sz w:val="24"/>
                <w:szCs w:val="24"/>
              </w:rPr>
              <w:t>Пр</w:t>
            </w:r>
            <w:proofErr w:type="spellEnd"/>
            <w:r w:rsidRPr="00AC5CC0">
              <w:rPr>
                <w:rFonts w:eastAsia="Calibri"/>
                <w:sz w:val="24"/>
                <w:szCs w:val="24"/>
              </w:rPr>
              <w:t xml:space="preserve"> основные - 1,0; </w:t>
            </w:r>
            <w:proofErr w:type="spellStart"/>
            <w:r w:rsidRPr="00AC5CC0">
              <w:rPr>
                <w:rFonts w:eastAsia="Calibri"/>
                <w:sz w:val="24"/>
                <w:szCs w:val="24"/>
              </w:rPr>
              <w:t>Пр</w:t>
            </w:r>
            <w:proofErr w:type="spellEnd"/>
            <w:r w:rsidRPr="00AC5CC0">
              <w:rPr>
                <w:rFonts w:eastAsia="Calibri"/>
                <w:sz w:val="24"/>
                <w:szCs w:val="24"/>
              </w:rPr>
              <w:t xml:space="preserve"> второстепенные - 0,75; </w:t>
            </w:r>
            <w:proofErr w:type="spellStart"/>
            <w:r w:rsidRPr="00AC5CC0">
              <w:rPr>
                <w:rFonts w:eastAsia="Calibri"/>
                <w:sz w:val="24"/>
                <w:szCs w:val="24"/>
              </w:rPr>
              <w:t>УПш</w:t>
            </w:r>
            <w:proofErr w:type="spellEnd"/>
            <w:r w:rsidRPr="00AC5CC0">
              <w:rPr>
                <w:rFonts w:eastAsia="Calibri"/>
                <w:sz w:val="24"/>
                <w:szCs w:val="24"/>
              </w:rPr>
              <w:t xml:space="preserve"> основные - по проекту; </w:t>
            </w:r>
            <w:proofErr w:type="spellStart"/>
            <w:r w:rsidRPr="00AC5CC0">
              <w:rPr>
                <w:rFonts w:eastAsia="Calibri"/>
                <w:sz w:val="24"/>
                <w:szCs w:val="24"/>
              </w:rPr>
              <w:t>УПш</w:t>
            </w:r>
            <w:proofErr w:type="spellEnd"/>
            <w:r w:rsidRPr="00AC5CC0">
              <w:rPr>
                <w:rFonts w:eastAsia="Calibri"/>
                <w:sz w:val="24"/>
                <w:szCs w:val="24"/>
              </w:rPr>
              <w:t xml:space="preserve"> второстепенные - по проекту</w:t>
            </w:r>
          </w:p>
        </w:tc>
      </w:tr>
      <w:tr w:rsidR="0082266F" w:rsidRPr="00AC5CC0" w:rsidTr="00653AF3">
        <w:tc>
          <w:tcPr>
            <w:tcW w:w="628" w:type="dxa"/>
            <w:gridSpan w:val="3"/>
          </w:tcPr>
          <w:p w:rsidR="0082266F" w:rsidRPr="00AC5CC0" w:rsidRDefault="0082266F" w:rsidP="0082266F">
            <w:pPr>
              <w:autoSpaceDE w:val="0"/>
              <w:autoSpaceDN w:val="0"/>
              <w:adjustRightInd w:val="0"/>
              <w:rPr>
                <w:rFonts w:eastAsia="Calibri"/>
                <w:sz w:val="24"/>
                <w:szCs w:val="24"/>
              </w:rPr>
            </w:pPr>
          </w:p>
        </w:tc>
        <w:tc>
          <w:tcPr>
            <w:tcW w:w="1640" w:type="dxa"/>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Допустимая ширина тротуаров и дорожек в условиях реконструкции на улицах местного значения, а также при расчетном пешеходном движении менее 50 чел/</w:t>
            </w:r>
            <w:proofErr w:type="gramStart"/>
            <w:r w:rsidRPr="00AC5CC0">
              <w:rPr>
                <w:rFonts w:eastAsia="Calibri"/>
                <w:sz w:val="24"/>
                <w:szCs w:val="24"/>
              </w:rPr>
              <w:t>ч</w:t>
            </w:r>
            <w:proofErr w:type="gramEnd"/>
            <w:r w:rsidRPr="00AC5CC0">
              <w:rPr>
                <w:rFonts w:eastAsia="Calibri"/>
                <w:sz w:val="24"/>
                <w:szCs w:val="24"/>
              </w:rPr>
              <w:t xml:space="preserve"> в обоих направлениях, м</w:t>
            </w:r>
          </w:p>
        </w:tc>
        <w:tc>
          <w:tcPr>
            <w:tcW w:w="13325" w:type="dxa"/>
            <w:gridSpan w:val="79"/>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1</w:t>
            </w:r>
          </w:p>
        </w:tc>
      </w:tr>
      <w:tr w:rsidR="0082266F" w:rsidRPr="00AC5CC0" w:rsidTr="00653AF3">
        <w:tc>
          <w:tcPr>
            <w:tcW w:w="628" w:type="dxa"/>
            <w:gridSpan w:val="3"/>
          </w:tcPr>
          <w:p w:rsidR="0082266F" w:rsidRPr="00AC5CC0" w:rsidRDefault="0082266F" w:rsidP="0082266F">
            <w:pPr>
              <w:autoSpaceDE w:val="0"/>
              <w:autoSpaceDN w:val="0"/>
              <w:adjustRightInd w:val="0"/>
              <w:rPr>
                <w:rFonts w:eastAsia="Calibri"/>
                <w:sz w:val="24"/>
                <w:szCs w:val="24"/>
              </w:rPr>
            </w:pPr>
          </w:p>
        </w:tc>
        <w:tc>
          <w:tcPr>
            <w:tcW w:w="1640" w:type="dxa"/>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Дополнительное увеличение ширины тротуаров при непосредственном примыкании тротуаров к стенам зданий, подпорным стенкам или оградам, м</w:t>
            </w:r>
          </w:p>
        </w:tc>
        <w:tc>
          <w:tcPr>
            <w:tcW w:w="13325" w:type="dxa"/>
            <w:gridSpan w:val="79"/>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0,5</w:t>
            </w:r>
          </w:p>
        </w:tc>
      </w:tr>
      <w:tr w:rsidR="0082266F" w:rsidRPr="00AC5CC0" w:rsidTr="00653AF3">
        <w:tc>
          <w:tcPr>
            <w:tcW w:w="628" w:type="dxa"/>
            <w:gridSpan w:val="3"/>
          </w:tcPr>
          <w:p w:rsidR="0082266F" w:rsidRPr="00AC5CC0" w:rsidRDefault="0082266F" w:rsidP="0082266F">
            <w:pPr>
              <w:autoSpaceDE w:val="0"/>
              <w:autoSpaceDN w:val="0"/>
              <w:adjustRightInd w:val="0"/>
              <w:rPr>
                <w:rFonts w:eastAsia="Calibri"/>
                <w:sz w:val="24"/>
                <w:szCs w:val="24"/>
              </w:rPr>
            </w:pPr>
          </w:p>
        </w:tc>
        <w:tc>
          <w:tcPr>
            <w:tcW w:w="1640" w:type="dxa"/>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Продольные уклоны, %</w:t>
            </w:r>
          </w:p>
        </w:tc>
        <w:tc>
          <w:tcPr>
            <w:tcW w:w="13325" w:type="dxa"/>
            <w:gridSpan w:val="79"/>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Не менее 1 и не более 60, в районах с пересеченной местностью - не более 8 при протяженности этого уклона не более 300 м</w:t>
            </w:r>
          </w:p>
        </w:tc>
      </w:tr>
      <w:tr w:rsidR="0082266F" w:rsidRPr="00AC5CC0" w:rsidTr="00653AF3">
        <w:tc>
          <w:tcPr>
            <w:tcW w:w="628" w:type="dxa"/>
            <w:gridSpan w:val="3"/>
          </w:tcPr>
          <w:p w:rsidR="0082266F" w:rsidRPr="00AC5CC0" w:rsidRDefault="0082266F" w:rsidP="0082266F">
            <w:pPr>
              <w:autoSpaceDE w:val="0"/>
              <w:autoSpaceDN w:val="0"/>
              <w:adjustRightInd w:val="0"/>
              <w:rPr>
                <w:rFonts w:eastAsia="Calibri"/>
                <w:sz w:val="24"/>
                <w:szCs w:val="24"/>
              </w:rPr>
            </w:pPr>
          </w:p>
        </w:tc>
        <w:tc>
          <w:tcPr>
            <w:tcW w:w="1640" w:type="dxa"/>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Количество ступеней в одном марше уличной лестницы</w:t>
            </w:r>
          </w:p>
        </w:tc>
        <w:tc>
          <w:tcPr>
            <w:tcW w:w="13325" w:type="dxa"/>
            <w:gridSpan w:val="79"/>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Не менее 3 и не более 12</w:t>
            </w:r>
          </w:p>
        </w:tc>
      </w:tr>
      <w:tr w:rsidR="0082266F" w:rsidRPr="00AC5CC0" w:rsidTr="00653AF3">
        <w:tc>
          <w:tcPr>
            <w:tcW w:w="628" w:type="dxa"/>
            <w:gridSpan w:val="3"/>
          </w:tcPr>
          <w:p w:rsidR="0082266F" w:rsidRPr="00AC5CC0" w:rsidRDefault="0082266F" w:rsidP="0082266F">
            <w:pPr>
              <w:autoSpaceDE w:val="0"/>
              <w:autoSpaceDN w:val="0"/>
              <w:adjustRightInd w:val="0"/>
              <w:rPr>
                <w:rFonts w:eastAsia="Calibri"/>
                <w:sz w:val="24"/>
                <w:szCs w:val="24"/>
              </w:rPr>
            </w:pPr>
          </w:p>
        </w:tc>
        <w:tc>
          <w:tcPr>
            <w:tcW w:w="1640" w:type="dxa"/>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Высота/ширина ступеней лестницы, см</w:t>
            </w:r>
          </w:p>
        </w:tc>
        <w:tc>
          <w:tcPr>
            <w:tcW w:w="13325" w:type="dxa"/>
            <w:gridSpan w:val="79"/>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Не более 12/не менее 38</w:t>
            </w:r>
          </w:p>
        </w:tc>
      </w:tr>
      <w:tr w:rsidR="0082266F" w:rsidRPr="00AC5CC0" w:rsidTr="00653AF3">
        <w:tc>
          <w:tcPr>
            <w:tcW w:w="628" w:type="dxa"/>
            <w:gridSpan w:val="3"/>
          </w:tcPr>
          <w:p w:rsidR="0082266F" w:rsidRPr="00AC5CC0" w:rsidRDefault="0082266F" w:rsidP="0082266F">
            <w:pPr>
              <w:autoSpaceDE w:val="0"/>
              <w:autoSpaceDN w:val="0"/>
              <w:adjustRightInd w:val="0"/>
              <w:rPr>
                <w:rFonts w:eastAsia="Calibri"/>
                <w:sz w:val="24"/>
                <w:szCs w:val="24"/>
              </w:rPr>
            </w:pPr>
          </w:p>
        </w:tc>
        <w:tc>
          <w:tcPr>
            <w:tcW w:w="1640" w:type="dxa"/>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Длина площадки после каждого марша, м</w:t>
            </w:r>
          </w:p>
        </w:tc>
        <w:tc>
          <w:tcPr>
            <w:tcW w:w="13325" w:type="dxa"/>
            <w:gridSpan w:val="79"/>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Не менее 1,5</w:t>
            </w:r>
          </w:p>
        </w:tc>
      </w:tr>
      <w:tr w:rsidR="0082266F" w:rsidRPr="00AC5CC0" w:rsidTr="00653AF3">
        <w:tc>
          <w:tcPr>
            <w:tcW w:w="628" w:type="dxa"/>
            <w:gridSpan w:val="3"/>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16.9</w:t>
            </w:r>
          </w:p>
        </w:tc>
        <w:tc>
          <w:tcPr>
            <w:tcW w:w="1640" w:type="dxa"/>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Параметры проектирования улично-дорожной сети</w:t>
            </w:r>
          </w:p>
        </w:tc>
        <w:tc>
          <w:tcPr>
            <w:tcW w:w="13325" w:type="dxa"/>
            <w:gridSpan w:val="79"/>
          </w:tcPr>
          <w:p w:rsidR="0082266F" w:rsidRPr="00AC5CC0" w:rsidRDefault="0082266F" w:rsidP="0082266F">
            <w:pPr>
              <w:autoSpaceDE w:val="0"/>
              <w:autoSpaceDN w:val="0"/>
              <w:adjustRightInd w:val="0"/>
              <w:rPr>
                <w:rFonts w:eastAsia="Calibri"/>
                <w:sz w:val="24"/>
                <w:szCs w:val="24"/>
              </w:rPr>
            </w:pPr>
          </w:p>
        </w:tc>
      </w:tr>
      <w:tr w:rsidR="0082266F" w:rsidRPr="00AC5CC0" w:rsidTr="00653AF3">
        <w:tc>
          <w:tcPr>
            <w:tcW w:w="628" w:type="dxa"/>
            <w:gridSpan w:val="3"/>
          </w:tcPr>
          <w:p w:rsidR="0082266F" w:rsidRPr="00AC5CC0" w:rsidRDefault="0082266F" w:rsidP="0082266F">
            <w:pPr>
              <w:autoSpaceDE w:val="0"/>
              <w:autoSpaceDN w:val="0"/>
              <w:adjustRightInd w:val="0"/>
              <w:rPr>
                <w:rFonts w:eastAsia="Calibri"/>
                <w:sz w:val="24"/>
                <w:szCs w:val="24"/>
              </w:rPr>
            </w:pPr>
          </w:p>
        </w:tc>
        <w:tc>
          <w:tcPr>
            <w:tcW w:w="1640" w:type="dxa"/>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Ширина улиц и дорог в красных линиях, м</w:t>
            </w:r>
          </w:p>
        </w:tc>
        <w:tc>
          <w:tcPr>
            <w:tcW w:w="13325" w:type="dxa"/>
            <w:gridSpan w:val="79"/>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Магистральные дороги - 50 - 75; магистральные улицы - 40 - 80; улицы и дороги местного значения - 15 - 25</w:t>
            </w:r>
          </w:p>
        </w:tc>
      </w:tr>
      <w:tr w:rsidR="0082266F" w:rsidRPr="00AC5CC0" w:rsidTr="00653AF3">
        <w:tc>
          <w:tcPr>
            <w:tcW w:w="628" w:type="dxa"/>
            <w:gridSpan w:val="3"/>
          </w:tcPr>
          <w:p w:rsidR="0082266F" w:rsidRPr="00AC5CC0" w:rsidRDefault="0082266F" w:rsidP="0082266F">
            <w:pPr>
              <w:autoSpaceDE w:val="0"/>
              <w:autoSpaceDN w:val="0"/>
              <w:adjustRightInd w:val="0"/>
              <w:rPr>
                <w:rFonts w:eastAsia="Calibri"/>
                <w:sz w:val="24"/>
                <w:szCs w:val="24"/>
              </w:rPr>
            </w:pPr>
          </w:p>
        </w:tc>
        <w:tc>
          <w:tcPr>
            <w:tcW w:w="1640" w:type="dxa"/>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Расстояние от края основной проезжей части магистральных дорог до линии регулирования жилой застройки, м</w:t>
            </w:r>
          </w:p>
        </w:tc>
        <w:tc>
          <w:tcPr>
            <w:tcW w:w="13325" w:type="dxa"/>
            <w:gridSpan w:val="79"/>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&gt;= 50</w:t>
            </w:r>
          </w:p>
        </w:tc>
      </w:tr>
      <w:tr w:rsidR="0082266F" w:rsidRPr="00AC5CC0" w:rsidTr="00653AF3">
        <w:tc>
          <w:tcPr>
            <w:tcW w:w="628" w:type="dxa"/>
            <w:gridSpan w:val="3"/>
          </w:tcPr>
          <w:p w:rsidR="0082266F" w:rsidRPr="00AC5CC0" w:rsidRDefault="0082266F" w:rsidP="0082266F">
            <w:pPr>
              <w:autoSpaceDE w:val="0"/>
              <w:autoSpaceDN w:val="0"/>
              <w:adjustRightInd w:val="0"/>
              <w:rPr>
                <w:rFonts w:eastAsia="Calibri"/>
                <w:sz w:val="24"/>
                <w:szCs w:val="24"/>
              </w:rPr>
            </w:pPr>
          </w:p>
        </w:tc>
        <w:tc>
          <w:tcPr>
            <w:tcW w:w="1640" w:type="dxa"/>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 xml:space="preserve">Расстояние от края основной проезжей части магистральных дорог до линии регулирования жилой застройки с применением </w:t>
            </w:r>
            <w:proofErr w:type="spellStart"/>
            <w:r w:rsidRPr="00AC5CC0">
              <w:rPr>
                <w:rFonts w:eastAsia="Calibri"/>
                <w:sz w:val="24"/>
                <w:szCs w:val="24"/>
              </w:rPr>
              <w:t>шумозащитных</w:t>
            </w:r>
            <w:proofErr w:type="spellEnd"/>
            <w:r w:rsidRPr="00AC5CC0">
              <w:rPr>
                <w:rFonts w:eastAsia="Calibri"/>
                <w:sz w:val="24"/>
                <w:szCs w:val="24"/>
              </w:rPr>
              <w:t xml:space="preserve"> устройств, м</w:t>
            </w:r>
          </w:p>
        </w:tc>
        <w:tc>
          <w:tcPr>
            <w:tcW w:w="13325" w:type="dxa"/>
            <w:gridSpan w:val="79"/>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&gt;= 25</w:t>
            </w:r>
          </w:p>
        </w:tc>
      </w:tr>
      <w:tr w:rsidR="0082266F" w:rsidRPr="00AC5CC0" w:rsidTr="00653AF3">
        <w:tc>
          <w:tcPr>
            <w:tcW w:w="628" w:type="dxa"/>
            <w:gridSpan w:val="3"/>
          </w:tcPr>
          <w:p w:rsidR="0082266F" w:rsidRPr="00AC5CC0" w:rsidRDefault="0082266F" w:rsidP="0082266F">
            <w:pPr>
              <w:autoSpaceDE w:val="0"/>
              <w:autoSpaceDN w:val="0"/>
              <w:adjustRightInd w:val="0"/>
              <w:rPr>
                <w:rFonts w:eastAsia="Calibri"/>
                <w:sz w:val="24"/>
                <w:szCs w:val="24"/>
              </w:rPr>
            </w:pPr>
          </w:p>
        </w:tc>
        <w:tc>
          <w:tcPr>
            <w:tcW w:w="1640" w:type="dxa"/>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Расстояние от края основной проезжей части улиц, местных или боковых проездов до линии регулирования жилой застройки, м</w:t>
            </w:r>
          </w:p>
        </w:tc>
        <w:tc>
          <w:tcPr>
            <w:tcW w:w="13325" w:type="dxa"/>
            <w:gridSpan w:val="79"/>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&lt;= 25</w:t>
            </w:r>
          </w:p>
        </w:tc>
      </w:tr>
      <w:tr w:rsidR="0082266F" w:rsidRPr="00AC5CC0" w:rsidTr="00653AF3">
        <w:tc>
          <w:tcPr>
            <w:tcW w:w="628" w:type="dxa"/>
            <w:gridSpan w:val="3"/>
          </w:tcPr>
          <w:p w:rsidR="0082266F" w:rsidRPr="00AC5CC0" w:rsidRDefault="0082266F" w:rsidP="0082266F">
            <w:pPr>
              <w:autoSpaceDE w:val="0"/>
              <w:autoSpaceDN w:val="0"/>
              <w:adjustRightInd w:val="0"/>
              <w:rPr>
                <w:rFonts w:eastAsia="Calibri"/>
                <w:sz w:val="24"/>
                <w:szCs w:val="24"/>
              </w:rPr>
            </w:pPr>
          </w:p>
        </w:tc>
        <w:tc>
          <w:tcPr>
            <w:tcW w:w="1640" w:type="dxa"/>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Ширина полосы, пригодной для проезда пожарных машин, устраиваемой на расстоянии не ближе 5 м от линии застройки, в случае превышения расстояния от края основной проезжей части улиц, местных или боковых проездов 25 м, м</w:t>
            </w:r>
          </w:p>
        </w:tc>
        <w:tc>
          <w:tcPr>
            <w:tcW w:w="13325" w:type="dxa"/>
            <w:gridSpan w:val="79"/>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6</w:t>
            </w:r>
          </w:p>
        </w:tc>
      </w:tr>
      <w:tr w:rsidR="0082266F" w:rsidRPr="00AC5CC0" w:rsidTr="00653AF3">
        <w:tc>
          <w:tcPr>
            <w:tcW w:w="628" w:type="dxa"/>
            <w:gridSpan w:val="3"/>
          </w:tcPr>
          <w:p w:rsidR="0082266F" w:rsidRPr="00AC5CC0" w:rsidRDefault="0082266F" w:rsidP="0082266F">
            <w:pPr>
              <w:autoSpaceDE w:val="0"/>
              <w:autoSpaceDN w:val="0"/>
              <w:adjustRightInd w:val="0"/>
              <w:rPr>
                <w:rFonts w:eastAsia="Calibri"/>
                <w:sz w:val="24"/>
                <w:szCs w:val="24"/>
              </w:rPr>
            </w:pPr>
          </w:p>
        </w:tc>
        <w:tc>
          <w:tcPr>
            <w:tcW w:w="1640" w:type="dxa"/>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Наименьший диаметр разворотных площадок в конце проезжих частей тупиковых улиц, м</w:t>
            </w:r>
          </w:p>
        </w:tc>
        <w:tc>
          <w:tcPr>
            <w:tcW w:w="13325" w:type="dxa"/>
            <w:gridSpan w:val="79"/>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Для разворота автомобилей - 16, для разворота средств общественного пассажирского транспорта - 30</w:t>
            </w:r>
          </w:p>
        </w:tc>
      </w:tr>
      <w:tr w:rsidR="0082266F" w:rsidRPr="00AC5CC0" w:rsidTr="00653AF3">
        <w:tc>
          <w:tcPr>
            <w:tcW w:w="628" w:type="dxa"/>
            <w:gridSpan w:val="3"/>
          </w:tcPr>
          <w:p w:rsidR="0082266F" w:rsidRPr="00AC5CC0" w:rsidRDefault="0082266F" w:rsidP="0082266F">
            <w:pPr>
              <w:autoSpaceDE w:val="0"/>
              <w:autoSpaceDN w:val="0"/>
              <w:adjustRightInd w:val="0"/>
              <w:rPr>
                <w:rFonts w:eastAsia="Calibri"/>
                <w:sz w:val="24"/>
                <w:szCs w:val="24"/>
              </w:rPr>
            </w:pPr>
          </w:p>
        </w:tc>
        <w:tc>
          <w:tcPr>
            <w:tcW w:w="1640" w:type="dxa"/>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Радиусы закругления проезжей части улиц и дорог (в скобках указано значение радиуса закругления в стесненных условиях и при реконструкции), м</w:t>
            </w:r>
          </w:p>
        </w:tc>
        <w:tc>
          <w:tcPr>
            <w:tcW w:w="13325" w:type="dxa"/>
            <w:gridSpan w:val="79"/>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Для магистральных улиц и дорог регулируемого движения - 8 (6); для улиц местного значения - 5; на транспортных площадях - 12 (8)</w:t>
            </w:r>
          </w:p>
        </w:tc>
      </w:tr>
      <w:tr w:rsidR="0082266F" w:rsidRPr="00AC5CC0" w:rsidTr="00653AF3">
        <w:tc>
          <w:tcPr>
            <w:tcW w:w="628" w:type="dxa"/>
            <w:gridSpan w:val="3"/>
          </w:tcPr>
          <w:p w:rsidR="0082266F" w:rsidRPr="00AC5CC0" w:rsidRDefault="0082266F" w:rsidP="0082266F">
            <w:pPr>
              <w:autoSpaceDE w:val="0"/>
              <w:autoSpaceDN w:val="0"/>
              <w:adjustRightInd w:val="0"/>
              <w:rPr>
                <w:rFonts w:eastAsia="Calibri"/>
                <w:sz w:val="24"/>
                <w:szCs w:val="24"/>
              </w:rPr>
            </w:pPr>
          </w:p>
        </w:tc>
        <w:tc>
          <w:tcPr>
            <w:tcW w:w="1640" w:type="dxa"/>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Уширение проезжей части при отсутствии бордюрного ограждения, а также в случае применения минимальных радиусов закругления (за счет боковых разделительных полос или уширения с внешней стороны), м на каждую полосу движения</w:t>
            </w:r>
          </w:p>
        </w:tc>
        <w:tc>
          <w:tcPr>
            <w:tcW w:w="13325" w:type="dxa"/>
            <w:gridSpan w:val="79"/>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1</w:t>
            </w:r>
          </w:p>
        </w:tc>
      </w:tr>
      <w:tr w:rsidR="0082266F" w:rsidRPr="00AC5CC0" w:rsidTr="00653AF3">
        <w:tc>
          <w:tcPr>
            <w:tcW w:w="628" w:type="dxa"/>
            <w:gridSpan w:val="3"/>
          </w:tcPr>
          <w:p w:rsidR="0082266F" w:rsidRPr="00AC5CC0" w:rsidRDefault="0082266F" w:rsidP="0082266F">
            <w:pPr>
              <w:autoSpaceDE w:val="0"/>
              <w:autoSpaceDN w:val="0"/>
              <w:adjustRightInd w:val="0"/>
              <w:rPr>
                <w:rFonts w:eastAsia="Calibri"/>
                <w:sz w:val="24"/>
                <w:szCs w:val="24"/>
              </w:rPr>
            </w:pPr>
          </w:p>
        </w:tc>
        <w:tc>
          <w:tcPr>
            <w:tcW w:w="1640" w:type="dxa"/>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Радиусы закругления проезжей части улиц и дорог для общественного транспорта (автобус)</w:t>
            </w:r>
          </w:p>
        </w:tc>
        <w:tc>
          <w:tcPr>
            <w:tcW w:w="13325" w:type="dxa"/>
            <w:gridSpan w:val="79"/>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В соответствии с техническими требованиями эксплуатации этих видов транспорта</w:t>
            </w:r>
          </w:p>
        </w:tc>
      </w:tr>
      <w:tr w:rsidR="0082266F" w:rsidRPr="00AC5CC0" w:rsidTr="00653AF3">
        <w:tc>
          <w:tcPr>
            <w:tcW w:w="628" w:type="dxa"/>
            <w:gridSpan w:val="3"/>
          </w:tcPr>
          <w:p w:rsidR="0082266F" w:rsidRPr="00AC5CC0" w:rsidRDefault="0082266F" w:rsidP="0082266F">
            <w:pPr>
              <w:autoSpaceDE w:val="0"/>
              <w:autoSpaceDN w:val="0"/>
              <w:adjustRightInd w:val="0"/>
              <w:rPr>
                <w:rFonts w:eastAsia="Calibri"/>
                <w:sz w:val="24"/>
                <w:szCs w:val="24"/>
              </w:rPr>
            </w:pPr>
          </w:p>
        </w:tc>
        <w:tc>
          <w:tcPr>
            <w:tcW w:w="1640" w:type="dxa"/>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Размеры сторон треугольников видимости, м</w:t>
            </w:r>
          </w:p>
        </w:tc>
        <w:tc>
          <w:tcPr>
            <w:tcW w:w="13325" w:type="dxa"/>
            <w:gridSpan w:val="79"/>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Для условий «транспорт-транспорт» при скорости движения 40 и 60 км/ч - 25 x 25 и 40 x 40;</w:t>
            </w:r>
          </w:p>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для условий «пешеход-транспорт» при скорости движения транспорта 25 и 40 км/ч - 8 x 40 и 10 x 50</w:t>
            </w:r>
          </w:p>
        </w:tc>
      </w:tr>
      <w:tr w:rsidR="0082266F" w:rsidRPr="00AC5CC0" w:rsidTr="00653AF3">
        <w:tc>
          <w:tcPr>
            <w:tcW w:w="628" w:type="dxa"/>
            <w:gridSpan w:val="3"/>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16.10</w:t>
            </w:r>
          </w:p>
        </w:tc>
        <w:tc>
          <w:tcPr>
            <w:tcW w:w="1640" w:type="dxa"/>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Параметры пешеходных путей с возможностью проезда механических инвалидных колясок</w:t>
            </w:r>
          </w:p>
        </w:tc>
        <w:tc>
          <w:tcPr>
            <w:tcW w:w="13325" w:type="dxa"/>
            <w:gridSpan w:val="79"/>
          </w:tcPr>
          <w:p w:rsidR="0082266F" w:rsidRPr="00AC5CC0" w:rsidRDefault="0082266F" w:rsidP="0082266F">
            <w:pPr>
              <w:autoSpaceDE w:val="0"/>
              <w:autoSpaceDN w:val="0"/>
              <w:adjustRightInd w:val="0"/>
              <w:rPr>
                <w:rFonts w:eastAsia="Calibri"/>
                <w:sz w:val="24"/>
                <w:szCs w:val="24"/>
              </w:rPr>
            </w:pPr>
          </w:p>
        </w:tc>
      </w:tr>
      <w:tr w:rsidR="0082266F" w:rsidRPr="00AC5CC0" w:rsidTr="00653AF3">
        <w:tc>
          <w:tcPr>
            <w:tcW w:w="628" w:type="dxa"/>
            <w:gridSpan w:val="3"/>
          </w:tcPr>
          <w:p w:rsidR="0082266F" w:rsidRPr="00AC5CC0" w:rsidRDefault="0082266F" w:rsidP="0082266F">
            <w:pPr>
              <w:autoSpaceDE w:val="0"/>
              <w:autoSpaceDN w:val="0"/>
              <w:adjustRightInd w:val="0"/>
              <w:rPr>
                <w:rFonts w:eastAsia="Calibri"/>
                <w:sz w:val="24"/>
                <w:szCs w:val="24"/>
              </w:rPr>
            </w:pPr>
          </w:p>
        </w:tc>
        <w:tc>
          <w:tcPr>
            <w:tcW w:w="1640" w:type="dxa"/>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 xml:space="preserve">Наибольшая высота вертикальных препятствий (бортовые камни, </w:t>
            </w:r>
            <w:proofErr w:type="spellStart"/>
            <w:r w:rsidRPr="00AC5CC0">
              <w:rPr>
                <w:rFonts w:eastAsia="Calibri"/>
                <w:sz w:val="24"/>
                <w:szCs w:val="24"/>
              </w:rPr>
              <w:t>поребрики</w:t>
            </w:r>
            <w:proofErr w:type="spellEnd"/>
            <w:r w:rsidRPr="00AC5CC0">
              <w:rPr>
                <w:rFonts w:eastAsia="Calibri"/>
                <w:sz w:val="24"/>
                <w:szCs w:val="24"/>
              </w:rPr>
              <w:t>) на пути следования, см</w:t>
            </w:r>
          </w:p>
        </w:tc>
        <w:tc>
          <w:tcPr>
            <w:tcW w:w="13325" w:type="dxa"/>
            <w:gridSpan w:val="79"/>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5</w:t>
            </w:r>
          </w:p>
        </w:tc>
      </w:tr>
      <w:tr w:rsidR="0082266F" w:rsidRPr="00AC5CC0" w:rsidTr="00653AF3">
        <w:tc>
          <w:tcPr>
            <w:tcW w:w="628" w:type="dxa"/>
            <w:gridSpan w:val="3"/>
          </w:tcPr>
          <w:p w:rsidR="0082266F" w:rsidRPr="00AC5CC0" w:rsidRDefault="0082266F" w:rsidP="0082266F">
            <w:pPr>
              <w:autoSpaceDE w:val="0"/>
              <w:autoSpaceDN w:val="0"/>
              <w:adjustRightInd w:val="0"/>
              <w:rPr>
                <w:rFonts w:eastAsia="Calibri"/>
                <w:sz w:val="24"/>
                <w:szCs w:val="24"/>
              </w:rPr>
            </w:pPr>
          </w:p>
        </w:tc>
        <w:tc>
          <w:tcPr>
            <w:tcW w:w="1640" w:type="dxa"/>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 xml:space="preserve">Наибольшие продольные уклоны тротуаров и пешеходных дорог, </w:t>
            </w:r>
            <w:proofErr w:type="spellStart"/>
            <w:r w:rsidRPr="00AC5CC0">
              <w:rPr>
                <w:rFonts w:eastAsia="Calibri"/>
                <w:sz w:val="24"/>
                <w:szCs w:val="24"/>
              </w:rPr>
              <w:t>промиллей</w:t>
            </w:r>
            <w:proofErr w:type="spellEnd"/>
          </w:p>
        </w:tc>
        <w:tc>
          <w:tcPr>
            <w:tcW w:w="13325" w:type="dxa"/>
            <w:gridSpan w:val="79"/>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50</w:t>
            </w:r>
          </w:p>
        </w:tc>
      </w:tr>
      <w:tr w:rsidR="0082266F" w:rsidRPr="00AC5CC0" w:rsidTr="00653AF3">
        <w:tc>
          <w:tcPr>
            <w:tcW w:w="628" w:type="dxa"/>
            <w:gridSpan w:val="3"/>
          </w:tcPr>
          <w:p w:rsidR="0082266F" w:rsidRPr="00AC5CC0" w:rsidRDefault="0082266F" w:rsidP="0082266F">
            <w:pPr>
              <w:autoSpaceDE w:val="0"/>
              <w:autoSpaceDN w:val="0"/>
              <w:adjustRightInd w:val="0"/>
              <w:rPr>
                <w:rFonts w:eastAsia="Calibri"/>
                <w:sz w:val="24"/>
                <w:szCs w:val="24"/>
              </w:rPr>
            </w:pPr>
          </w:p>
        </w:tc>
        <w:tc>
          <w:tcPr>
            <w:tcW w:w="1640" w:type="dxa"/>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Наименьшая длина горизонтальных участков на путях с уклонами 30 - 60%, необходимых через 100 м, м</w:t>
            </w:r>
          </w:p>
        </w:tc>
        <w:tc>
          <w:tcPr>
            <w:tcW w:w="13325" w:type="dxa"/>
            <w:gridSpan w:val="79"/>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5</w:t>
            </w:r>
          </w:p>
        </w:tc>
      </w:tr>
      <w:tr w:rsidR="0082266F" w:rsidRPr="00AC5CC0" w:rsidTr="00653AF3">
        <w:tc>
          <w:tcPr>
            <w:tcW w:w="628" w:type="dxa"/>
            <w:gridSpan w:val="3"/>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16.11</w:t>
            </w:r>
          </w:p>
        </w:tc>
        <w:tc>
          <w:tcPr>
            <w:tcW w:w="1640" w:type="dxa"/>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 xml:space="preserve">Ширина полосы для складирования снега в пределах проезжей части улиц и дорог в местностях с объемом </w:t>
            </w:r>
            <w:proofErr w:type="spellStart"/>
            <w:r w:rsidRPr="00AC5CC0">
              <w:rPr>
                <w:rFonts w:eastAsia="Calibri"/>
                <w:sz w:val="24"/>
                <w:szCs w:val="24"/>
              </w:rPr>
              <w:t>снегоприноса</w:t>
            </w:r>
            <w:proofErr w:type="spellEnd"/>
            <w:r w:rsidRPr="00AC5CC0">
              <w:rPr>
                <w:rFonts w:eastAsia="Calibri"/>
                <w:sz w:val="24"/>
                <w:szCs w:val="24"/>
              </w:rPr>
              <w:t xml:space="preserve"> за зиму более 600 м3/м, м</w:t>
            </w:r>
          </w:p>
        </w:tc>
        <w:tc>
          <w:tcPr>
            <w:tcW w:w="13325" w:type="dxa"/>
            <w:gridSpan w:val="79"/>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3</w:t>
            </w:r>
          </w:p>
        </w:tc>
      </w:tr>
      <w:tr w:rsidR="0082266F" w:rsidRPr="00AC5CC0" w:rsidTr="00653AF3">
        <w:tc>
          <w:tcPr>
            <w:tcW w:w="628" w:type="dxa"/>
            <w:gridSpan w:val="3"/>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16.12</w:t>
            </w:r>
          </w:p>
        </w:tc>
        <w:tc>
          <w:tcPr>
            <w:tcW w:w="1640" w:type="dxa"/>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Параметры проектирования пешеходных переходов</w:t>
            </w:r>
          </w:p>
        </w:tc>
        <w:tc>
          <w:tcPr>
            <w:tcW w:w="13325" w:type="dxa"/>
            <w:gridSpan w:val="79"/>
          </w:tcPr>
          <w:p w:rsidR="0082266F" w:rsidRPr="00AC5CC0" w:rsidRDefault="0082266F" w:rsidP="0082266F">
            <w:pPr>
              <w:autoSpaceDE w:val="0"/>
              <w:autoSpaceDN w:val="0"/>
              <w:adjustRightInd w:val="0"/>
              <w:rPr>
                <w:rFonts w:eastAsia="Calibri"/>
                <w:sz w:val="24"/>
                <w:szCs w:val="24"/>
              </w:rPr>
            </w:pPr>
          </w:p>
        </w:tc>
      </w:tr>
      <w:tr w:rsidR="0082266F" w:rsidRPr="00AC5CC0" w:rsidTr="00653AF3">
        <w:tc>
          <w:tcPr>
            <w:tcW w:w="628" w:type="dxa"/>
            <w:gridSpan w:val="3"/>
          </w:tcPr>
          <w:p w:rsidR="0082266F" w:rsidRPr="00AC5CC0" w:rsidRDefault="0082266F" w:rsidP="0082266F">
            <w:pPr>
              <w:autoSpaceDE w:val="0"/>
              <w:autoSpaceDN w:val="0"/>
              <w:adjustRightInd w:val="0"/>
              <w:rPr>
                <w:rFonts w:eastAsia="Calibri"/>
                <w:sz w:val="24"/>
                <w:szCs w:val="24"/>
              </w:rPr>
            </w:pPr>
          </w:p>
        </w:tc>
        <w:tc>
          <w:tcPr>
            <w:tcW w:w="1640" w:type="dxa"/>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Интервал размещения пешеходных переходов, м</w:t>
            </w:r>
          </w:p>
        </w:tc>
        <w:tc>
          <w:tcPr>
            <w:tcW w:w="13325" w:type="dxa"/>
            <w:gridSpan w:val="79"/>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В одном уровне с проезжей частью дорог - 200 - 300; в разных уровнях с проезжей частью на дорогах скоростного движения и железных дорогах - 400 - 800; в разных уровнях с проезжей частью на магистральных улицах непрерывного движения - 300 - 400</w:t>
            </w:r>
          </w:p>
        </w:tc>
      </w:tr>
      <w:tr w:rsidR="0082266F" w:rsidRPr="00AC5CC0" w:rsidTr="00653AF3">
        <w:tc>
          <w:tcPr>
            <w:tcW w:w="628" w:type="dxa"/>
            <w:gridSpan w:val="3"/>
          </w:tcPr>
          <w:p w:rsidR="0082266F" w:rsidRPr="00AC5CC0" w:rsidRDefault="0082266F" w:rsidP="0082266F">
            <w:pPr>
              <w:autoSpaceDE w:val="0"/>
              <w:autoSpaceDN w:val="0"/>
              <w:adjustRightInd w:val="0"/>
              <w:rPr>
                <w:rFonts w:eastAsia="Calibri"/>
                <w:sz w:val="24"/>
                <w:szCs w:val="24"/>
              </w:rPr>
            </w:pPr>
          </w:p>
        </w:tc>
        <w:tc>
          <w:tcPr>
            <w:tcW w:w="1640" w:type="dxa"/>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Плотность пешеходных потоков в час пик для проектирования пешеходных путей (тротуары, площадки, лестницы), чел/м2</w:t>
            </w:r>
          </w:p>
        </w:tc>
        <w:tc>
          <w:tcPr>
            <w:tcW w:w="13325" w:type="dxa"/>
            <w:gridSpan w:val="79"/>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 xml:space="preserve">У административных и торговых центров, гостиниц, театров, выставок и рынков: &lt;= 0,3; на </w:t>
            </w:r>
            <w:proofErr w:type="spellStart"/>
            <w:r w:rsidRPr="00AC5CC0">
              <w:rPr>
                <w:rFonts w:eastAsia="Calibri"/>
                <w:sz w:val="24"/>
                <w:szCs w:val="24"/>
              </w:rPr>
              <w:t>предзаводских</w:t>
            </w:r>
            <w:proofErr w:type="spellEnd"/>
            <w:r w:rsidRPr="00AC5CC0">
              <w:rPr>
                <w:rFonts w:eastAsia="Calibri"/>
                <w:sz w:val="24"/>
                <w:szCs w:val="24"/>
              </w:rPr>
              <w:t xml:space="preserve"> площадях, у спортивно-зрелищных учреждений, кинотеатров, вокзалов: &lt;= 0,8</w:t>
            </w:r>
          </w:p>
        </w:tc>
      </w:tr>
      <w:tr w:rsidR="0082266F" w:rsidRPr="00AC5CC0" w:rsidTr="00653AF3">
        <w:tc>
          <w:tcPr>
            <w:tcW w:w="628" w:type="dxa"/>
            <w:gridSpan w:val="3"/>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16.13</w:t>
            </w:r>
          </w:p>
        </w:tc>
        <w:tc>
          <w:tcPr>
            <w:tcW w:w="1640" w:type="dxa"/>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Нормы проектирования сооружений и устройств для хранения и обслуживания транспортных средств</w:t>
            </w:r>
          </w:p>
        </w:tc>
        <w:tc>
          <w:tcPr>
            <w:tcW w:w="13325" w:type="dxa"/>
            <w:gridSpan w:val="79"/>
          </w:tcPr>
          <w:p w:rsidR="0082266F" w:rsidRPr="00AC5CC0" w:rsidRDefault="0082266F" w:rsidP="0082266F">
            <w:pPr>
              <w:autoSpaceDE w:val="0"/>
              <w:autoSpaceDN w:val="0"/>
              <w:adjustRightInd w:val="0"/>
              <w:rPr>
                <w:rFonts w:eastAsia="Calibri"/>
                <w:sz w:val="24"/>
                <w:szCs w:val="24"/>
              </w:rPr>
            </w:pPr>
          </w:p>
        </w:tc>
      </w:tr>
      <w:tr w:rsidR="0082266F" w:rsidRPr="00AC5CC0" w:rsidTr="00653AF3">
        <w:tc>
          <w:tcPr>
            <w:tcW w:w="628" w:type="dxa"/>
            <w:gridSpan w:val="3"/>
          </w:tcPr>
          <w:p w:rsidR="0082266F" w:rsidRPr="00AC5CC0" w:rsidRDefault="0082266F" w:rsidP="0082266F">
            <w:pPr>
              <w:autoSpaceDE w:val="0"/>
              <w:autoSpaceDN w:val="0"/>
              <w:adjustRightInd w:val="0"/>
              <w:rPr>
                <w:rFonts w:eastAsia="Calibri"/>
                <w:sz w:val="24"/>
                <w:szCs w:val="24"/>
              </w:rPr>
            </w:pPr>
          </w:p>
        </w:tc>
        <w:tc>
          <w:tcPr>
            <w:tcW w:w="1640" w:type="dxa"/>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Пешеходная доступность к гаражам и открытым стоянкам для постоянного хранения (для 90% расчетного числа индивидуальных легковых автомобилей), м</w:t>
            </w:r>
          </w:p>
        </w:tc>
        <w:tc>
          <w:tcPr>
            <w:tcW w:w="13325" w:type="dxa"/>
            <w:gridSpan w:val="79"/>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На жилых территориях и на прилегающих к ним производственных территориях: &lt;= 800; в районах реконструкции или с неблагоприятной гидрогеологической обстановкой: &lt;= 1500; принадлежащих инвалидам: &lt;= 200</w:t>
            </w:r>
          </w:p>
        </w:tc>
      </w:tr>
      <w:tr w:rsidR="0082266F" w:rsidRPr="00AC5CC0" w:rsidTr="00653AF3">
        <w:tc>
          <w:tcPr>
            <w:tcW w:w="628" w:type="dxa"/>
            <w:gridSpan w:val="3"/>
          </w:tcPr>
          <w:p w:rsidR="0082266F" w:rsidRPr="00AC5CC0" w:rsidRDefault="0082266F" w:rsidP="0082266F">
            <w:pPr>
              <w:autoSpaceDE w:val="0"/>
              <w:autoSpaceDN w:val="0"/>
              <w:adjustRightInd w:val="0"/>
              <w:rPr>
                <w:rFonts w:eastAsia="Calibri"/>
                <w:sz w:val="24"/>
                <w:szCs w:val="24"/>
              </w:rPr>
            </w:pPr>
          </w:p>
        </w:tc>
        <w:tc>
          <w:tcPr>
            <w:tcW w:w="1640" w:type="dxa"/>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Открытые стоянки для временного хранения легковых автомобилей следует предусматривать из расчета не менее чем для 70% расчетного парка индивидуальных легковых автомобилей, в том числе, %</w:t>
            </w:r>
          </w:p>
        </w:tc>
        <w:tc>
          <w:tcPr>
            <w:tcW w:w="13325" w:type="dxa"/>
            <w:gridSpan w:val="79"/>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Жилые районы - 35; промышленные и коммунально-складские зоны (районы) - 15; общегородские и специализированные центры - 5; зоны массового кратковременного отдыха - 15</w:t>
            </w:r>
          </w:p>
        </w:tc>
      </w:tr>
      <w:tr w:rsidR="0082266F" w:rsidRPr="00AC5CC0" w:rsidTr="00653AF3">
        <w:tc>
          <w:tcPr>
            <w:tcW w:w="628" w:type="dxa"/>
            <w:gridSpan w:val="3"/>
          </w:tcPr>
          <w:p w:rsidR="0082266F" w:rsidRPr="00AC5CC0" w:rsidRDefault="0082266F" w:rsidP="0082266F">
            <w:pPr>
              <w:autoSpaceDE w:val="0"/>
              <w:autoSpaceDN w:val="0"/>
              <w:adjustRightInd w:val="0"/>
              <w:rPr>
                <w:rFonts w:eastAsia="Calibri"/>
                <w:sz w:val="24"/>
                <w:szCs w:val="24"/>
              </w:rPr>
            </w:pPr>
          </w:p>
        </w:tc>
        <w:tc>
          <w:tcPr>
            <w:tcW w:w="1640" w:type="dxa"/>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Коэффициент приведения индивидуальных транспортных средств к легковому автомобилю для определения общей потребности в местах для хранения</w:t>
            </w:r>
          </w:p>
        </w:tc>
        <w:tc>
          <w:tcPr>
            <w:tcW w:w="13325" w:type="dxa"/>
            <w:gridSpan w:val="79"/>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Мотоциклы и мотороллеры с колясками, мотоколяски - 0,5; мотоциклы и мотороллеры без колясок - 0,25; мопеды и велосипеды - 0,1</w:t>
            </w:r>
          </w:p>
        </w:tc>
      </w:tr>
      <w:tr w:rsidR="0082266F" w:rsidRPr="00AC5CC0" w:rsidTr="00653AF3">
        <w:tc>
          <w:tcPr>
            <w:tcW w:w="628" w:type="dxa"/>
            <w:gridSpan w:val="3"/>
          </w:tcPr>
          <w:p w:rsidR="0082266F" w:rsidRPr="00AC5CC0" w:rsidRDefault="0082266F" w:rsidP="0082266F">
            <w:pPr>
              <w:autoSpaceDE w:val="0"/>
              <w:autoSpaceDN w:val="0"/>
              <w:adjustRightInd w:val="0"/>
              <w:rPr>
                <w:rFonts w:eastAsia="Calibri"/>
                <w:sz w:val="24"/>
                <w:szCs w:val="24"/>
              </w:rPr>
            </w:pPr>
          </w:p>
        </w:tc>
        <w:tc>
          <w:tcPr>
            <w:tcW w:w="1640" w:type="dxa"/>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 xml:space="preserve">Размер земельных участков гаражей и стоянок легковых автомобилей в зависимости от их этажности на одно </w:t>
            </w:r>
            <w:proofErr w:type="spellStart"/>
            <w:r w:rsidRPr="00AC5CC0">
              <w:rPr>
                <w:rFonts w:eastAsia="Calibri"/>
                <w:sz w:val="24"/>
                <w:szCs w:val="24"/>
              </w:rPr>
              <w:t>машино-место</w:t>
            </w:r>
            <w:proofErr w:type="spellEnd"/>
            <w:r w:rsidRPr="00AC5CC0">
              <w:rPr>
                <w:rFonts w:eastAsia="Calibri"/>
                <w:sz w:val="24"/>
                <w:szCs w:val="24"/>
              </w:rPr>
              <w:t>, кв.м.</w:t>
            </w:r>
          </w:p>
        </w:tc>
        <w:tc>
          <w:tcPr>
            <w:tcW w:w="13325" w:type="dxa"/>
            <w:gridSpan w:val="79"/>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Одноэтажных –от 35 до 75</w:t>
            </w:r>
          </w:p>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На территориях гаражных обществ - от 35 до 75</w:t>
            </w:r>
          </w:p>
        </w:tc>
      </w:tr>
      <w:tr w:rsidR="0082266F" w:rsidRPr="00AC5CC0" w:rsidTr="00653AF3">
        <w:tc>
          <w:tcPr>
            <w:tcW w:w="628" w:type="dxa"/>
            <w:gridSpan w:val="3"/>
          </w:tcPr>
          <w:p w:rsidR="0082266F" w:rsidRPr="00AC5CC0" w:rsidRDefault="0082266F" w:rsidP="0082266F">
            <w:pPr>
              <w:autoSpaceDE w:val="0"/>
              <w:autoSpaceDN w:val="0"/>
              <w:adjustRightInd w:val="0"/>
              <w:rPr>
                <w:rFonts w:eastAsia="Calibri"/>
                <w:sz w:val="24"/>
                <w:szCs w:val="24"/>
              </w:rPr>
            </w:pPr>
          </w:p>
        </w:tc>
        <w:tc>
          <w:tcPr>
            <w:tcW w:w="1640" w:type="dxa"/>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Наименьшие расстояния до въездов в гаражи и выездов из них, м</w:t>
            </w:r>
          </w:p>
        </w:tc>
        <w:tc>
          <w:tcPr>
            <w:tcW w:w="13325" w:type="dxa"/>
            <w:gridSpan w:val="79"/>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От перекрестков магистральных улиц - 50; от перекрестков улиц местного значения - 20; от остановочных пунктов общественного пассажирского транспорта - 30</w:t>
            </w:r>
          </w:p>
        </w:tc>
      </w:tr>
      <w:tr w:rsidR="0082266F" w:rsidRPr="00AC5CC0" w:rsidTr="00653AF3">
        <w:tc>
          <w:tcPr>
            <w:tcW w:w="628" w:type="dxa"/>
            <w:gridSpan w:val="3"/>
          </w:tcPr>
          <w:p w:rsidR="0082266F" w:rsidRPr="00AC5CC0" w:rsidRDefault="0082266F" w:rsidP="0082266F">
            <w:pPr>
              <w:autoSpaceDE w:val="0"/>
              <w:autoSpaceDN w:val="0"/>
              <w:adjustRightInd w:val="0"/>
              <w:rPr>
                <w:rFonts w:eastAsia="Calibri"/>
                <w:sz w:val="24"/>
                <w:szCs w:val="24"/>
              </w:rPr>
            </w:pPr>
          </w:p>
        </w:tc>
        <w:tc>
          <w:tcPr>
            <w:tcW w:w="1640" w:type="dxa"/>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Разрыв от проездов автотранспорта из гаражей-стоянок, паркингов, автостоянок до нормируемых объектов, м</w:t>
            </w:r>
          </w:p>
        </w:tc>
        <w:tc>
          <w:tcPr>
            <w:tcW w:w="13325" w:type="dxa"/>
            <w:gridSpan w:val="79"/>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7</w:t>
            </w:r>
          </w:p>
        </w:tc>
      </w:tr>
      <w:tr w:rsidR="0082266F" w:rsidRPr="00AC5CC0" w:rsidTr="00653AF3">
        <w:tc>
          <w:tcPr>
            <w:tcW w:w="628" w:type="dxa"/>
            <w:gridSpan w:val="3"/>
          </w:tcPr>
          <w:p w:rsidR="0082266F" w:rsidRPr="00AC5CC0" w:rsidRDefault="0082266F" w:rsidP="0082266F">
            <w:pPr>
              <w:autoSpaceDE w:val="0"/>
              <w:autoSpaceDN w:val="0"/>
              <w:adjustRightInd w:val="0"/>
              <w:rPr>
                <w:rFonts w:eastAsia="Calibri"/>
                <w:sz w:val="24"/>
                <w:szCs w:val="24"/>
              </w:rPr>
            </w:pPr>
          </w:p>
        </w:tc>
        <w:tc>
          <w:tcPr>
            <w:tcW w:w="1640" w:type="dxa"/>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Нормы земельных участков под гаражи грузовых автомобилей, га на расчетную единицу: автомобиль</w:t>
            </w:r>
          </w:p>
        </w:tc>
        <w:tc>
          <w:tcPr>
            <w:tcW w:w="13325" w:type="dxa"/>
            <w:gridSpan w:val="79"/>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Для сооружений вместимостью 100 ед. - 2; для сооружений вместимостью 200 ед. - 3,5; для сооружений вместимостью 300 ед. - 4,5; для сооружений вместимостью 500 ед. - 6.</w:t>
            </w:r>
          </w:p>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На территориях гаражных обществ под 1 индивидуальный автомобиль - 0,01</w:t>
            </w:r>
          </w:p>
        </w:tc>
      </w:tr>
      <w:tr w:rsidR="0082266F" w:rsidRPr="00AC5CC0" w:rsidTr="00653AF3">
        <w:tc>
          <w:tcPr>
            <w:tcW w:w="628" w:type="dxa"/>
            <w:gridSpan w:val="3"/>
          </w:tcPr>
          <w:p w:rsidR="0082266F" w:rsidRPr="00AC5CC0" w:rsidRDefault="0082266F" w:rsidP="0082266F">
            <w:pPr>
              <w:autoSpaceDE w:val="0"/>
              <w:autoSpaceDN w:val="0"/>
              <w:adjustRightInd w:val="0"/>
              <w:rPr>
                <w:rFonts w:eastAsia="Calibri"/>
                <w:sz w:val="24"/>
                <w:szCs w:val="24"/>
              </w:rPr>
            </w:pPr>
          </w:p>
        </w:tc>
        <w:tc>
          <w:tcPr>
            <w:tcW w:w="1640" w:type="dxa"/>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Расстояния от наземных гаражей, открытых стоянок, предназначенных для постоянного и временного хранения легковых автомобилей, м</w:t>
            </w:r>
          </w:p>
        </w:tc>
        <w:tc>
          <w:tcPr>
            <w:tcW w:w="13325" w:type="dxa"/>
            <w:gridSpan w:val="79"/>
          </w:tcPr>
          <w:p w:rsidR="0082266F" w:rsidRPr="00AC5CC0" w:rsidRDefault="0082266F" w:rsidP="0082266F">
            <w:pPr>
              <w:autoSpaceDE w:val="0"/>
              <w:autoSpaceDN w:val="0"/>
              <w:adjustRightInd w:val="0"/>
              <w:rPr>
                <w:rFonts w:eastAsia="Calibri"/>
                <w:sz w:val="24"/>
                <w:szCs w:val="24"/>
              </w:rPr>
            </w:pPr>
          </w:p>
        </w:tc>
      </w:tr>
      <w:tr w:rsidR="0082266F" w:rsidRPr="00AC5CC0" w:rsidTr="00653AF3">
        <w:tc>
          <w:tcPr>
            <w:tcW w:w="628" w:type="dxa"/>
            <w:gridSpan w:val="3"/>
          </w:tcPr>
          <w:p w:rsidR="0082266F" w:rsidRPr="00AC5CC0" w:rsidRDefault="0082266F" w:rsidP="0082266F">
            <w:pPr>
              <w:autoSpaceDE w:val="0"/>
              <w:autoSpaceDN w:val="0"/>
              <w:adjustRightInd w:val="0"/>
              <w:rPr>
                <w:rFonts w:eastAsia="Calibri"/>
                <w:sz w:val="24"/>
                <w:szCs w:val="24"/>
              </w:rPr>
            </w:pPr>
          </w:p>
        </w:tc>
        <w:tc>
          <w:tcPr>
            <w:tcW w:w="1640" w:type="dxa"/>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До жилых домов (в скобках указано расстояние до торцов жилых домов без окон)</w:t>
            </w:r>
          </w:p>
        </w:tc>
        <w:tc>
          <w:tcPr>
            <w:tcW w:w="13325" w:type="dxa"/>
            <w:gridSpan w:val="79"/>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При числе легковых автомобилей &lt;= 10: 10 (10); при числе легковых автомобилей 11 - 50: 15 (10); при числе легковых автомобилей 51 - 100: 25 (15); при числе легковых автомобилей 101 - 300: 35 (25)</w:t>
            </w:r>
          </w:p>
        </w:tc>
      </w:tr>
      <w:tr w:rsidR="0082266F" w:rsidRPr="00AC5CC0" w:rsidTr="00653AF3">
        <w:tc>
          <w:tcPr>
            <w:tcW w:w="628" w:type="dxa"/>
            <w:gridSpan w:val="3"/>
          </w:tcPr>
          <w:p w:rsidR="0082266F" w:rsidRPr="00AC5CC0" w:rsidRDefault="0082266F" w:rsidP="0082266F">
            <w:pPr>
              <w:autoSpaceDE w:val="0"/>
              <w:autoSpaceDN w:val="0"/>
              <w:adjustRightInd w:val="0"/>
              <w:rPr>
                <w:rFonts w:eastAsia="Calibri"/>
                <w:sz w:val="24"/>
                <w:szCs w:val="24"/>
              </w:rPr>
            </w:pPr>
          </w:p>
        </w:tc>
        <w:tc>
          <w:tcPr>
            <w:tcW w:w="1640" w:type="dxa"/>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 xml:space="preserve">Территории общеобразовательных организаций, дошкольных образовательных организаций, профессиональных образовательных организаций, площадок для отдыха, игр и спорта, </w:t>
            </w:r>
            <w:proofErr w:type="spellStart"/>
            <w:r w:rsidRPr="00AC5CC0">
              <w:rPr>
                <w:rFonts w:eastAsia="Calibri"/>
                <w:sz w:val="24"/>
                <w:szCs w:val="24"/>
              </w:rPr>
              <w:t>детскихплощадок</w:t>
            </w:r>
            <w:proofErr w:type="spellEnd"/>
          </w:p>
        </w:tc>
        <w:tc>
          <w:tcPr>
            <w:tcW w:w="13325" w:type="dxa"/>
            <w:gridSpan w:val="79"/>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При числе легковых автомобилей &lt;= 10: 25; при числе легковых автомобилей 11 - 50: 50; при числе легковых автомобилей 25: 50;</w:t>
            </w:r>
          </w:p>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при числе легковых автомобилей 101 - 300: 50</w:t>
            </w:r>
          </w:p>
        </w:tc>
      </w:tr>
      <w:tr w:rsidR="0082266F" w:rsidRPr="00AC5CC0" w:rsidTr="00653AF3">
        <w:tc>
          <w:tcPr>
            <w:tcW w:w="628" w:type="dxa"/>
            <w:gridSpan w:val="3"/>
          </w:tcPr>
          <w:p w:rsidR="0082266F" w:rsidRPr="00AC5CC0" w:rsidRDefault="0082266F" w:rsidP="0082266F">
            <w:pPr>
              <w:autoSpaceDE w:val="0"/>
              <w:autoSpaceDN w:val="0"/>
              <w:adjustRightInd w:val="0"/>
              <w:rPr>
                <w:rFonts w:eastAsia="Calibri"/>
                <w:sz w:val="24"/>
                <w:szCs w:val="24"/>
              </w:rPr>
            </w:pPr>
          </w:p>
        </w:tc>
        <w:tc>
          <w:tcPr>
            <w:tcW w:w="1640" w:type="dxa"/>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Территории лечебно-профилактических медицинских организаций, оказывающих медицинскую помощь в стационарных условиях, открытые спортивные сооружения общего пользования, места отдыха населения (сады, скверы, парки)</w:t>
            </w:r>
          </w:p>
        </w:tc>
        <w:tc>
          <w:tcPr>
            <w:tcW w:w="13325" w:type="dxa"/>
            <w:gridSpan w:val="79"/>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При числе легковых автомобилей &lt;= 10: 25; при числе легковых автомобилей 11 - 50: 50</w:t>
            </w:r>
          </w:p>
        </w:tc>
      </w:tr>
      <w:tr w:rsidR="0082266F" w:rsidRPr="00AC5CC0" w:rsidTr="00653AF3">
        <w:tc>
          <w:tcPr>
            <w:tcW w:w="628" w:type="dxa"/>
            <w:gridSpan w:val="3"/>
          </w:tcPr>
          <w:p w:rsidR="0082266F" w:rsidRPr="00AC5CC0" w:rsidRDefault="0082266F" w:rsidP="0082266F">
            <w:pPr>
              <w:autoSpaceDE w:val="0"/>
              <w:autoSpaceDN w:val="0"/>
              <w:adjustRightInd w:val="0"/>
              <w:rPr>
                <w:rFonts w:eastAsia="Calibri"/>
                <w:sz w:val="24"/>
                <w:szCs w:val="24"/>
              </w:rPr>
            </w:pPr>
          </w:p>
        </w:tc>
        <w:tc>
          <w:tcPr>
            <w:tcW w:w="1640" w:type="dxa"/>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Расстояния от наземных гаражей, открытых стоянок, предназначенных для постоянного и временного хранения легковых автомобилей, вместимостью более 300 машино-мест, и станций технического обслуживания при числе постов более 30 до жилых домов, м</w:t>
            </w:r>
          </w:p>
        </w:tc>
        <w:tc>
          <w:tcPr>
            <w:tcW w:w="13325" w:type="dxa"/>
            <w:gridSpan w:val="79"/>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&gt;= 50</w:t>
            </w:r>
          </w:p>
        </w:tc>
      </w:tr>
      <w:tr w:rsidR="0082266F" w:rsidRPr="00AC5CC0" w:rsidTr="00653AF3">
        <w:tc>
          <w:tcPr>
            <w:tcW w:w="628" w:type="dxa"/>
            <w:gridSpan w:val="3"/>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16.14</w:t>
            </w:r>
          </w:p>
        </w:tc>
        <w:tc>
          <w:tcPr>
            <w:tcW w:w="1640" w:type="dxa"/>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Параметры проектирования объектов транспортного обслуживания</w:t>
            </w:r>
          </w:p>
        </w:tc>
        <w:tc>
          <w:tcPr>
            <w:tcW w:w="13325" w:type="dxa"/>
            <w:gridSpan w:val="79"/>
          </w:tcPr>
          <w:p w:rsidR="0082266F" w:rsidRPr="00AC5CC0" w:rsidRDefault="0082266F" w:rsidP="0082266F">
            <w:pPr>
              <w:autoSpaceDE w:val="0"/>
              <w:autoSpaceDN w:val="0"/>
              <w:adjustRightInd w:val="0"/>
              <w:rPr>
                <w:rFonts w:eastAsia="Calibri"/>
                <w:sz w:val="24"/>
                <w:szCs w:val="24"/>
              </w:rPr>
            </w:pPr>
          </w:p>
        </w:tc>
      </w:tr>
      <w:tr w:rsidR="0082266F" w:rsidRPr="00AC5CC0" w:rsidTr="00653AF3">
        <w:tc>
          <w:tcPr>
            <w:tcW w:w="628" w:type="dxa"/>
            <w:gridSpan w:val="3"/>
          </w:tcPr>
          <w:p w:rsidR="0082266F" w:rsidRPr="00AC5CC0" w:rsidRDefault="0082266F" w:rsidP="0082266F">
            <w:pPr>
              <w:autoSpaceDE w:val="0"/>
              <w:autoSpaceDN w:val="0"/>
              <w:adjustRightInd w:val="0"/>
              <w:rPr>
                <w:rFonts w:eastAsia="Calibri"/>
                <w:sz w:val="24"/>
                <w:szCs w:val="24"/>
              </w:rPr>
            </w:pPr>
          </w:p>
        </w:tc>
        <w:tc>
          <w:tcPr>
            <w:tcW w:w="1640" w:type="dxa"/>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Потребность в объектах транспортного обслуживания</w:t>
            </w:r>
          </w:p>
        </w:tc>
        <w:tc>
          <w:tcPr>
            <w:tcW w:w="13325" w:type="dxa"/>
            <w:gridSpan w:val="79"/>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СТО - 1 пост на 200 автомобилей; АЗС - 1 колонка на 1200 автомобилей</w:t>
            </w:r>
          </w:p>
        </w:tc>
      </w:tr>
      <w:tr w:rsidR="0082266F" w:rsidRPr="00AC5CC0" w:rsidTr="00653AF3">
        <w:tc>
          <w:tcPr>
            <w:tcW w:w="628" w:type="dxa"/>
            <w:gridSpan w:val="3"/>
          </w:tcPr>
          <w:p w:rsidR="0082266F" w:rsidRPr="00AC5CC0" w:rsidRDefault="0082266F" w:rsidP="0082266F">
            <w:pPr>
              <w:autoSpaceDE w:val="0"/>
              <w:autoSpaceDN w:val="0"/>
              <w:adjustRightInd w:val="0"/>
              <w:rPr>
                <w:rFonts w:eastAsia="Calibri"/>
                <w:sz w:val="24"/>
                <w:szCs w:val="24"/>
              </w:rPr>
            </w:pPr>
          </w:p>
        </w:tc>
        <w:tc>
          <w:tcPr>
            <w:tcW w:w="1640" w:type="dxa"/>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Размеры земельных участков для СТО, га</w:t>
            </w:r>
          </w:p>
        </w:tc>
        <w:tc>
          <w:tcPr>
            <w:tcW w:w="13325" w:type="dxa"/>
            <w:gridSpan w:val="79"/>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На 10 постов - 1; на 15 постов - 1,5; на 25 постов - 2; на 40 постов - 3,5</w:t>
            </w:r>
          </w:p>
        </w:tc>
      </w:tr>
      <w:tr w:rsidR="0082266F" w:rsidRPr="00AC5CC0" w:rsidTr="00653AF3">
        <w:tc>
          <w:tcPr>
            <w:tcW w:w="628" w:type="dxa"/>
            <w:gridSpan w:val="3"/>
          </w:tcPr>
          <w:p w:rsidR="0082266F" w:rsidRPr="00AC5CC0" w:rsidRDefault="0082266F" w:rsidP="0082266F">
            <w:pPr>
              <w:autoSpaceDE w:val="0"/>
              <w:autoSpaceDN w:val="0"/>
              <w:adjustRightInd w:val="0"/>
              <w:rPr>
                <w:rFonts w:eastAsia="Calibri"/>
                <w:sz w:val="24"/>
                <w:szCs w:val="24"/>
              </w:rPr>
            </w:pPr>
          </w:p>
        </w:tc>
        <w:tc>
          <w:tcPr>
            <w:tcW w:w="1640" w:type="dxa"/>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Размеры земельных участков для АЗС, га</w:t>
            </w:r>
          </w:p>
        </w:tc>
        <w:tc>
          <w:tcPr>
            <w:tcW w:w="13325" w:type="dxa"/>
            <w:gridSpan w:val="79"/>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На 2 колонки - 0,1; на 5 колонок - 0,2; на 7 колонок - 0,3; на 9 колонок - 0,35; на 11 колонок - 0,4</w:t>
            </w:r>
          </w:p>
        </w:tc>
      </w:tr>
      <w:tr w:rsidR="0082266F" w:rsidRPr="00AC5CC0" w:rsidTr="00653AF3">
        <w:tc>
          <w:tcPr>
            <w:tcW w:w="628" w:type="dxa"/>
            <w:gridSpan w:val="3"/>
          </w:tcPr>
          <w:p w:rsidR="0082266F" w:rsidRPr="00AC5CC0" w:rsidRDefault="0082266F" w:rsidP="0082266F">
            <w:pPr>
              <w:autoSpaceDE w:val="0"/>
              <w:autoSpaceDN w:val="0"/>
              <w:adjustRightInd w:val="0"/>
              <w:rPr>
                <w:rFonts w:eastAsia="Calibri"/>
                <w:sz w:val="24"/>
                <w:szCs w:val="24"/>
              </w:rPr>
            </w:pPr>
          </w:p>
        </w:tc>
        <w:tc>
          <w:tcPr>
            <w:tcW w:w="1640" w:type="dxa"/>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Размер санитарно-защитных зон моечных пунктов, м</w:t>
            </w:r>
          </w:p>
        </w:tc>
        <w:tc>
          <w:tcPr>
            <w:tcW w:w="13325" w:type="dxa"/>
            <w:gridSpan w:val="79"/>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Для моек грузовых автомобилей портального типа - 100; для моек автомобилей с количеством постов от 2 до 5 - 100; - для моек автомобилей до двух постов - 50</w:t>
            </w:r>
          </w:p>
        </w:tc>
      </w:tr>
      <w:tr w:rsidR="0082266F" w:rsidRPr="00AC5CC0" w:rsidTr="00653AF3">
        <w:tc>
          <w:tcPr>
            <w:tcW w:w="628" w:type="dxa"/>
            <w:gridSpan w:val="3"/>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16.15</w:t>
            </w:r>
          </w:p>
        </w:tc>
        <w:tc>
          <w:tcPr>
            <w:tcW w:w="1640" w:type="dxa"/>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Показатели инженерной подготовки и защиты территории</w:t>
            </w:r>
          </w:p>
        </w:tc>
        <w:tc>
          <w:tcPr>
            <w:tcW w:w="13325" w:type="dxa"/>
            <w:gridSpan w:val="79"/>
          </w:tcPr>
          <w:p w:rsidR="0082266F" w:rsidRPr="00AC5CC0" w:rsidRDefault="0082266F" w:rsidP="0082266F">
            <w:pPr>
              <w:autoSpaceDE w:val="0"/>
              <w:autoSpaceDN w:val="0"/>
              <w:adjustRightInd w:val="0"/>
              <w:rPr>
                <w:rFonts w:eastAsia="Calibri"/>
                <w:sz w:val="24"/>
                <w:szCs w:val="24"/>
              </w:rPr>
            </w:pPr>
          </w:p>
        </w:tc>
      </w:tr>
      <w:tr w:rsidR="0082266F" w:rsidRPr="00AC5CC0" w:rsidTr="00653AF3">
        <w:tc>
          <w:tcPr>
            <w:tcW w:w="628" w:type="dxa"/>
            <w:gridSpan w:val="3"/>
          </w:tcPr>
          <w:p w:rsidR="0082266F" w:rsidRPr="00AC5CC0" w:rsidRDefault="0082266F" w:rsidP="0082266F">
            <w:pPr>
              <w:autoSpaceDE w:val="0"/>
              <w:autoSpaceDN w:val="0"/>
              <w:adjustRightInd w:val="0"/>
              <w:rPr>
                <w:rFonts w:eastAsia="Calibri"/>
                <w:sz w:val="24"/>
                <w:szCs w:val="24"/>
              </w:rPr>
            </w:pPr>
          </w:p>
        </w:tc>
        <w:tc>
          <w:tcPr>
            <w:tcW w:w="1640" w:type="dxa"/>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Наименьшие уклоны лотков проезжей части, кюветов и водоотводных канав, %</w:t>
            </w:r>
          </w:p>
        </w:tc>
        <w:tc>
          <w:tcPr>
            <w:tcW w:w="13325" w:type="dxa"/>
            <w:gridSpan w:val="79"/>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Лотков, покрытых асфальтобетоном - 0,003; лотков, покрытых брусчаткой или щебеночным покрытием - 0,004; булыжной мостовой - 0,005; отдельных лотков и кюветов - 0,006; водоотводящих канав - 0,003; полимерных, полимербетонных лотков - 0,001 - 0,005</w:t>
            </w:r>
          </w:p>
        </w:tc>
      </w:tr>
      <w:tr w:rsidR="0082266F" w:rsidRPr="00AC5CC0" w:rsidTr="00653AF3">
        <w:tc>
          <w:tcPr>
            <w:tcW w:w="628" w:type="dxa"/>
            <w:gridSpan w:val="3"/>
          </w:tcPr>
          <w:p w:rsidR="0082266F" w:rsidRPr="00AC5CC0" w:rsidRDefault="0082266F" w:rsidP="0082266F">
            <w:pPr>
              <w:autoSpaceDE w:val="0"/>
              <w:autoSpaceDN w:val="0"/>
              <w:adjustRightInd w:val="0"/>
              <w:rPr>
                <w:rFonts w:eastAsia="Calibri"/>
                <w:sz w:val="24"/>
                <w:szCs w:val="24"/>
              </w:rPr>
            </w:pPr>
          </w:p>
        </w:tc>
        <w:tc>
          <w:tcPr>
            <w:tcW w:w="1640" w:type="dxa"/>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Нормы осушения (глубины понижения грунтовых вод, считая от проектной отметки территории) при проектировании защиты от подтопления, м</w:t>
            </w:r>
          </w:p>
        </w:tc>
        <w:tc>
          <w:tcPr>
            <w:tcW w:w="13325" w:type="dxa"/>
            <w:gridSpan w:val="79"/>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Территории крупных промышленных зон и комплексов - до 15; территории коммунально-складских зон, центры - 5; жилые территории города Норильска - 2; территории спортивно-оздоровительных объектов и учреждений обслуживания зон отдыха - 1; территории зон рекреационного и защитного назначения (зеленые насаждения общего пользования, парки, санитарно-защитные зоны) - 1</w:t>
            </w:r>
          </w:p>
        </w:tc>
      </w:tr>
      <w:tr w:rsidR="0082266F" w:rsidRPr="00AC5CC0" w:rsidTr="00653AF3">
        <w:tc>
          <w:tcPr>
            <w:tcW w:w="628" w:type="dxa"/>
            <w:gridSpan w:val="3"/>
          </w:tcPr>
          <w:p w:rsidR="0082266F" w:rsidRPr="00AC5CC0" w:rsidRDefault="0082266F" w:rsidP="0082266F">
            <w:pPr>
              <w:autoSpaceDE w:val="0"/>
              <w:autoSpaceDN w:val="0"/>
              <w:adjustRightInd w:val="0"/>
              <w:rPr>
                <w:rFonts w:eastAsia="Calibri"/>
                <w:sz w:val="24"/>
                <w:szCs w:val="24"/>
              </w:rPr>
            </w:pPr>
          </w:p>
        </w:tc>
        <w:tc>
          <w:tcPr>
            <w:tcW w:w="1640" w:type="dxa"/>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Отметка бровки подсыпанной территории выше расчетного горизонта высоких вод с учетом высоты волны при ветровом нагоне, м</w:t>
            </w:r>
          </w:p>
        </w:tc>
        <w:tc>
          <w:tcPr>
            <w:tcW w:w="13325" w:type="dxa"/>
            <w:gridSpan w:val="79"/>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0,5</w:t>
            </w:r>
          </w:p>
        </w:tc>
      </w:tr>
      <w:tr w:rsidR="0082266F" w:rsidRPr="00AC5CC0" w:rsidTr="00653AF3">
        <w:tc>
          <w:tcPr>
            <w:tcW w:w="628" w:type="dxa"/>
            <w:gridSpan w:val="3"/>
          </w:tcPr>
          <w:p w:rsidR="0082266F" w:rsidRPr="00AC5CC0" w:rsidRDefault="0082266F" w:rsidP="0082266F">
            <w:pPr>
              <w:autoSpaceDE w:val="0"/>
              <w:autoSpaceDN w:val="0"/>
              <w:adjustRightInd w:val="0"/>
              <w:rPr>
                <w:rFonts w:eastAsia="Calibri"/>
                <w:sz w:val="24"/>
                <w:szCs w:val="24"/>
              </w:rPr>
            </w:pPr>
          </w:p>
        </w:tc>
        <w:tc>
          <w:tcPr>
            <w:tcW w:w="1640" w:type="dxa"/>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Наименьшие уклоны лотков проезжей части, кюветов и водоотводных канав, %</w:t>
            </w:r>
          </w:p>
        </w:tc>
        <w:tc>
          <w:tcPr>
            <w:tcW w:w="13325" w:type="dxa"/>
            <w:gridSpan w:val="79"/>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Лотков, покрытых асфальтобетоном - 0,003; лотков, покрытых брусчаткой или щебеночным покрытием - 0,004; булыжной мостовой - 0,005; отдельных лотков и кюветов - 0,006; водоотводящих канав - 0,003; полимерных, полимербетонных лотков - 0,001 - 0,005</w:t>
            </w:r>
          </w:p>
        </w:tc>
      </w:tr>
      <w:tr w:rsidR="0082266F" w:rsidRPr="00AC5CC0" w:rsidTr="00653AF3">
        <w:tc>
          <w:tcPr>
            <w:tcW w:w="628" w:type="dxa"/>
            <w:gridSpan w:val="3"/>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17</w:t>
            </w:r>
          </w:p>
        </w:tc>
        <w:tc>
          <w:tcPr>
            <w:tcW w:w="1640" w:type="dxa"/>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Нормативы обеспеченности организации в городе Норильске предоставления транспортных услуг населению и транспортного обслуживания населения</w:t>
            </w:r>
          </w:p>
        </w:tc>
        <w:tc>
          <w:tcPr>
            <w:tcW w:w="13325" w:type="dxa"/>
            <w:gridSpan w:val="79"/>
          </w:tcPr>
          <w:p w:rsidR="0082266F" w:rsidRPr="00AC5CC0" w:rsidRDefault="0082266F" w:rsidP="0082266F">
            <w:pPr>
              <w:autoSpaceDE w:val="0"/>
              <w:autoSpaceDN w:val="0"/>
              <w:adjustRightInd w:val="0"/>
              <w:rPr>
                <w:rFonts w:eastAsia="Calibri"/>
                <w:sz w:val="24"/>
                <w:szCs w:val="24"/>
              </w:rPr>
            </w:pPr>
          </w:p>
        </w:tc>
      </w:tr>
      <w:tr w:rsidR="0082266F" w:rsidRPr="00AC5CC0" w:rsidTr="00653AF3">
        <w:tc>
          <w:tcPr>
            <w:tcW w:w="628" w:type="dxa"/>
            <w:gridSpan w:val="3"/>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17.1</w:t>
            </w:r>
          </w:p>
        </w:tc>
        <w:tc>
          <w:tcPr>
            <w:tcW w:w="1640" w:type="dxa"/>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Параметры проектирования сети общественного пассажирского транспорта и пешеходного движения</w:t>
            </w:r>
          </w:p>
        </w:tc>
        <w:tc>
          <w:tcPr>
            <w:tcW w:w="13325" w:type="dxa"/>
            <w:gridSpan w:val="79"/>
          </w:tcPr>
          <w:p w:rsidR="0082266F" w:rsidRPr="00AC5CC0" w:rsidRDefault="0082266F" w:rsidP="0082266F">
            <w:pPr>
              <w:autoSpaceDE w:val="0"/>
              <w:autoSpaceDN w:val="0"/>
              <w:adjustRightInd w:val="0"/>
              <w:rPr>
                <w:rFonts w:eastAsia="Calibri"/>
                <w:sz w:val="24"/>
                <w:szCs w:val="24"/>
              </w:rPr>
            </w:pPr>
          </w:p>
        </w:tc>
      </w:tr>
      <w:tr w:rsidR="0082266F" w:rsidRPr="00AC5CC0" w:rsidTr="00653AF3">
        <w:tc>
          <w:tcPr>
            <w:tcW w:w="628" w:type="dxa"/>
            <w:gridSpan w:val="3"/>
          </w:tcPr>
          <w:p w:rsidR="0082266F" w:rsidRPr="00AC5CC0" w:rsidRDefault="0082266F" w:rsidP="0082266F">
            <w:pPr>
              <w:autoSpaceDE w:val="0"/>
              <w:autoSpaceDN w:val="0"/>
              <w:adjustRightInd w:val="0"/>
              <w:rPr>
                <w:rFonts w:eastAsia="Calibri"/>
                <w:sz w:val="24"/>
                <w:szCs w:val="24"/>
              </w:rPr>
            </w:pPr>
          </w:p>
        </w:tc>
        <w:tc>
          <w:tcPr>
            <w:tcW w:w="1640" w:type="dxa"/>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Норма наполнения подвижного состава на расчетный срок для определения провозной способности различных видов транспорта, параметров устройств и сооружений (платформы, посадочные площадки), чел/кв.м свободной площади пола пассажирского салона</w:t>
            </w:r>
          </w:p>
        </w:tc>
        <w:tc>
          <w:tcPr>
            <w:tcW w:w="13325" w:type="dxa"/>
            <w:gridSpan w:val="79"/>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3</w:t>
            </w:r>
          </w:p>
        </w:tc>
      </w:tr>
      <w:tr w:rsidR="0082266F" w:rsidRPr="00AC5CC0" w:rsidTr="00653AF3">
        <w:tc>
          <w:tcPr>
            <w:tcW w:w="628" w:type="dxa"/>
            <w:gridSpan w:val="3"/>
          </w:tcPr>
          <w:p w:rsidR="0082266F" w:rsidRPr="00AC5CC0" w:rsidRDefault="0082266F" w:rsidP="0082266F">
            <w:pPr>
              <w:autoSpaceDE w:val="0"/>
              <w:autoSpaceDN w:val="0"/>
              <w:adjustRightInd w:val="0"/>
              <w:rPr>
                <w:rFonts w:eastAsia="Calibri"/>
                <w:sz w:val="24"/>
                <w:szCs w:val="24"/>
              </w:rPr>
            </w:pPr>
          </w:p>
        </w:tc>
        <w:tc>
          <w:tcPr>
            <w:tcW w:w="1640" w:type="dxa"/>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 xml:space="preserve">Параметры для размещения линии общественного пассажирского транспорта по </w:t>
            </w:r>
            <w:proofErr w:type="spellStart"/>
            <w:r w:rsidRPr="00AC5CC0">
              <w:rPr>
                <w:rFonts w:eastAsia="Calibri"/>
                <w:sz w:val="24"/>
                <w:szCs w:val="24"/>
              </w:rPr>
              <w:t>пешеходно-транспортным</w:t>
            </w:r>
            <w:proofErr w:type="spellEnd"/>
            <w:r w:rsidRPr="00AC5CC0">
              <w:rPr>
                <w:rFonts w:eastAsia="Calibri"/>
                <w:sz w:val="24"/>
                <w:szCs w:val="24"/>
              </w:rPr>
              <w:t xml:space="preserve"> улицам или обособленному полотну через </w:t>
            </w:r>
            <w:proofErr w:type="spellStart"/>
            <w:r w:rsidRPr="00AC5CC0">
              <w:rPr>
                <w:rFonts w:eastAsia="Calibri"/>
                <w:sz w:val="24"/>
                <w:szCs w:val="24"/>
              </w:rPr>
              <w:t>межмагистральные</w:t>
            </w:r>
            <w:proofErr w:type="spellEnd"/>
            <w:r w:rsidRPr="00AC5CC0">
              <w:rPr>
                <w:rFonts w:eastAsia="Calibri"/>
                <w:sz w:val="24"/>
                <w:szCs w:val="24"/>
              </w:rPr>
              <w:t xml:space="preserve"> территории площадью свыше 100 га, в условиях реконструкции свыше 50 га</w:t>
            </w:r>
          </w:p>
        </w:tc>
        <w:tc>
          <w:tcPr>
            <w:tcW w:w="13325" w:type="dxa"/>
            <w:gridSpan w:val="79"/>
          </w:tcPr>
          <w:p w:rsidR="0082266F" w:rsidRPr="00AC5CC0" w:rsidRDefault="0082266F" w:rsidP="0082266F">
            <w:pPr>
              <w:autoSpaceDE w:val="0"/>
              <w:autoSpaceDN w:val="0"/>
              <w:adjustRightInd w:val="0"/>
              <w:rPr>
                <w:rFonts w:eastAsia="Calibri"/>
                <w:sz w:val="24"/>
                <w:szCs w:val="24"/>
              </w:rPr>
            </w:pPr>
          </w:p>
        </w:tc>
      </w:tr>
      <w:tr w:rsidR="0082266F" w:rsidRPr="00AC5CC0" w:rsidTr="00653AF3">
        <w:tc>
          <w:tcPr>
            <w:tcW w:w="628" w:type="dxa"/>
            <w:gridSpan w:val="3"/>
          </w:tcPr>
          <w:p w:rsidR="0082266F" w:rsidRPr="00AC5CC0" w:rsidRDefault="0082266F" w:rsidP="0082266F">
            <w:pPr>
              <w:autoSpaceDE w:val="0"/>
              <w:autoSpaceDN w:val="0"/>
              <w:adjustRightInd w:val="0"/>
              <w:rPr>
                <w:rFonts w:eastAsia="Calibri"/>
                <w:sz w:val="24"/>
                <w:szCs w:val="24"/>
              </w:rPr>
            </w:pPr>
          </w:p>
        </w:tc>
        <w:tc>
          <w:tcPr>
            <w:tcW w:w="1640" w:type="dxa"/>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 xml:space="preserve">интенсивность движения средств общественного транспорта в двух направлениях, </w:t>
            </w:r>
            <w:proofErr w:type="spellStart"/>
            <w:r w:rsidRPr="00AC5CC0">
              <w:rPr>
                <w:rFonts w:eastAsia="Calibri"/>
                <w:sz w:val="24"/>
                <w:szCs w:val="24"/>
              </w:rPr>
              <w:t>ед</w:t>
            </w:r>
            <w:proofErr w:type="spellEnd"/>
            <w:r w:rsidRPr="00AC5CC0">
              <w:rPr>
                <w:rFonts w:eastAsia="Calibri"/>
                <w:sz w:val="24"/>
                <w:szCs w:val="24"/>
              </w:rPr>
              <w:t>/ч</w:t>
            </w:r>
          </w:p>
        </w:tc>
        <w:tc>
          <w:tcPr>
            <w:tcW w:w="13325" w:type="dxa"/>
            <w:gridSpan w:val="79"/>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&lt;= 30</w:t>
            </w:r>
          </w:p>
        </w:tc>
      </w:tr>
      <w:tr w:rsidR="0082266F" w:rsidRPr="00AC5CC0" w:rsidTr="00653AF3">
        <w:tc>
          <w:tcPr>
            <w:tcW w:w="628" w:type="dxa"/>
            <w:gridSpan w:val="3"/>
          </w:tcPr>
          <w:p w:rsidR="0082266F" w:rsidRPr="00AC5CC0" w:rsidRDefault="0082266F" w:rsidP="0082266F">
            <w:pPr>
              <w:autoSpaceDE w:val="0"/>
              <w:autoSpaceDN w:val="0"/>
              <w:adjustRightInd w:val="0"/>
              <w:rPr>
                <w:rFonts w:eastAsia="Calibri"/>
                <w:sz w:val="24"/>
                <w:szCs w:val="24"/>
              </w:rPr>
            </w:pPr>
          </w:p>
        </w:tc>
        <w:tc>
          <w:tcPr>
            <w:tcW w:w="1640" w:type="dxa"/>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расчетная скорость движения, км/ч</w:t>
            </w:r>
          </w:p>
        </w:tc>
        <w:tc>
          <w:tcPr>
            <w:tcW w:w="13325" w:type="dxa"/>
            <w:gridSpan w:val="79"/>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40</w:t>
            </w:r>
          </w:p>
        </w:tc>
      </w:tr>
      <w:tr w:rsidR="0082266F" w:rsidRPr="00AC5CC0" w:rsidTr="00653AF3">
        <w:tc>
          <w:tcPr>
            <w:tcW w:w="628" w:type="dxa"/>
            <w:gridSpan w:val="3"/>
          </w:tcPr>
          <w:p w:rsidR="0082266F" w:rsidRPr="00AC5CC0" w:rsidRDefault="0082266F" w:rsidP="0082266F">
            <w:pPr>
              <w:autoSpaceDE w:val="0"/>
              <w:autoSpaceDN w:val="0"/>
              <w:adjustRightInd w:val="0"/>
              <w:rPr>
                <w:rFonts w:eastAsia="Calibri"/>
                <w:sz w:val="24"/>
                <w:szCs w:val="24"/>
              </w:rPr>
            </w:pPr>
          </w:p>
        </w:tc>
        <w:tc>
          <w:tcPr>
            <w:tcW w:w="1640" w:type="dxa"/>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Плотность сети линий наземного общественного пассажирского транспорта, км/км2</w:t>
            </w:r>
          </w:p>
        </w:tc>
        <w:tc>
          <w:tcPr>
            <w:tcW w:w="13325" w:type="dxa"/>
            <w:gridSpan w:val="79"/>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На застроенных территориях: 1,5 - 2,5</w:t>
            </w:r>
          </w:p>
        </w:tc>
      </w:tr>
      <w:tr w:rsidR="0082266F" w:rsidRPr="00AC5CC0" w:rsidTr="00653AF3">
        <w:tc>
          <w:tcPr>
            <w:tcW w:w="628" w:type="dxa"/>
            <w:gridSpan w:val="3"/>
          </w:tcPr>
          <w:p w:rsidR="0082266F" w:rsidRPr="00AC5CC0" w:rsidRDefault="0082266F" w:rsidP="0082266F">
            <w:pPr>
              <w:autoSpaceDE w:val="0"/>
              <w:autoSpaceDN w:val="0"/>
              <w:adjustRightInd w:val="0"/>
              <w:rPr>
                <w:rFonts w:eastAsia="Calibri"/>
                <w:sz w:val="24"/>
                <w:szCs w:val="24"/>
              </w:rPr>
            </w:pPr>
          </w:p>
        </w:tc>
        <w:tc>
          <w:tcPr>
            <w:tcW w:w="1640" w:type="dxa"/>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Расстояния между остановочными пунктами на линиях общественного пассажирского транспорта, м</w:t>
            </w:r>
          </w:p>
        </w:tc>
        <w:tc>
          <w:tcPr>
            <w:tcW w:w="13325" w:type="dxa"/>
            <w:gridSpan w:val="79"/>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Для автобусов - 50 - 300; экспресс-автобусов - 50 - 300</w:t>
            </w:r>
          </w:p>
        </w:tc>
      </w:tr>
      <w:tr w:rsidR="0082266F" w:rsidRPr="00AC5CC0" w:rsidTr="00653AF3">
        <w:tc>
          <w:tcPr>
            <w:tcW w:w="628" w:type="dxa"/>
            <w:gridSpan w:val="3"/>
          </w:tcPr>
          <w:p w:rsidR="0082266F" w:rsidRPr="00AC5CC0" w:rsidRDefault="0082266F" w:rsidP="0082266F">
            <w:pPr>
              <w:autoSpaceDE w:val="0"/>
              <w:autoSpaceDN w:val="0"/>
              <w:adjustRightInd w:val="0"/>
              <w:rPr>
                <w:rFonts w:eastAsia="Calibri"/>
                <w:sz w:val="24"/>
                <w:szCs w:val="24"/>
              </w:rPr>
            </w:pPr>
          </w:p>
        </w:tc>
        <w:tc>
          <w:tcPr>
            <w:tcW w:w="1640" w:type="dxa"/>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Расчетная плотность движения потоков для проектирования коммуникационных элементов пересадочных узлов и другими объектами массового посещения, чел/м2</w:t>
            </w:r>
          </w:p>
        </w:tc>
        <w:tc>
          <w:tcPr>
            <w:tcW w:w="13325" w:type="dxa"/>
            <w:gridSpan w:val="79"/>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При одностороннем движении - 1; при встречном движении - 0,8; при устройстве распределительных площадок в местах пересечения - 0,5; в центральных и конечных пересадочных узлах на линиях скоростного внеуличного транспорта - 0,3</w:t>
            </w:r>
          </w:p>
        </w:tc>
      </w:tr>
      <w:tr w:rsidR="0082266F" w:rsidRPr="00AC5CC0" w:rsidTr="00653AF3">
        <w:tc>
          <w:tcPr>
            <w:tcW w:w="628" w:type="dxa"/>
            <w:gridSpan w:val="3"/>
          </w:tcPr>
          <w:p w:rsidR="0082266F" w:rsidRPr="00AC5CC0" w:rsidRDefault="0082266F" w:rsidP="0082266F">
            <w:pPr>
              <w:autoSpaceDE w:val="0"/>
              <w:autoSpaceDN w:val="0"/>
              <w:adjustRightInd w:val="0"/>
              <w:rPr>
                <w:rFonts w:eastAsia="Calibri"/>
                <w:sz w:val="24"/>
                <w:szCs w:val="24"/>
              </w:rPr>
            </w:pPr>
          </w:p>
        </w:tc>
        <w:tc>
          <w:tcPr>
            <w:tcW w:w="1640" w:type="dxa"/>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Ширина крайней полосы для движения автобусов на магистральных улицах и дорогах в больших, крупных и крупнейших городах, м</w:t>
            </w:r>
          </w:p>
        </w:tc>
        <w:tc>
          <w:tcPr>
            <w:tcW w:w="13325" w:type="dxa"/>
            <w:gridSpan w:val="79"/>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4</w:t>
            </w:r>
          </w:p>
        </w:tc>
      </w:tr>
      <w:tr w:rsidR="0082266F" w:rsidRPr="00AC5CC0" w:rsidTr="00653AF3">
        <w:tc>
          <w:tcPr>
            <w:tcW w:w="628" w:type="dxa"/>
            <w:gridSpan w:val="3"/>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17.2</w:t>
            </w:r>
          </w:p>
        </w:tc>
        <w:tc>
          <w:tcPr>
            <w:tcW w:w="1640" w:type="dxa"/>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Дальность пешеходных подходов до ближайшей остановки общественного пассажирского транспорта (в скобках указана дальность пешеходных подходов для условий реконструкции, при сложном рельефе местности и при других непреодолимых факторах), м</w:t>
            </w:r>
          </w:p>
        </w:tc>
        <w:tc>
          <w:tcPr>
            <w:tcW w:w="13325" w:type="dxa"/>
            <w:gridSpan w:val="79"/>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150</w:t>
            </w:r>
          </w:p>
        </w:tc>
      </w:tr>
      <w:tr w:rsidR="0082266F" w:rsidRPr="00AC5CC0" w:rsidTr="00653AF3">
        <w:tc>
          <w:tcPr>
            <w:tcW w:w="628" w:type="dxa"/>
            <w:gridSpan w:val="3"/>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17.3</w:t>
            </w:r>
          </w:p>
        </w:tc>
        <w:tc>
          <w:tcPr>
            <w:tcW w:w="1640" w:type="dxa"/>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Нормы проектирования остановочных пунктов общественного транспорта</w:t>
            </w:r>
          </w:p>
        </w:tc>
        <w:tc>
          <w:tcPr>
            <w:tcW w:w="13325" w:type="dxa"/>
            <w:gridSpan w:val="79"/>
          </w:tcPr>
          <w:p w:rsidR="0082266F" w:rsidRPr="00AC5CC0" w:rsidRDefault="0082266F" w:rsidP="0082266F">
            <w:pPr>
              <w:autoSpaceDE w:val="0"/>
              <w:autoSpaceDN w:val="0"/>
              <w:adjustRightInd w:val="0"/>
              <w:rPr>
                <w:rFonts w:eastAsia="Calibri"/>
                <w:sz w:val="24"/>
                <w:szCs w:val="24"/>
              </w:rPr>
            </w:pPr>
          </w:p>
        </w:tc>
      </w:tr>
      <w:tr w:rsidR="0082266F" w:rsidRPr="00AC5CC0" w:rsidTr="00653AF3">
        <w:tc>
          <w:tcPr>
            <w:tcW w:w="628" w:type="dxa"/>
            <w:gridSpan w:val="3"/>
          </w:tcPr>
          <w:p w:rsidR="0082266F" w:rsidRPr="00AC5CC0" w:rsidRDefault="0082266F" w:rsidP="0082266F">
            <w:pPr>
              <w:autoSpaceDE w:val="0"/>
              <w:autoSpaceDN w:val="0"/>
              <w:adjustRightInd w:val="0"/>
              <w:rPr>
                <w:rFonts w:eastAsia="Calibri"/>
                <w:sz w:val="24"/>
                <w:szCs w:val="24"/>
              </w:rPr>
            </w:pPr>
          </w:p>
        </w:tc>
        <w:tc>
          <w:tcPr>
            <w:tcW w:w="1640" w:type="dxa"/>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Размещение остановочных площадок автобусов</w:t>
            </w:r>
          </w:p>
        </w:tc>
        <w:tc>
          <w:tcPr>
            <w:tcW w:w="13325" w:type="dxa"/>
            <w:gridSpan w:val="79"/>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За перекрестками: на расстоянии не менее 25 м до стоп-линии; перед перекрестками: на расстоянии не менее 40 м до стоп-линии (при наличии специальной, полной или укороченной, полосы движения, а также в случае, если пропускная способность улицы до перекрестка больше, чем за перекрестком); за наземными пешеходными переходами: на расстоянии не менее 5 м</w:t>
            </w:r>
          </w:p>
        </w:tc>
      </w:tr>
      <w:tr w:rsidR="0082266F" w:rsidRPr="00AC5CC0" w:rsidTr="00653AF3">
        <w:tc>
          <w:tcPr>
            <w:tcW w:w="628" w:type="dxa"/>
            <w:gridSpan w:val="3"/>
          </w:tcPr>
          <w:p w:rsidR="0082266F" w:rsidRPr="00AC5CC0" w:rsidRDefault="0082266F" w:rsidP="0082266F">
            <w:pPr>
              <w:autoSpaceDE w:val="0"/>
              <w:autoSpaceDN w:val="0"/>
              <w:adjustRightInd w:val="0"/>
              <w:rPr>
                <w:rFonts w:eastAsia="Calibri"/>
                <w:sz w:val="24"/>
                <w:szCs w:val="24"/>
              </w:rPr>
            </w:pPr>
          </w:p>
        </w:tc>
        <w:tc>
          <w:tcPr>
            <w:tcW w:w="1640" w:type="dxa"/>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Длина остановочной площадки</w:t>
            </w:r>
          </w:p>
        </w:tc>
        <w:tc>
          <w:tcPr>
            <w:tcW w:w="13325" w:type="dxa"/>
            <w:gridSpan w:val="79"/>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В зависимости от одновременно стоящих транспортных средств из расчета 20 м на один автобус, но не более 60 м</w:t>
            </w:r>
          </w:p>
        </w:tc>
      </w:tr>
      <w:tr w:rsidR="0082266F" w:rsidRPr="00AC5CC0" w:rsidTr="00653AF3">
        <w:tc>
          <w:tcPr>
            <w:tcW w:w="628" w:type="dxa"/>
            <w:gridSpan w:val="3"/>
          </w:tcPr>
          <w:p w:rsidR="0082266F" w:rsidRPr="00AC5CC0" w:rsidRDefault="0082266F" w:rsidP="0082266F">
            <w:pPr>
              <w:autoSpaceDE w:val="0"/>
              <w:autoSpaceDN w:val="0"/>
              <w:adjustRightInd w:val="0"/>
              <w:rPr>
                <w:rFonts w:eastAsia="Calibri"/>
                <w:sz w:val="24"/>
                <w:szCs w:val="24"/>
              </w:rPr>
            </w:pPr>
          </w:p>
        </w:tc>
        <w:tc>
          <w:tcPr>
            <w:tcW w:w="1640" w:type="dxa"/>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Расстояние от павильона для пассажиров до бортового камня проезжей части, м</w:t>
            </w:r>
          </w:p>
        </w:tc>
        <w:tc>
          <w:tcPr>
            <w:tcW w:w="13325" w:type="dxa"/>
            <w:gridSpan w:val="79"/>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Не менее 1,5</w:t>
            </w:r>
          </w:p>
        </w:tc>
      </w:tr>
      <w:tr w:rsidR="0082266F" w:rsidRPr="00AC5CC0" w:rsidTr="00653AF3">
        <w:tc>
          <w:tcPr>
            <w:tcW w:w="628" w:type="dxa"/>
            <w:gridSpan w:val="3"/>
          </w:tcPr>
          <w:p w:rsidR="0082266F" w:rsidRPr="00AC5CC0" w:rsidRDefault="0082266F" w:rsidP="0082266F">
            <w:pPr>
              <w:autoSpaceDE w:val="0"/>
              <w:autoSpaceDN w:val="0"/>
              <w:adjustRightInd w:val="0"/>
              <w:rPr>
                <w:rFonts w:eastAsia="Calibri"/>
                <w:sz w:val="24"/>
                <w:szCs w:val="24"/>
              </w:rPr>
            </w:pPr>
          </w:p>
        </w:tc>
        <w:tc>
          <w:tcPr>
            <w:tcW w:w="1640" w:type="dxa"/>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Параметры заездного кармана</w:t>
            </w:r>
          </w:p>
        </w:tc>
        <w:tc>
          <w:tcPr>
            <w:tcW w:w="13325" w:type="dxa"/>
            <w:gridSpan w:val="79"/>
          </w:tcPr>
          <w:p w:rsidR="0082266F" w:rsidRPr="00AC5CC0" w:rsidRDefault="0082266F" w:rsidP="0082266F">
            <w:pPr>
              <w:autoSpaceDE w:val="0"/>
              <w:autoSpaceDN w:val="0"/>
              <w:adjustRightInd w:val="0"/>
              <w:rPr>
                <w:rFonts w:eastAsia="Calibri"/>
                <w:sz w:val="24"/>
                <w:szCs w:val="24"/>
              </w:rPr>
            </w:pPr>
          </w:p>
        </w:tc>
      </w:tr>
      <w:tr w:rsidR="0082266F" w:rsidRPr="00AC5CC0" w:rsidTr="00653AF3">
        <w:tc>
          <w:tcPr>
            <w:tcW w:w="628" w:type="dxa"/>
            <w:gridSpan w:val="3"/>
          </w:tcPr>
          <w:p w:rsidR="0082266F" w:rsidRPr="00AC5CC0" w:rsidRDefault="0082266F" w:rsidP="0082266F">
            <w:pPr>
              <w:autoSpaceDE w:val="0"/>
              <w:autoSpaceDN w:val="0"/>
              <w:adjustRightInd w:val="0"/>
              <w:rPr>
                <w:rFonts w:eastAsia="Calibri"/>
                <w:sz w:val="24"/>
                <w:szCs w:val="24"/>
              </w:rPr>
            </w:pPr>
          </w:p>
        </w:tc>
        <w:tc>
          <w:tcPr>
            <w:tcW w:w="1640" w:type="dxa"/>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Ширина остановочной площадки</w:t>
            </w:r>
          </w:p>
        </w:tc>
        <w:tc>
          <w:tcPr>
            <w:tcW w:w="13325" w:type="dxa"/>
            <w:gridSpan w:val="79"/>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Равна ширине основных полос проезжей части</w:t>
            </w:r>
          </w:p>
        </w:tc>
      </w:tr>
      <w:tr w:rsidR="0082266F" w:rsidRPr="00AC5CC0" w:rsidTr="00653AF3">
        <w:tc>
          <w:tcPr>
            <w:tcW w:w="628" w:type="dxa"/>
            <w:gridSpan w:val="3"/>
          </w:tcPr>
          <w:p w:rsidR="0082266F" w:rsidRPr="00AC5CC0" w:rsidRDefault="0082266F" w:rsidP="0082266F">
            <w:pPr>
              <w:autoSpaceDE w:val="0"/>
              <w:autoSpaceDN w:val="0"/>
              <w:adjustRightInd w:val="0"/>
              <w:rPr>
                <w:rFonts w:eastAsia="Calibri"/>
                <w:sz w:val="24"/>
                <w:szCs w:val="24"/>
              </w:rPr>
            </w:pPr>
          </w:p>
        </w:tc>
        <w:tc>
          <w:tcPr>
            <w:tcW w:w="1640" w:type="dxa"/>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Длина остановочной площадки</w:t>
            </w:r>
          </w:p>
        </w:tc>
        <w:tc>
          <w:tcPr>
            <w:tcW w:w="13325" w:type="dxa"/>
            <w:gridSpan w:val="79"/>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В зависимости от числа одновременно останавливающихся автобусов и их габаритов по длине, но не менее 13 м</w:t>
            </w:r>
          </w:p>
        </w:tc>
      </w:tr>
      <w:tr w:rsidR="0082266F" w:rsidRPr="00AC5CC0" w:rsidTr="00653AF3">
        <w:tc>
          <w:tcPr>
            <w:tcW w:w="628" w:type="dxa"/>
            <w:gridSpan w:val="3"/>
          </w:tcPr>
          <w:p w:rsidR="0082266F" w:rsidRPr="00AC5CC0" w:rsidRDefault="0082266F" w:rsidP="0082266F">
            <w:pPr>
              <w:autoSpaceDE w:val="0"/>
              <w:autoSpaceDN w:val="0"/>
              <w:adjustRightInd w:val="0"/>
              <w:rPr>
                <w:rFonts w:eastAsia="Calibri"/>
                <w:sz w:val="24"/>
                <w:szCs w:val="24"/>
              </w:rPr>
            </w:pPr>
          </w:p>
        </w:tc>
        <w:tc>
          <w:tcPr>
            <w:tcW w:w="1640" w:type="dxa"/>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Длина участков въезда и выезда, м</w:t>
            </w:r>
          </w:p>
        </w:tc>
        <w:tc>
          <w:tcPr>
            <w:tcW w:w="13325" w:type="dxa"/>
            <w:gridSpan w:val="79"/>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15</w:t>
            </w:r>
          </w:p>
        </w:tc>
      </w:tr>
      <w:tr w:rsidR="0082266F" w:rsidRPr="00AC5CC0" w:rsidTr="00653AF3">
        <w:tc>
          <w:tcPr>
            <w:tcW w:w="628" w:type="dxa"/>
            <w:gridSpan w:val="3"/>
          </w:tcPr>
          <w:p w:rsidR="0082266F" w:rsidRPr="00AC5CC0" w:rsidRDefault="0082266F" w:rsidP="0082266F">
            <w:pPr>
              <w:autoSpaceDE w:val="0"/>
              <w:autoSpaceDN w:val="0"/>
              <w:adjustRightInd w:val="0"/>
              <w:rPr>
                <w:rFonts w:eastAsia="Calibri"/>
                <w:sz w:val="24"/>
                <w:szCs w:val="24"/>
              </w:rPr>
            </w:pPr>
          </w:p>
        </w:tc>
        <w:tc>
          <w:tcPr>
            <w:tcW w:w="1640" w:type="dxa"/>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Ширина посадочной площадки на остановках автобусных маршрутов</w:t>
            </w:r>
          </w:p>
        </w:tc>
        <w:tc>
          <w:tcPr>
            <w:tcW w:w="13325" w:type="dxa"/>
            <w:gridSpan w:val="79"/>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Не менее длины остановочной площадки</w:t>
            </w:r>
          </w:p>
        </w:tc>
      </w:tr>
      <w:tr w:rsidR="0082266F" w:rsidRPr="00AC5CC0" w:rsidTr="00653AF3">
        <w:tc>
          <w:tcPr>
            <w:tcW w:w="628" w:type="dxa"/>
            <w:gridSpan w:val="3"/>
          </w:tcPr>
          <w:p w:rsidR="0082266F" w:rsidRPr="00AC5CC0" w:rsidRDefault="0082266F" w:rsidP="0082266F">
            <w:pPr>
              <w:autoSpaceDE w:val="0"/>
              <w:autoSpaceDN w:val="0"/>
              <w:adjustRightInd w:val="0"/>
              <w:rPr>
                <w:rFonts w:eastAsia="Calibri"/>
                <w:sz w:val="24"/>
                <w:szCs w:val="24"/>
              </w:rPr>
            </w:pPr>
          </w:p>
        </w:tc>
        <w:tc>
          <w:tcPr>
            <w:tcW w:w="1640" w:type="dxa"/>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Ширина посадочной площадки (в скобках указана ширина посадочной площадки в случае установки павильона ожидания), м</w:t>
            </w:r>
          </w:p>
        </w:tc>
        <w:tc>
          <w:tcPr>
            <w:tcW w:w="13325" w:type="dxa"/>
            <w:gridSpan w:val="79"/>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Не менее 3 м (5 м)</w:t>
            </w:r>
          </w:p>
        </w:tc>
      </w:tr>
      <w:tr w:rsidR="0082266F" w:rsidRPr="00AC5CC0" w:rsidTr="00653AF3">
        <w:tc>
          <w:tcPr>
            <w:tcW w:w="628" w:type="dxa"/>
            <w:gridSpan w:val="3"/>
          </w:tcPr>
          <w:p w:rsidR="0082266F" w:rsidRPr="00AC5CC0" w:rsidRDefault="0082266F" w:rsidP="0082266F">
            <w:pPr>
              <w:autoSpaceDE w:val="0"/>
              <w:autoSpaceDN w:val="0"/>
              <w:adjustRightInd w:val="0"/>
              <w:rPr>
                <w:rFonts w:eastAsia="Calibri"/>
                <w:sz w:val="24"/>
                <w:szCs w:val="24"/>
              </w:rPr>
            </w:pPr>
          </w:p>
        </w:tc>
        <w:tc>
          <w:tcPr>
            <w:tcW w:w="1640" w:type="dxa"/>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Размер павильона - ожидания</w:t>
            </w:r>
          </w:p>
        </w:tc>
        <w:tc>
          <w:tcPr>
            <w:tcW w:w="13325" w:type="dxa"/>
            <w:gridSpan w:val="79"/>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Из расчета 3 чел/кв.м. с учетом количества одновременно находящихся в час пик на остановочной площадке пассажиров</w:t>
            </w:r>
          </w:p>
        </w:tc>
      </w:tr>
      <w:tr w:rsidR="0082266F" w:rsidRPr="00AC5CC0" w:rsidTr="00653AF3">
        <w:tc>
          <w:tcPr>
            <w:tcW w:w="628" w:type="dxa"/>
            <w:gridSpan w:val="3"/>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17.4</w:t>
            </w:r>
          </w:p>
        </w:tc>
        <w:tc>
          <w:tcPr>
            <w:tcW w:w="1640" w:type="dxa"/>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 xml:space="preserve">Нормы проектирования </w:t>
            </w:r>
            <w:proofErr w:type="spellStart"/>
            <w:r w:rsidRPr="00AC5CC0">
              <w:rPr>
                <w:rFonts w:eastAsia="Calibri"/>
                <w:sz w:val="24"/>
                <w:szCs w:val="24"/>
              </w:rPr>
              <w:t>отстойно-разворотных</w:t>
            </w:r>
            <w:proofErr w:type="spellEnd"/>
            <w:r w:rsidRPr="00AC5CC0">
              <w:rPr>
                <w:rFonts w:eastAsia="Calibri"/>
                <w:sz w:val="24"/>
                <w:szCs w:val="24"/>
              </w:rPr>
              <w:t xml:space="preserve"> площадок</w:t>
            </w:r>
          </w:p>
        </w:tc>
        <w:tc>
          <w:tcPr>
            <w:tcW w:w="13325" w:type="dxa"/>
            <w:gridSpan w:val="79"/>
          </w:tcPr>
          <w:p w:rsidR="0082266F" w:rsidRPr="00AC5CC0" w:rsidRDefault="0082266F" w:rsidP="0082266F">
            <w:pPr>
              <w:autoSpaceDE w:val="0"/>
              <w:autoSpaceDN w:val="0"/>
              <w:adjustRightInd w:val="0"/>
              <w:rPr>
                <w:rFonts w:eastAsia="Calibri"/>
                <w:sz w:val="24"/>
                <w:szCs w:val="24"/>
              </w:rPr>
            </w:pPr>
          </w:p>
        </w:tc>
      </w:tr>
      <w:tr w:rsidR="0082266F" w:rsidRPr="00AC5CC0" w:rsidTr="00653AF3">
        <w:tc>
          <w:tcPr>
            <w:tcW w:w="628" w:type="dxa"/>
            <w:gridSpan w:val="3"/>
          </w:tcPr>
          <w:p w:rsidR="0082266F" w:rsidRPr="00AC5CC0" w:rsidRDefault="0082266F" w:rsidP="0082266F">
            <w:pPr>
              <w:autoSpaceDE w:val="0"/>
              <w:autoSpaceDN w:val="0"/>
              <w:adjustRightInd w:val="0"/>
              <w:rPr>
                <w:rFonts w:eastAsia="Calibri"/>
                <w:sz w:val="24"/>
                <w:szCs w:val="24"/>
              </w:rPr>
            </w:pPr>
          </w:p>
        </w:tc>
        <w:tc>
          <w:tcPr>
            <w:tcW w:w="1640" w:type="dxa"/>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Размещение</w:t>
            </w:r>
          </w:p>
        </w:tc>
        <w:tc>
          <w:tcPr>
            <w:tcW w:w="13325" w:type="dxa"/>
            <w:gridSpan w:val="79"/>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На конечных пунктах маршрутной сети общественного пассажирского транспорта</w:t>
            </w:r>
          </w:p>
        </w:tc>
      </w:tr>
      <w:tr w:rsidR="0082266F" w:rsidRPr="00AC5CC0" w:rsidTr="00653AF3">
        <w:tc>
          <w:tcPr>
            <w:tcW w:w="628" w:type="dxa"/>
            <w:gridSpan w:val="3"/>
          </w:tcPr>
          <w:p w:rsidR="0082266F" w:rsidRPr="00AC5CC0" w:rsidRDefault="0082266F" w:rsidP="0082266F">
            <w:pPr>
              <w:autoSpaceDE w:val="0"/>
              <w:autoSpaceDN w:val="0"/>
              <w:adjustRightInd w:val="0"/>
              <w:rPr>
                <w:rFonts w:eastAsia="Calibri"/>
                <w:sz w:val="24"/>
                <w:szCs w:val="24"/>
              </w:rPr>
            </w:pPr>
          </w:p>
        </w:tc>
        <w:tc>
          <w:tcPr>
            <w:tcW w:w="1640" w:type="dxa"/>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 xml:space="preserve">Площадь </w:t>
            </w:r>
            <w:proofErr w:type="spellStart"/>
            <w:r w:rsidRPr="00AC5CC0">
              <w:rPr>
                <w:rFonts w:eastAsia="Calibri"/>
                <w:sz w:val="24"/>
                <w:szCs w:val="24"/>
              </w:rPr>
              <w:t>отстойно-разворотной</w:t>
            </w:r>
            <w:proofErr w:type="spellEnd"/>
            <w:r w:rsidRPr="00AC5CC0">
              <w:rPr>
                <w:rFonts w:eastAsia="Calibri"/>
                <w:sz w:val="24"/>
                <w:szCs w:val="24"/>
              </w:rPr>
              <w:t xml:space="preserve"> площадки</w:t>
            </w:r>
          </w:p>
        </w:tc>
        <w:tc>
          <w:tcPr>
            <w:tcW w:w="13325" w:type="dxa"/>
            <w:gridSpan w:val="79"/>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По расчету, в зависимости от количества маршрутов и частоты движения</w:t>
            </w:r>
          </w:p>
        </w:tc>
      </w:tr>
      <w:tr w:rsidR="0082266F" w:rsidRPr="00AC5CC0" w:rsidTr="00653AF3">
        <w:tc>
          <w:tcPr>
            <w:tcW w:w="628" w:type="dxa"/>
            <w:gridSpan w:val="3"/>
          </w:tcPr>
          <w:p w:rsidR="0082266F" w:rsidRPr="00AC5CC0" w:rsidRDefault="0082266F" w:rsidP="0082266F">
            <w:pPr>
              <w:autoSpaceDE w:val="0"/>
              <w:autoSpaceDN w:val="0"/>
              <w:adjustRightInd w:val="0"/>
              <w:rPr>
                <w:rFonts w:eastAsia="Calibri"/>
                <w:sz w:val="24"/>
                <w:szCs w:val="24"/>
              </w:rPr>
            </w:pPr>
          </w:p>
        </w:tc>
        <w:tc>
          <w:tcPr>
            <w:tcW w:w="1640" w:type="dxa"/>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 xml:space="preserve">Ширина </w:t>
            </w:r>
            <w:proofErr w:type="spellStart"/>
            <w:r w:rsidRPr="00AC5CC0">
              <w:rPr>
                <w:rFonts w:eastAsia="Calibri"/>
                <w:sz w:val="24"/>
                <w:szCs w:val="24"/>
              </w:rPr>
              <w:t>отстойно-разворотной</w:t>
            </w:r>
            <w:proofErr w:type="spellEnd"/>
            <w:r w:rsidRPr="00AC5CC0">
              <w:rPr>
                <w:rFonts w:eastAsia="Calibri"/>
                <w:sz w:val="24"/>
                <w:szCs w:val="24"/>
              </w:rPr>
              <w:t xml:space="preserve"> площадки, м</w:t>
            </w:r>
          </w:p>
        </w:tc>
        <w:tc>
          <w:tcPr>
            <w:tcW w:w="13325" w:type="dxa"/>
            <w:gridSpan w:val="79"/>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Не менее 30</w:t>
            </w:r>
          </w:p>
        </w:tc>
      </w:tr>
      <w:tr w:rsidR="0082266F" w:rsidRPr="00AC5CC0" w:rsidTr="00653AF3">
        <w:tc>
          <w:tcPr>
            <w:tcW w:w="628" w:type="dxa"/>
            <w:gridSpan w:val="3"/>
          </w:tcPr>
          <w:p w:rsidR="0082266F" w:rsidRPr="00AC5CC0" w:rsidRDefault="0082266F" w:rsidP="0082266F">
            <w:pPr>
              <w:autoSpaceDE w:val="0"/>
              <w:autoSpaceDN w:val="0"/>
              <w:adjustRightInd w:val="0"/>
              <w:rPr>
                <w:rFonts w:eastAsia="Calibri"/>
                <w:sz w:val="24"/>
                <w:szCs w:val="24"/>
              </w:rPr>
            </w:pPr>
          </w:p>
        </w:tc>
        <w:tc>
          <w:tcPr>
            <w:tcW w:w="1640" w:type="dxa"/>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Требования к разворотным кольцам для общественного пассажирского транспорта</w:t>
            </w:r>
          </w:p>
        </w:tc>
        <w:tc>
          <w:tcPr>
            <w:tcW w:w="13325" w:type="dxa"/>
            <w:gridSpan w:val="79"/>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Должен быть обеспечен плавный подход к местам посадки и высадки пассажиров или отстойному участку. Наименьший радиус такой кривой для автобуса должен составлять в плане 12 м</w:t>
            </w:r>
          </w:p>
        </w:tc>
      </w:tr>
      <w:tr w:rsidR="0082266F" w:rsidRPr="00AC5CC0" w:rsidTr="00653AF3">
        <w:tc>
          <w:tcPr>
            <w:tcW w:w="628" w:type="dxa"/>
            <w:gridSpan w:val="3"/>
          </w:tcPr>
          <w:p w:rsidR="0082266F" w:rsidRPr="00AC5CC0" w:rsidRDefault="0082266F" w:rsidP="0082266F">
            <w:pPr>
              <w:autoSpaceDE w:val="0"/>
              <w:autoSpaceDN w:val="0"/>
              <w:adjustRightInd w:val="0"/>
              <w:rPr>
                <w:rFonts w:eastAsia="Calibri"/>
                <w:sz w:val="24"/>
                <w:szCs w:val="24"/>
              </w:rPr>
            </w:pPr>
          </w:p>
        </w:tc>
        <w:tc>
          <w:tcPr>
            <w:tcW w:w="1640" w:type="dxa"/>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 xml:space="preserve">Расстояние от </w:t>
            </w:r>
            <w:proofErr w:type="spellStart"/>
            <w:r w:rsidRPr="00AC5CC0">
              <w:rPr>
                <w:rFonts w:eastAsia="Calibri"/>
                <w:sz w:val="24"/>
                <w:szCs w:val="24"/>
              </w:rPr>
              <w:t>отстойно-разворотной</w:t>
            </w:r>
            <w:proofErr w:type="spellEnd"/>
            <w:r w:rsidRPr="00AC5CC0">
              <w:rPr>
                <w:rFonts w:eastAsia="Calibri"/>
                <w:sz w:val="24"/>
                <w:szCs w:val="24"/>
              </w:rPr>
              <w:t xml:space="preserve"> площадки до жилой застройки</w:t>
            </w:r>
          </w:p>
        </w:tc>
        <w:tc>
          <w:tcPr>
            <w:tcW w:w="13325" w:type="dxa"/>
            <w:gridSpan w:val="79"/>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Не менее 50 м</w:t>
            </w:r>
          </w:p>
        </w:tc>
      </w:tr>
      <w:tr w:rsidR="0082266F" w:rsidRPr="00AC5CC0" w:rsidTr="00653AF3">
        <w:tc>
          <w:tcPr>
            <w:tcW w:w="628" w:type="dxa"/>
            <w:gridSpan w:val="3"/>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17.5</w:t>
            </w:r>
          </w:p>
        </w:tc>
        <w:tc>
          <w:tcPr>
            <w:tcW w:w="1640" w:type="dxa"/>
          </w:tcPr>
          <w:p w:rsidR="0082266F" w:rsidRPr="00AC5CC0" w:rsidRDefault="0082266F" w:rsidP="0082266F">
            <w:pPr>
              <w:autoSpaceDE w:val="0"/>
              <w:autoSpaceDN w:val="0"/>
              <w:adjustRightInd w:val="0"/>
              <w:rPr>
                <w:rFonts w:eastAsia="Calibri"/>
                <w:sz w:val="24"/>
                <w:szCs w:val="24"/>
              </w:rPr>
            </w:pPr>
            <w:bookmarkStart w:id="11" w:name="_Toc393379649"/>
            <w:r w:rsidRPr="00AC5CC0">
              <w:rPr>
                <w:sz w:val="24"/>
                <w:szCs w:val="24"/>
              </w:rPr>
              <w:t>Нормы земельных участков парков транспортных средств</w:t>
            </w:r>
            <w:bookmarkEnd w:id="11"/>
          </w:p>
        </w:tc>
        <w:tc>
          <w:tcPr>
            <w:tcW w:w="13325" w:type="dxa"/>
            <w:gridSpan w:val="79"/>
          </w:tcPr>
          <w:p w:rsidR="0082266F" w:rsidRPr="00AC5CC0" w:rsidRDefault="0082266F" w:rsidP="0082266F">
            <w:pPr>
              <w:autoSpaceDE w:val="0"/>
              <w:autoSpaceDN w:val="0"/>
              <w:adjustRightInd w:val="0"/>
              <w:rPr>
                <w:rFonts w:eastAsia="Calibri"/>
                <w:sz w:val="24"/>
                <w:szCs w:val="24"/>
              </w:rPr>
            </w:pPr>
          </w:p>
        </w:tc>
      </w:tr>
      <w:tr w:rsidR="0082266F" w:rsidRPr="00AC5CC0" w:rsidTr="00653AF3">
        <w:tc>
          <w:tcPr>
            <w:tcW w:w="628" w:type="dxa"/>
            <w:gridSpan w:val="3"/>
          </w:tcPr>
          <w:p w:rsidR="0082266F" w:rsidRPr="00AC5CC0" w:rsidRDefault="0082266F" w:rsidP="0082266F">
            <w:pPr>
              <w:autoSpaceDE w:val="0"/>
              <w:autoSpaceDN w:val="0"/>
              <w:adjustRightInd w:val="0"/>
              <w:rPr>
                <w:rFonts w:eastAsia="Calibri"/>
                <w:sz w:val="24"/>
                <w:szCs w:val="24"/>
              </w:rPr>
            </w:pPr>
          </w:p>
        </w:tc>
        <w:tc>
          <w:tcPr>
            <w:tcW w:w="1640" w:type="dxa"/>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Нормы земельных участков под автобусные парки (гаражи), га на расчетную единицу: машина</w:t>
            </w:r>
          </w:p>
        </w:tc>
        <w:tc>
          <w:tcPr>
            <w:tcW w:w="13325" w:type="dxa"/>
            <w:gridSpan w:val="79"/>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Для сооружений вместимостью 100 ед. - 2,3; для сооружений вместимостью 200 ед. - 3,5; для сооружений вместимостью 300 ед. - 4,5; для сооружений вместимостью 500 ед. - 6,5</w:t>
            </w:r>
          </w:p>
        </w:tc>
      </w:tr>
      <w:tr w:rsidR="0082266F" w:rsidRPr="00AC5CC0" w:rsidTr="00653AF3">
        <w:tc>
          <w:tcPr>
            <w:tcW w:w="628" w:type="dxa"/>
            <w:gridSpan w:val="3"/>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18</w:t>
            </w:r>
          </w:p>
        </w:tc>
        <w:tc>
          <w:tcPr>
            <w:tcW w:w="1640" w:type="dxa"/>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 xml:space="preserve">Нормативы обеспеченности организации в границах </w:t>
            </w:r>
            <w:r w:rsidR="00653AF3" w:rsidRPr="00AC5CC0">
              <w:rPr>
                <w:rFonts w:eastAsia="Calibri"/>
                <w:sz w:val="24"/>
                <w:szCs w:val="24"/>
              </w:rPr>
              <w:t>города Норильска</w:t>
            </w:r>
            <w:r w:rsidRPr="00AC5CC0">
              <w:rPr>
                <w:rFonts w:eastAsia="Calibri"/>
                <w:sz w:val="24"/>
                <w:szCs w:val="24"/>
              </w:rPr>
              <w:t xml:space="preserve"> участия в профилактике терроризма и экстремизма, а также в минимизации и (или) ликвидации последствий проявлений терроризма и экстремизма в границах города</w:t>
            </w:r>
          </w:p>
        </w:tc>
        <w:tc>
          <w:tcPr>
            <w:tcW w:w="13325" w:type="dxa"/>
            <w:gridSpan w:val="79"/>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В целях профилактики терроризма и экстремизма предусматриваются ограждения территорий детских дошкольных и общеобразовательные учреждений.</w:t>
            </w:r>
          </w:p>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Места массового пребывания людейоборудуются системами громкоговорящей связи.</w:t>
            </w:r>
          </w:p>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На спортсооружениях, в зданиях вокзалов, аэропортов предусматривается установка контрольно-пропускных пунктов и охранных систем</w:t>
            </w:r>
          </w:p>
        </w:tc>
      </w:tr>
      <w:tr w:rsidR="0082266F" w:rsidRPr="00AC5CC0" w:rsidTr="00653AF3">
        <w:tc>
          <w:tcPr>
            <w:tcW w:w="628" w:type="dxa"/>
            <w:gridSpan w:val="3"/>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19</w:t>
            </w:r>
          </w:p>
        </w:tc>
        <w:tc>
          <w:tcPr>
            <w:tcW w:w="1640" w:type="dxa"/>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Нормативы обеспеченности организации в границах города Норильска ритуальных услуг и мест захоронения</w:t>
            </w:r>
          </w:p>
        </w:tc>
        <w:tc>
          <w:tcPr>
            <w:tcW w:w="13325" w:type="dxa"/>
            <w:gridSpan w:val="79"/>
          </w:tcPr>
          <w:p w:rsidR="0082266F" w:rsidRPr="00AC5CC0" w:rsidRDefault="0082266F" w:rsidP="0082266F">
            <w:pPr>
              <w:autoSpaceDE w:val="0"/>
              <w:autoSpaceDN w:val="0"/>
              <w:adjustRightInd w:val="0"/>
              <w:rPr>
                <w:rFonts w:eastAsia="Calibri"/>
                <w:sz w:val="24"/>
                <w:szCs w:val="24"/>
              </w:rPr>
            </w:pPr>
          </w:p>
        </w:tc>
      </w:tr>
      <w:tr w:rsidR="0082266F" w:rsidRPr="00AC5CC0" w:rsidTr="00653AF3">
        <w:tc>
          <w:tcPr>
            <w:tcW w:w="628" w:type="dxa"/>
            <w:gridSpan w:val="3"/>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19.1</w:t>
            </w:r>
          </w:p>
        </w:tc>
        <w:tc>
          <w:tcPr>
            <w:tcW w:w="1640" w:type="dxa"/>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Нормативные размеры земельного участка для кладбища</w:t>
            </w:r>
          </w:p>
        </w:tc>
        <w:tc>
          <w:tcPr>
            <w:tcW w:w="13325" w:type="dxa"/>
            <w:gridSpan w:val="79"/>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0,24 га на 1 тыс. чел.</w:t>
            </w:r>
          </w:p>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Размещение кладбища размером территории более 40 га не допускается</w:t>
            </w:r>
          </w:p>
        </w:tc>
      </w:tr>
      <w:tr w:rsidR="0082266F" w:rsidRPr="00AC5CC0" w:rsidTr="00653AF3">
        <w:tc>
          <w:tcPr>
            <w:tcW w:w="628" w:type="dxa"/>
            <w:gridSpan w:val="3"/>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19.2</w:t>
            </w:r>
          </w:p>
        </w:tc>
        <w:tc>
          <w:tcPr>
            <w:tcW w:w="1640" w:type="dxa"/>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Нормативные требования к размещению объектов ритуального назначения</w:t>
            </w:r>
          </w:p>
        </w:tc>
        <w:tc>
          <w:tcPr>
            <w:tcW w:w="13325" w:type="dxa"/>
            <w:gridSpan w:val="79"/>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Не разрешается размещать кладбища на территориях:</w:t>
            </w:r>
          </w:p>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 первого и второго поясов зон санитарной охраны источников централизованного водоснабжения и минеральных источников;</w:t>
            </w:r>
          </w:p>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 со стоянием грунтовых вод менее двух метров от поверхности земли при наиболее высоком их стоянии, а также на затапливаемых, подверженных оползням и обвалам, заболоченных;</w:t>
            </w:r>
          </w:p>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 на берегах озер, рек и других открытых водоемов, используемых населением для хозяйственно-бытовых нужд, купания и культурно-оздоровительных целей.</w:t>
            </w:r>
          </w:p>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Кладбища с погребением путем предания тела (останков) умершего земле (захоронение в могилу, склеп) размещают на расстоянии:</w:t>
            </w:r>
          </w:p>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 от жилых, общественных зданий, спортивно-оздоровительных и санаторно-курортных зон в соответствии с санитарными правилами по санитарно-защитным зонам и санитарной классификации предприятий, сооружений и иных объектов;</w:t>
            </w:r>
          </w:p>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 xml:space="preserve">- от водозаборных сооружений централизованного источника водоснабжения населения в соответствии с санитарными правилами, регламентирующими требования к зонам санитарной охраны </w:t>
            </w:r>
            <w:proofErr w:type="spellStart"/>
            <w:r w:rsidRPr="00AC5CC0">
              <w:rPr>
                <w:rFonts w:eastAsia="Calibri"/>
                <w:sz w:val="24"/>
                <w:szCs w:val="24"/>
              </w:rPr>
              <w:t>водоисточников</w:t>
            </w:r>
            <w:proofErr w:type="spellEnd"/>
            <w:r w:rsidRPr="00AC5CC0">
              <w:rPr>
                <w:rFonts w:eastAsia="Calibri"/>
                <w:sz w:val="24"/>
                <w:szCs w:val="24"/>
              </w:rPr>
              <w:t>.</w:t>
            </w:r>
          </w:p>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Колумбарии и стены скорби для захоронения урн с прахом умерших следует размещать на специально выделенных участках земли. Допускается размещение колумбариев и стен скорби за пределами территорий кладбищ на обособленных участках земли на расстоянии не менее 50 м от жилых зданий, территорий лечебных, детских, образовательных, спортивно-оздоровительных организаций, культурно-просветительных учреждений, садоводческих товариществ, учреждений социального обеспечения населения.</w:t>
            </w:r>
          </w:p>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На территориях санитарно-защитных зон кладбищ, зданий и сооружений похоронного назначения не разрешается строительство зданий и сооружений, не связанных с обслуживанием указанных объектов, за исключением культовых и обрядовых объектов.</w:t>
            </w:r>
          </w:p>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Расстояние от зданий и сооружений, имеющих в своем составе помещения для хранения тел умерших, подготовки их к похоронам, проведения церемонии прощания до жилых зданий, детских (дошкольных и общеобразовательных), спортивно-оздоровительных организаций, культурно-просветительных учреждений и учреждений социального обеспечения должно составлять не менее 50 м</w:t>
            </w:r>
          </w:p>
        </w:tc>
      </w:tr>
      <w:tr w:rsidR="0082266F" w:rsidRPr="00AC5CC0" w:rsidTr="00653AF3">
        <w:tc>
          <w:tcPr>
            <w:tcW w:w="628" w:type="dxa"/>
            <w:gridSpan w:val="3"/>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19.3</w:t>
            </w:r>
          </w:p>
        </w:tc>
        <w:tc>
          <w:tcPr>
            <w:tcW w:w="1640" w:type="dxa"/>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Нормативные требования к участку, отводимому под кладбище</w:t>
            </w:r>
          </w:p>
        </w:tc>
        <w:tc>
          <w:tcPr>
            <w:tcW w:w="13325" w:type="dxa"/>
            <w:gridSpan w:val="79"/>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Участок, отводимый под кладбище, должен удовлетворять следующим требованиям:</w:t>
            </w:r>
          </w:p>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 иметь уклон в сторону, противоположную населенному пункту, открытых водоемов, а также при использовании населением грунтовых вод для хозяйственно-питьевых и бытовых целей;</w:t>
            </w:r>
          </w:p>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 не затопляться при паводках;</w:t>
            </w:r>
          </w:p>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 иметь уровень стояния грунтовых вод не менее чем в двух метрах от поверхности земли при максимальном стоянии грунтовых вод. При уровне выше двух метров от поверхности земли участок может быть использован лишь для размещения кладбища для погребения после кремации;</w:t>
            </w:r>
          </w:p>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 иметь сухую, пористую почву (супесчаную, песчаную) на глубине 1,5 м и ниже с влажностью почвы в пределах 6 - 18%</w:t>
            </w:r>
          </w:p>
        </w:tc>
      </w:tr>
      <w:tr w:rsidR="0082266F" w:rsidRPr="00AC5CC0" w:rsidTr="00653AF3">
        <w:tc>
          <w:tcPr>
            <w:tcW w:w="628" w:type="dxa"/>
            <w:gridSpan w:val="3"/>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19.4</w:t>
            </w:r>
          </w:p>
        </w:tc>
        <w:tc>
          <w:tcPr>
            <w:tcW w:w="1640" w:type="dxa"/>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Нормативные требования к использованию территорий закрытых кладбищ</w:t>
            </w:r>
          </w:p>
        </w:tc>
        <w:tc>
          <w:tcPr>
            <w:tcW w:w="13325" w:type="dxa"/>
            <w:gridSpan w:val="79"/>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Использование территории места погребения разрешается по истечении двадцати лет с момента его переноса. Территория места погребения в этих случаях может быть использована только под зеленые насаждения. Строительство зданий и сооружений на этой территории не допускается</w:t>
            </w:r>
          </w:p>
        </w:tc>
      </w:tr>
      <w:tr w:rsidR="0082266F" w:rsidRPr="00AC5CC0" w:rsidTr="00653AF3">
        <w:tc>
          <w:tcPr>
            <w:tcW w:w="628" w:type="dxa"/>
            <w:gridSpan w:val="3"/>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19.5</w:t>
            </w:r>
          </w:p>
        </w:tc>
        <w:tc>
          <w:tcPr>
            <w:tcW w:w="1640" w:type="dxa"/>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Нормативные требования к благоустройству объектов ритуального назначения</w:t>
            </w:r>
          </w:p>
        </w:tc>
        <w:tc>
          <w:tcPr>
            <w:tcW w:w="13325" w:type="dxa"/>
            <w:gridSpan w:val="79"/>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На участках кладбищ, крематориев, зданий и сооружений похоронного назначения необходимо предусмотреть зону зеленых насаждений, стоянки автокатафалков и автотранспорта, урны для сбора мусора, площадки для мусоросборников с подъездами к ним.</w:t>
            </w:r>
          </w:p>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Территория санитарно-защитных зон объектов ритуального назначения должна быть спланирована, благоустроена и озеленена, иметь транспортные и инженерные коридоры</w:t>
            </w:r>
          </w:p>
        </w:tc>
      </w:tr>
      <w:tr w:rsidR="0082266F" w:rsidRPr="00AC5CC0" w:rsidTr="00653AF3">
        <w:tc>
          <w:tcPr>
            <w:tcW w:w="628" w:type="dxa"/>
            <w:gridSpan w:val="3"/>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20</w:t>
            </w:r>
          </w:p>
        </w:tc>
        <w:tc>
          <w:tcPr>
            <w:tcW w:w="1640" w:type="dxa"/>
          </w:tcPr>
          <w:p w:rsidR="0082266F" w:rsidRPr="00AC5CC0" w:rsidRDefault="0082266F" w:rsidP="0082266F">
            <w:pPr>
              <w:pStyle w:val="ConsPlusNormal"/>
              <w:rPr>
                <w:rFonts w:ascii="Times New Roman" w:hAnsi="Times New Roman" w:cs="Times New Roman"/>
                <w:bCs/>
                <w:sz w:val="24"/>
                <w:szCs w:val="24"/>
              </w:rPr>
            </w:pPr>
            <w:r w:rsidRPr="00AC5CC0">
              <w:rPr>
                <w:rFonts w:ascii="Times New Roman" w:hAnsi="Times New Roman" w:cs="Times New Roman"/>
                <w:sz w:val="24"/>
                <w:szCs w:val="24"/>
              </w:rPr>
              <w:t xml:space="preserve">Нормативы обеспеченности организации в границах города сбора, вывоза, утилизации и переработки </w:t>
            </w:r>
            <w:r w:rsidRPr="00AC5CC0">
              <w:rPr>
                <w:rFonts w:ascii="Times New Roman" w:hAnsi="Times New Roman" w:cs="Times New Roman"/>
                <w:bCs/>
                <w:sz w:val="24"/>
                <w:szCs w:val="24"/>
              </w:rPr>
              <w:t>отходов производства и потребления</w:t>
            </w:r>
          </w:p>
        </w:tc>
        <w:tc>
          <w:tcPr>
            <w:tcW w:w="13325" w:type="dxa"/>
            <w:gridSpan w:val="79"/>
          </w:tcPr>
          <w:p w:rsidR="0082266F" w:rsidRPr="00AC5CC0" w:rsidRDefault="0082266F" w:rsidP="0082266F">
            <w:pPr>
              <w:autoSpaceDE w:val="0"/>
              <w:autoSpaceDN w:val="0"/>
              <w:adjustRightInd w:val="0"/>
              <w:rPr>
                <w:rFonts w:eastAsia="Calibri"/>
                <w:sz w:val="24"/>
                <w:szCs w:val="24"/>
              </w:rPr>
            </w:pPr>
          </w:p>
        </w:tc>
      </w:tr>
      <w:tr w:rsidR="0082266F" w:rsidRPr="00AC5CC0" w:rsidTr="00653AF3">
        <w:tc>
          <w:tcPr>
            <w:tcW w:w="628" w:type="dxa"/>
            <w:gridSpan w:val="3"/>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20.1</w:t>
            </w:r>
          </w:p>
        </w:tc>
        <w:tc>
          <w:tcPr>
            <w:tcW w:w="1640" w:type="dxa"/>
          </w:tcPr>
          <w:p w:rsidR="0082266F" w:rsidRPr="00AC5CC0" w:rsidRDefault="0082266F" w:rsidP="0082266F">
            <w:pPr>
              <w:pStyle w:val="ConsPlusNormal"/>
              <w:rPr>
                <w:rFonts w:ascii="Times New Roman" w:hAnsi="Times New Roman" w:cs="Times New Roman"/>
                <w:sz w:val="24"/>
                <w:szCs w:val="24"/>
              </w:rPr>
            </w:pPr>
            <w:r w:rsidRPr="00AC5CC0">
              <w:rPr>
                <w:rFonts w:ascii="Times New Roman" w:hAnsi="Times New Roman" w:cs="Times New Roman"/>
                <w:sz w:val="24"/>
                <w:szCs w:val="24"/>
              </w:rPr>
              <w:t>Размеры земельных участков и санитарно-защитных зон, предприятий и сооружений по транспортировке, обезвреживанию и переработке твердых коммунальных отходов</w:t>
            </w:r>
          </w:p>
        </w:tc>
        <w:tc>
          <w:tcPr>
            <w:tcW w:w="13325" w:type="dxa"/>
            <w:gridSpan w:val="79"/>
          </w:tcPr>
          <w:p w:rsidR="0082266F" w:rsidRPr="00AC5CC0" w:rsidRDefault="0082266F" w:rsidP="0082266F">
            <w:pPr>
              <w:autoSpaceDE w:val="0"/>
              <w:autoSpaceDN w:val="0"/>
              <w:adjustRightInd w:val="0"/>
              <w:rPr>
                <w:rFonts w:eastAsia="Calibri"/>
                <w:sz w:val="24"/>
                <w:szCs w:val="24"/>
              </w:rPr>
            </w:pPr>
          </w:p>
        </w:tc>
      </w:tr>
      <w:tr w:rsidR="0082266F" w:rsidRPr="00AC5CC0" w:rsidTr="00653AF3">
        <w:tc>
          <w:tcPr>
            <w:tcW w:w="628" w:type="dxa"/>
            <w:gridSpan w:val="3"/>
          </w:tcPr>
          <w:p w:rsidR="0082266F" w:rsidRPr="00AC5CC0" w:rsidRDefault="0082266F" w:rsidP="0082266F">
            <w:pPr>
              <w:autoSpaceDE w:val="0"/>
              <w:autoSpaceDN w:val="0"/>
              <w:adjustRightInd w:val="0"/>
              <w:rPr>
                <w:rFonts w:eastAsia="Calibri"/>
                <w:sz w:val="24"/>
                <w:szCs w:val="24"/>
              </w:rPr>
            </w:pPr>
          </w:p>
        </w:tc>
        <w:tc>
          <w:tcPr>
            <w:tcW w:w="1640" w:type="dxa"/>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 xml:space="preserve">Предприятия по промышленной переработке </w:t>
            </w:r>
            <w:r w:rsidRPr="00AC5CC0">
              <w:rPr>
                <w:sz w:val="24"/>
                <w:szCs w:val="24"/>
              </w:rPr>
              <w:t>твердых коммунальных отходов</w:t>
            </w:r>
          </w:p>
        </w:tc>
        <w:tc>
          <w:tcPr>
            <w:tcW w:w="13325" w:type="dxa"/>
            <w:gridSpan w:val="79"/>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0,05 га на 1000 т ТКО в год; санитарно-защитная зона при мощности свыше 100 тыс. т в год - 1000 м</w:t>
            </w:r>
          </w:p>
        </w:tc>
      </w:tr>
      <w:tr w:rsidR="0082266F" w:rsidRPr="00AC5CC0" w:rsidTr="00653AF3">
        <w:tc>
          <w:tcPr>
            <w:tcW w:w="628" w:type="dxa"/>
            <w:gridSpan w:val="3"/>
          </w:tcPr>
          <w:p w:rsidR="0082266F" w:rsidRPr="00AC5CC0" w:rsidRDefault="0082266F" w:rsidP="0082266F">
            <w:pPr>
              <w:autoSpaceDE w:val="0"/>
              <w:autoSpaceDN w:val="0"/>
              <w:adjustRightInd w:val="0"/>
              <w:rPr>
                <w:rFonts w:eastAsia="Calibri"/>
                <w:sz w:val="24"/>
                <w:szCs w:val="24"/>
              </w:rPr>
            </w:pPr>
          </w:p>
        </w:tc>
        <w:tc>
          <w:tcPr>
            <w:tcW w:w="1640" w:type="dxa"/>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Полигоны</w:t>
            </w:r>
          </w:p>
        </w:tc>
        <w:tc>
          <w:tcPr>
            <w:tcW w:w="13325" w:type="dxa"/>
            <w:gridSpan w:val="79"/>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0,05 га на 1000 т ТКО в год; санитарно-защитная зона - 500 м</w:t>
            </w:r>
          </w:p>
        </w:tc>
      </w:tr>
      <w:tr w:rsidR="0082266F" w:rsidRPr="00AC5CC0" w:rsidTr="00653AF3">
        <w:tc>
          <w:tcPr>
            <w:tcW w:w="628" w:type="dxa"/>
            <w:gridSpan w:val="3"/>
          </w:tcPr>
          <w:p w:rsidR="0082266F" w:rsidRPr="00AC5CC0" w:rsidRDefault="0082266F" w:rsidP="0082266F">
            <w:pPr>
              <w:autoSpaceDE w:val="0"/>
              <w:autoSpaceDN w:val="0"/>
              <w:adjustRightInd w:val="0"/>
              <w:rPr>
                <w:rFonts w:eastAsia="Calibri"/>
                <w:sz w:val="24"/>
                <w:szCs w:val="24"/>
              </w:rPr>
            </w:pPr>
          </w:p>
        </w:tc>
        <w:tc>
          <w:tcPr>
            <w:tcW w:w="1640" w:type="dxa"/>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Мусороперегрузочные станции</w:t>
            </w:r>
          </w:p>
        </w:tc>
        <w:tc>
          <w:tcPr>
            <w:tcW w:w="13325" w:type="dxa"/>
            <w:gridSpan w:val="79"/>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0,04 га на 1000 т ТКО в год; санитарно-защитная зона - 100 м</w:t>
            </w:r>
          </w:p>
        </w:tc>
      </w:tr>
      <w:tr w:rsidR="0082266F" w:rsidRPr="00AC5CC0" w:rsidTr="00653AF3">
        <w:tc>
          <w:tcPr>
            <w:tcW w:w="628" w:type="dxa"/>
            <w:gridSpan w:val="3"/>
          </w:tcPr>
          <w:p w:rsidR="0082266F" w:rsidRPr="00AC5CC0" w:rsidRDefault="0082266F" w:rsidP="0082266F">
            <w:pPr>
              <w:autoSpaceDE w:val="0"/>
              <w:autoSpaceDN w:val="0"/>
              <w:adjustRightInd w:val="0"/>
              <w:rPr>
                <w:rFonts w:eastAsia="Calibri"/>
                <w:sz w:val="24"/>
                <w:szCs w:val="24"/>
              </w:rPr>
            </w:pPr>
          </w:p>
        </w:tc>
        <w:tc>
          <w:tcPr>
            <w:tcW w:w="1640" w:type="dxa"/>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Поля складирования и захоронения обезвреженных осадков (по сухому веществу)</w:t>
            </w:r>
          </w:p>
        </w:tc>
        <w:tc>
          <w:tcPr>
            <w:tcW w:w="13325" w:type="dxa"/>
            <w:gridSpan w:val="79"/>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0,30 га на 1000 т ТКО в год; санитарно-защитная зона - 1000 м</w:t>
            </w:r>
          </w:p>
        </w:tc>
      </w:tr>
      <w:tr w:rsidR="0082266F" w:rsidRPr="00AC5CC0" w:rsidTr="00653AF3">
        <w:tc>
          <w:tcPr>
            <w:tcW w:w="628" w:type="dxa"/>
            <w:gridSpan w:val="3"/>
          </w:tcPr>
          <w:p w:rsidR="0082266F" w:rsidRPr="00AC5CC0" w:rsidRDefault="0082266F" w:rsidP="0082266F">
            <w:pPr>
              <w:autoSpaceDE w:val="0"/>
              <w:autoSpaceDN w:val="0"/>
              <w:adjustRightInd w:val="0"/>
              <w:rPr>
                <w:rFonts w:eastAsia="Calibri"/>
                <w:sz w:val="24"/>
                <w:szCs w:val="24"/>
              </w:rPr>
            </w:pPr>
          </w:p>
        </w:tc>
        <w:tc>
          <w:tcPr>
            <w:tcW w:w="1640" w:type="dxa"/>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Площади участка для складирования снега</w:t>
            </w:r>
          </w:p>
        </w:tc>
        <w:tc>
          <w:tcPr>
            <w:tcW w:w="13325" w:type="dxa"/>
            <w:gridSpan w:val="79"/>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0,50 га на 1000 т; санитарно-защитная зона - 100 м</w:t>
            </w:r>
          </w:p>
        </w:tc>
      </w:tr>
      <w:tr w:rsidR="0082266F" w:rsidRPr="00AC5CC0" w:rsidTr="00653AF3">
        <w:tc>
          <w:tcPr>
            <w:tcW w:w="628" w:type="dxa"/>
            <w:gridSpan w:val="3"/>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20.2</w:t>
            </w:r>
          </w:p>
        </w:tc>
        <w:tc>
          <w:tcPr>
            <w:tcW w:w="1640" w:type="dxa"/>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 xml:space="preserve">Нормативы накопления </w:t>
            </w:r>
            <w:r w:rsidRPr="00AC5CC0">
              <w:rPr>
                <w:sz w:val="24"/>
                <w:szCs w:val="24"/>
              </w:rPr>
              <w:t>твердых коммунальных отходов</w:t>
            </w:r>
          </w:p>
        </w:tc>
        <w:tc>
          <w:tcPr>
            <w:tcW w:w="13325" w:type="dxa"/>
            <w:gridSpan w:val="79"/>
          </w:tcPr>
          <w:p w:rsidR="0082266F" w:rsidRPr="00AC5CC0" w:rsidRDefault="0082266F" w:rsidP="0082266F">
            <w:pPr>
              <w:autoSpaceDE w:val="0"/>
              <w:autoSpaceDN w:val="0"/>
              <w:adjustRightInd w:val="0"/>
              <w:rPr>
                <w:rFonts w:eastAsia="Calibri"/>
                <w:sz w:val="24"/>
                <w:szCs w:val="24"/>
              </w:rPr>
            </w:pPr>
          </w:p>
        </w:tc>
      </w:tr>
      <w:tr w:rsidR="0082266F" w:rsidRPr="00AC5CC0" w:rsidTr="00653AF3">
        <w:tc>
          <w:tcPr>
            <w:tcW w:w="628" w:type="dxa"/>
            <w:gridSpan w:val="3"/>
          </w:tcPr>
          <w:p w:rsidR="0082266F" w:rsidRPr="00AC5CC0" w:rsidRDefault="0082266F" w:rsidP="0082266F">
            <w:pPr>
              <w:autoSpaceDE w:val="0"/>
              <w:autoSpaceDN w:val="0"/>
              <w:adjustRightInd w:val="0"/>
              <w:rPr>
                <w:rFonts w:eastAsia="Calibri"/>
                <w:sz w:val="24"/>
                <w:szCs w:val="24"/>
              </w:rPr>
            </w:pPr>
          </w:p>
        </w:tc>
        <w:tc>
          <w:tcPr>
            <w:tcW w:w="1640" w:type="dxa"/>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От благоустроенных жилых зданий</w:t>
            </w:r>
          </w:p>
        </w:tc>
        <w:tc>
          <w:tcPr>
            <w:tcW w:w="13325" w:type="dxa"/>
            <w:gridSpan w:val="79"/>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400 кг/чел в год</w:t>
            </w:r>
          </w:p>
        </w:tc>
      </w:tr>
      <w:tr w:rsidR="0082266F" w:rsidRPr="00AC5CC0" w:rsidTr="00653AF3">
        <w:tc>
          <w:tcPr>
            <w:tcW w:w="628" w:type="dxa"/>
            <w:gridSpan w:val="3"/>
          </w:tcPr>
          <w:p w:rsidR="0082266F" w:rsidRPr="00AC5CC0" w:rsidRDefault="0082266F" w:rsidP="0082266F">
            <w:pPr>
              <w:autoSpaceDE w:val="0"/>
              <w:autoSpaceDN w:val="0"/>
              <w:adjustRightInd w:val="0"/>
              <w:rPr>
                <w:rFonts w:eastAsia="Calibri"/>
                <w:sz w:val="24"/>
                <w:szCs w:val="24"/>
              </w:rPr>
            </w:pPr>
          </w:p>
        </w:tc>
        <w:tc>
          <w:tcPr>
            <w:tcW w:w="1640" w:type="dxa"/>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От прочих жилых зданий</w:t>
            </w:r>
          </w:p>
        </w:tc>
        <w:tc>
          <w:tcPr>
            <w:tcW w:w="13325" w:type="dxa"/>
            <w:gridSpan w:val="79"/>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510 кг/чел в год</w:t>
            </w:r>
          </w:p>
        </w:tc>
      </w:tr>
      <w:tr w:rsidR="0082266F" w:rsidRPr="00AC5CC0" w:rsidTr="00653AF3">
        <w:tc>
          <w:tcPr>
            <w:tcW w:w="628" w:type="dxa"/>
            <w:gridSpan w:val="3"/>
          </w:tcPr>
          <w:p w:rsidR="0082266F" w:rsidRPr="00AC5CC0" w:rsidRDefault="0082266F" w:rsidP="0082266F">
            <w:pPr>
              <w:autoSpaceDE w:val="0"/>
              <w:autoSpaceDN w:val="0"/>
              <w:adjustRightInd w:val="0"/>
              <w:rPr>
                <w:rFonts w:eastAsia="Calibri"/>
                <w:sz w:val="24"/>
                <w:szCs w:val="24"/>
              </w:rPr>
            </w:pPr>
          </w:p>
        </w:tc>
        <w:tc>
          <w:tcPr>
            <w:tcW w:w="1640" w:type="dxa"/>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Общее количество по населенному пункту с учетом общественных зданий</w:t>
            </w:r>
          </w:p>
        </w:tc>
        <w:tc>
          <w:tcPr>
            <w:tcW w:w="13325" w:type="dxa"/>
            <w:gridSpan w:val="79"/>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640 кг/чел в год.</w:t>
            </w:r>
          </w:p>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Примечание:</w:t>
            </w:r>
          </w:p>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При разработке генеральных схем очистки муниципальных образований приведенные нормы накопления твердых бытовых отходов могут быть уточнены.</w:t>
            </w:r>
          </w:p>
          <w:p w:rsidR="0082266F" w:rsidRPr="00AC5CC0" w:rsidRDefault="0082266F" w:rsidP="0082266F">
            <w:pPr>
              <w:autoSpaceDE w:val="0"/>
              <w:autoSpaceDN w:val="0"/>
              <w:adjustRightInd w:val="0"/>
              <w:rPr>
                <w:rFonts w:eastAsia="Calibri"/>
                <w:sz w:val="24"/>
                <w:szCs w:val="24"/>
              </w:rPr>
            </w:pPr>
            <w:r w:rsidRPr="00AC5CC0">
              <w:rPr>
                <w:sz w:val="24"/>
                <w:szCs w:val="24"/>
              </w:rPr>
              <w:t xml:space="preserve">В городе Норильске для норм накопления ТКО от жилых зданий устанавливается коэффициент 1,1, соответствующий проценту увеличения норм в соответствии со </w:t>
            </w:r>
            <w:r w:rsidRPr="00AC5CC0">
              <w:rPr>
                <w:rFonts w:eastAsia="Calibri"/>
                <w:sz w:val="24"/>
                <w:szCs w:val="24"/>
              </w:rPr>
              <w:t>СП 42.13330.2011</w:t>
            </w:r>
          </w:p>
        </w:tc>
      </w:tr>
      <w:tr w:rsidR="0082266F" w:rsidRPr="00AC5CC0" w:rsidTr="00653AF3">
        <w:tc>
          <w:tcPr>
            <w:tcW w:w="628" w:type="dxa"/>
            <w:gridSpan w:val="3"/>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20.3</w:t>
            </w:r>
          </w:p>
        </w:tc>
        <w:tc>
          <w:tcPr>
            <w:tcW w:w="1640" w:type="dxa"/>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Нормативы накопления крупногабаритных коммунальных отходов</w:t>
            </w:r>
          </w:p>
        </w:tc>
        <w:tc>
          <w:tcPr>
            <w:tcW w:w="13325" w:type="dxa"/>
            <w:gridSpan w:val="79"/>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 xml:space="preserve">Показатели накопления крупногабаритных коммунальных отходов принимается в объеме 5% от принятой нормы накопления </w:t>
            </w:r>
            <w:r w:rsidRPr="00AC5CC0">
              <w:rPr>
                <w:sz w:val="24"/>
                <w:szCs w:val="24"/>
              </w:rPr>
              <w:t>твердых коммунальных отходов</w:t>
            </w:r>
          </w:p>
        </w:tc>
      </w:tr>
      <w:tr w:rsidR="0082266F" w:rsidRPr="00AC5CC0" w:rsidTr="00653AF3">
        <w:tc>
          <w:tcPr>
            <w:tcW w:w="628" w:type="dxa"/>
            <w:gridSpan w:val="3"/>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20.4</w:t>
            </w:r>
          </w:p>
        </w:tc>
        <w:tc>
          <w:tcPr>
            <w:tcW w:w="1640" w:type="dxa"/>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Нормативные показатели количества уличного смета с 1 кв. м твердых покрытий улиц, площадей и других территорий общего пользования</w:t>
            </w:r>
          </w:p>
        </w:tc>
        <w:tc>
          <w:tcPr>
            <w:tcW w:w="13325" w:type="dxa"/>
            <w:gridSpan w:val="79"/>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5 кг в год</w:t>
            </w:r>
          </w:p>
        </w:tc>
      </w:tr>
      <w:tr w:rsidR="0082266F" w:rsidRPr="00AC5CC0" w:rsidTr="00653AF3">
        <w:tc>
          <w:tcPr>
            <w:tcW w:w="628" w:type="dxa"/>
            <w:gridSpan w:val="3"/>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20.5</w:t>
            </w:r>
          </w:p>
        </w:tc>
        <w:tc>
          <w:tcPr>
            <w:tcW w:w="1640" w:type="dxa"/>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 xml:space="preserve">Нормативные требования к мероприятиям по </w:t>
            </w:r>
            <w:proofErr w:type="spellStart"/>
            <w:r w:rsidRPr="00AC5CC0">
              <w:rPr>
                <w:rFonts w:eastAsia="Calibri"/>
                <w:sz w:val="24"/>
                <w:szCs w:val="24"/>
              </w:rPr>
              <w:t>мусороудалению</w:t>
            </w:r>
            <w:proofErr w:type="spellEnd"/>
          </w:p>
        </w:tc>
        <w:tc>
          <w:tcPr>
            <w:tcW w:w="13325" w:type="dxa"/>
            <w:gridSpan w:val="79"/>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 xml:space="preserve">В городе Норильске </w:t>
            </w:r>
            <w:proofErr w:type="spellStart"/>
            <w:r w:rsidRPr="00AC5CC0">
              <w:rPr>
                <w:rFonts w:eastAsia="Calibri"/>
                <w:sz w:val="24"/>
                <w:szCs w:val="24"/>
              </w:rPr>
              <w:t>предусматриваютсямероприятия</w:t>
            </w:r>
            <w:proofErr w:type="spellEnd"/>
            <w:r w:rsidRPr="00AC5CC0">
              <w:rPr>
                <w:rFonts w:eastAsia="Calibri"/>
                <w:sz w:val="24"/>
                <w:szCs w:val="24"/>
              </w:rPr>
              <w:t xml:space="preserve"> по регулярному </w:t>
            </w:r>
            <w:proofErr w:type="spellStart"/>
            <w:r w:rsidRPr="00AC5CC0">
              <w:rPr>
                <w:rFonts w:eastAsia="Calibri"/>
                <w:sz w:val="24"/>
                <w:szCs w:val="24"/>
              </w:rPr>
              <w:t>мусороудалению</w:t>
            </w:r>
            <w:proofErr w:type="spellEnd"/>
            <w:r w:rsidRPr="00AC5CC0">
              <w:rPr>
                <w:rFonts w:eastAsia="Calibri"/>
                <w:sz w:val="24"/>
                <w:szCs w:val="24"/>
              </w:rPr>
              <w:t xml:space="preserve"> (сбор, хранение, транспортировка и утилизация отходов потребления, строительства и производства), летней и зимней уборки территории с вывозом снега и мусора с проезжей части проездов и улиц </w:t>
            </w:r>
          </w:p>
        </w:tc>
      </w:tr>
      <w:tr w:rsidR="0082266F" w:rsidRPr="00AC5CC0" w:rsidTr="00653AF3">
        <w:tc>
          <w:tcPr>
            <w:tcW w:w="628" w:type="dxa"/>
            <w:gridSpan w:val="3"/>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20.6</w:t>
            </w:r>
          </w:p>
        </w:tc>
        <w:tc>
          <w:tcPr>
            <w:tcW w:w="1640" w:type="dxa"/>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Нормативные требования к размещению площадок для установки мусоросборников</w:t>
            </w:r>
          </w:p>
        </w:tc>
        <w:tc>
          <w:tcPr>
            <w:tcW w:w="13325" w:type="dxa"/>
            <w:gridSpan w:val="79"/>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 xml:space="preserve">В жилых зонах на придомовых территориях проектируются специальные площадки для размещения контейнеров для </w:t>
            </w:r>
            <w:r w:rsidRPr="00AC5CC0">
              <w:rPr>
                <w:sz w:val="24"/>
                <w:szCs w:val="24"/>
              </w:rPr>
              <w:t>твердых коммунальных отходов</w:t>
            </w:r>
            <w:r w:rsidRPr="00AC5CC0">
              <w:rPr>
                <w:rFonts w:eastAsia="Calibri"/>
                <w:sz w:val="24"/>
                <w:szCs w:val="24"/>
              </w:rPr>
              <w:t xml:space="preserve"> с удобными подъездами для транспорта.</w:t>
            </w:r>
          </w:p>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Площадка должна быть открытой, а также отделена от площадок для отдыха и занятий спортом.</w:t>
            </w:r>
          </w:p>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Площадки для установки контейнеров должны быть удалены от жилых домов, детских учреждений, спортивных площадок и от мест отдыха населения на расстояние не менее 20 метров, но не более 100 метров.</w:t>
            </w:r>
          </w:p>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Размер площадок должен быть рассчитан на установку необходимого числа контейнеров, но не более 5</w:t>
            </w:r>
          </w:p>
        </w:tc>
      </w:tr>
      <w:tr w:rsidR="0082266F" w:rsidRPr="00AC5CC0" w:rsidTr="00653AF3">
        <w:tc>
          <w:tcPr>
            <w:tcW w:w="628" w:type="dxa"/>
            <w:gridSpan w:val="3"/>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20.7</w:t>
            </w:r>
          </w:p>
        </w:tc>
        <w:tc>
          <w:tcPr>
            <w:tcW w:w="1640" w:type="dxa"/>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Нормативные требования к расчету числа устанавливаемых контейнеров для мусора</w:t>
            </w:r>
          </w:p>
        </w:tc>
        <w:tc>
          <w:tcPr>
            <w:tcW w:w="13325" w:type="dxa"/>
            <w:gridSpan w:val="79"/>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Для определения числа устанавливаемых мусоросборников (контейнеров) необходимо исходить из численности населения, пользующегося мусоросборниками, нормы накопления отходов, сроков хранения отходов. Расчетный объем мусоросборников должен соответствовать фактическому накоплению отходов в периоды наибольшего их образования.</w:t>
            </w:r>
          </w:p>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Необходимое число контейнеров рассчитывается по формуле:</w:t>
            </w:r>
          </w:p>
          <w:p w:rsidR="0082266F" w:rsidRPr="00AC5CC0" w:rsidRDefault="0082266F" w:rsidP="0082266F">
            <w:pPr>
              <w:autoSpaceDE w:val="0"/>
              <w:autoSpaceDN w:val="0"/>
              <w:adjustRightInd w:val="0"/>
              <w:rPr>
                <w:rFonts w:eastAsia="Calibri"/>
                <w:sz w:val="24"/>
                <w:szCs w:val="24"/>
              </w:rPr>
            </w:pPr>
            <w:proofErr w:type="spellStart"/>
            <w:r w:rsidRPr="00AC5CC0">
              <w:rPr>
                <w:rFonts w:eastAsia="Calibri"/>
                <w:sz w:val="24"/>
                <w:szCs w:val="24"/>
              </w:rPr>
              <w:t>Бконт</w:t>
            </w:r>
            <w:proofErr w:type="spellEnd"/>
            <w:r w:rsidRPr="00AC5CC0">
              <w:rPr>
                <w:rFonts w:eastAsia="Calibri"/>
                <w:sz w:val="24"/>
                <w:szCs w:val="24"/>
              </w:rPr>
              <w:t xml:space="preserve"> = </w:t>
            </w:r>
            <w:proofErr w:type="spellStart"/>
            <w:r w:rsidRPr="00AC5CC0">
              <w:rPr>
                <w:rFonts w:eastAsia="Calibri"/>
                <w:sz w:val="24"/>
                <w:szCs w:val="24"/>
              </w:rPr>
              <w:t>Пгод</w:t>
            </w:r>
            <w:proofErr w:type="spellEnd"/>
            <w:r w:rsidRPr="00AC5CC0">
              <w:rPr>
                <w:rFonts w:eastAsia="Calibri"/>
                <w:sz w:val="24"/>
                <w:szCs w:val="24"/>
              </w:rPr>
              <w:t xml:space="preserve"> </w:t>
            </w:r>
            <w:proofErr w:type="spellStart"/>
            <w:r w:rsidRPr="00AC5CC0">
              <w:rPr>
                <w:rFonts w:eastAsia="Calibri"/>
                <w:sz w:val="24"/>
                <w:szCs w:val="24"/>
              </w:rPr>
              <w:t>t</w:t>
            </w:r>
            <w:proofErr w:type="spellEnd"/>
            <w:r w:rsidRPr="00AC5CC0">
              <w:rPr>
                <w:rFonts w:eastAsia="Calibri"/>
                <w:sz w:val="24"/>
                <w:szCs w:val="24"/>
              </w:rPr>
              <w:t xml:space="preserve"> К1 / (365 V),</w:t>
            </w:r>
          </w:p>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 xml:space="preserve">где </w:t>
            </w:r>
            <w:proofErr w:type="spellStart"/>
            <w:r w:rsidRPr="00AC5CC0">
              <w:rPr>
                <w:rFonts w:eastAsia="Calibri"/>
                <w:sz w:val="24"/>
                <w:szCs w:val="24"/>
              </w:rPr>
              <w:t>Пгод</w:t>
            </w:r>
            <w:proofErr w:type="spellEnd"/>
            <w:r w:rsidRPr="00AC5CC0">
              <w:rPr>
                <w:rFonts w:eastAsia="Calibri"/>
                <w:sz w:val="24"/>
                <w:szCs w:val="24"/>
              </w:rPr>
              <w:t xml:space="preserve"> - годовое накопление муниципальных отходов, м3;</w:t>
            </w:r>
          </w:p>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 xml:space="preserve">t - периодичность удаления отходов, </w:t>
            </w:r>
            <w:proofErr w:type="spellStart"/>
            <w:r w:rsidRPr="00AC5CC0">
              <w:rPr>
                <w:rFonts w:eastAsia="Calibri"/>
                <w:sz w:val="24"/>
                <w:szCs w:val="24"/>
              </w:rPr>
              <w:t>сут</w:t>
            </w:r>
            <w:proofErr w:type="spellEnd"/>
            <w:r w:rsidRPr="00AC5CC0">
              <w:rPr>
                <w:rFonts w:eastAsia="Calibri"/>
                <w:sz w:val="24"/>
                <w:szCs w:val="24"/>
              </w:rPr>
              <w:t>;</w:t>
            </w:r>
          </w:p>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К1 - коэффициент неравномерности отходов, 1,25;</w:t>
            </w:r>
          </w:p>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V - вместимость контейнера</w:t>
            </w:r>
          </w:p>
        </w:tc>
      </w:tr>
      <w:tr w:rsidR="0082266F" w:rsidRPr="00AC5CC0" w:rsidTr="00653AF3">
        <w:tc>
          <w:tcPr>
            <w:tcW w:w="628" w:type="dxa"/>
            <w:gridSpan w:val="3"/>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20.8</w:t>
            </w:r>
          </w:p>
        </w:tc>
        <w:tc>
          <w:tcPr>
            <w:tcW w:w="1640" w:type="dxa"/>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Нормативные требования к размещению объектов утилизации и переработки отходов производства и потребления</w:t>
            </w:r>
          </w:p>
        </w:tc>
        <w:tc>
          <w:tcPr>
            <w:tcW w:w="13325" w:type="dxa"/>
            <w:gridSpan w:val="79"/>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 xml:space="preserve">Производственные отходы (отработанные аккумуляторы, отработанные шины, макулатура, древесные отходы, отходы полимеров и пластмасс, сухая зола, </w:t>
            </w:r>
            <w:proofErr w:type="spellStart"/>
            <w:r w:rsidRPr="00AC5CC0">
              <w:rPr>
                <w:rFonts w:eastAsia="Calibri"/>
                <w:sz w:val="24"/>
                <w:szCs w:val="24"/>
              </w:rPr>
              <w:t>золошлаки</w:t>
            </w:r>
            <w:proofErr w:type="spellEnd"/>
            <w:r w:rsidRPr="00AC5CC0">
              <w:rPr>
                <w:rFonts w:eastAsia="Calibri"/>
                <w:sz w:val="24"/>
                <w:szCs w:val="24"/>
              </w:rPr>
              <w:t xml:space="preserve"> ТЭЦ) подлежат переработке на специализированных предприятиях.</w:t>
            </w:r>
          </w:p>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Для оказания услуг по приему вторичных материальных ресурсов от населения используются приемные пункты (макулатура, стекло, ПЭТ, отходы из полимеров, алюминиевые и консервные банки).</w:t>
            </w:r>
          </w:p>
          <w:p w:rsidR="0082266F" w:rsidRPr="00AC5CC0" w:rsidRDefault="0082266F" w:rsidP="0082266F">
            <w:pPr>
              <w:autoSpaceDE w:val="0"/>
              <w:autoSpaceDN w:val="0"/>
              <w:adjustRightInd w:val="0"/>
              <w:jc w:val="both"/>
              <w:rPr>
                <w:rFonts w:eastAsia="Calibri"/>
                <w:sz w:val="24"/>
                <w:szCs w:val="24"/>
              </w:rPr>
            </w:pPr>
            <w:r w:rsidRPr="00AC5CC0">
              <w:rPr>
                <w:rFonts w:eastAsia="Calibri"/>
                <w:sz w:val="24"/>
                <w:szCs w:val="24"/>
              </w:rPr>
              <w:t>Утилизация и переработка вторичных материальных ресурсов с получением готовой продукции и вторичного сырья ведется специализированными организациями.</w:t>
            </w:r>
          </w:p>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Выбор участков под строительство предприятий по переработке, термическому обезвреживанию, утилизации и захоронению отходов должен осуществляться исходя из оценки возможностей использования территории для данных целей в соответствии с действующими санитарными нормами (</w:t>
            </w:r>
            <w:hyperlink r:id="rId9" w:history="1">
              <w:r w:rsidRPr="00AC5CC0">
                <w:rPr>
                  <w:rFonts w:eastAsia="Calibri"/>
                  <w:sz w:val="24"/>
                  <w:szCs w:val="24"/>
                </w:rPr>
                <w:t>СанПиН 2.2.1/2.1.1.1200-03</w:t>
              </w:r>
            </w:hyperlink>
            <w:r w:rsidRPr="00AC5CC0">
              <w:rPr>
                <w:rFonts w:eastAsia="Calibri"/>
                <w:sz w:val="24"/>
                <w:szCs w:val="24"/>
              </w:rPr>
              <w:t xml:space="preserve">, </w:t>
            </w:r>
            <w:hyperlink r:id="rId10" w:history="1">
              <w:r w:rsidRPr="00AC5CC0">
                <w:rPr>
                  <w:rFonts w:eastAsia="Calibri"/>
                  <w:sz w:val="24"/>
                  <w:szCs w:val="24"/>
                </w:rPr>
                <w:t>СанПиН 2.1.7.1322-03</w:t>
              </w:r>
            </w:hyperlink>
            <w:r w:rsidRPr="00AC5CC0">
              <w:rPr>
                <w:rFonts w:eastAsia="Calibri"/>
                <w:sz w:val="24"/>
                <w:szCs w:val="24"/>
              </w:rPr>
              <w:t>).</w:t>
            </w:r>
          </w:p>
          <w:p w:rsidR="0082266F" w:rsidRPr="00AC5CC0" w:rsidRDefault="0082266F" w:rsidP="0082266F">
            <w:pPr>
              <w:autoSpaceDE w:val="0"/>
              <w:autoSpaceDN w:val="0"/>
              <w:adjustRightInd w:val="0"/>
              <w:jc w:val="both"/>
              <w:rPr>
                <w:rFonts w:eastAsia="Calibri"/>
                <w:sz w:val="24"/>
                <w:szCs w:val="24"/>
              </w:rPr>
            </w:pPr>
            <w:r w:rsidRPr="00AC5CC0">
              <w:rPr>
                <w:rFonts w:eastAsia="Calibri"/>
                <w:sz w:val="24"/>
                <w:szCs w:val="24"/>
              </w:rPr>
              <w:t>Полигоны для складирования отходов производства и потребления размещаются за пределами жилой зоны и на обособленных территориях с обеспечением нормативных санитарно-защитных зон в соответствии с требованиями санитарно-эпидемиологических правил и нормативов.</w:t>
            </w:r>
          </w:p>
          <w:p w:rsidR="0082266F" w:rsidRPr="00AC5CC0" w:rsidRDefault="0082266F" w:rsidP="0082266F">
            <w:pPr>
              <w:autoSpaceDE w:val="0"/>
              <w:autoSpaceDN w:val="0"/>
              <w:adjustRightInd w:val="0"/>
              <w:jc w:val="both"/>
              <w:rPr>
                <w:rFonts w:eastAsia="Calibri"/>
                <w:sz w:val="24"/>
                <w:szCs w:val="24"/>
              </w:rPr>
            </w:pPr>
            <w:r w:rsidRPr="00AC5CC0">
              <w:rPr>
                <w:rFonts w:eastAsia="Calibri"/>
                <w:sz w:val="24"/>
                <w:szCs w:val="24"/>
              </w:rPr>
              <w:t>Размещение объекта складирования не допускается:</w:t>
            </w:r>
          </w:p>
          <w:p w:rsidR="0082266F" w:rsidRPr="00AC5CC0" w:rsidRDefault="0082266F" w:rsidP="0082266F">
            <w:pPr>
              <w:autoSpaceDE w:val="0"/>
              <w:autoSpaceDN w:val="0"/>
              <w:adjustRightInd w:val="0"/>
              <w:jc w:val="both"/>
              <w:rPr>
                <w:rFonts w:eastAsia="Calibri"/>
                <w:sz w:val="24"/>
                <w:szCs w:val="24"/>
              </w:rPr>
            </w:pPr>
            <w:r w:rsidRPr="00AC5CC0">
              <w:rPr>
                <w:rFonts w:eastAsia="Calibri"/>
                <w:sz w:val="24"/>
                <w:szCs w:val="24"/>
              </w:rPr>
              <w:t xml:space="preserve">- на территории I, II и III поясов зон санитарной охраны </w:t>
            </w:r>
            <w:proofErr w:type="spellStart"/>
            <w:r w:rsidRPr="00AC5CC0">
              <w:rPr>
                <w:rFonts w:eastAsia="Calibri"/>
                <w:sz w:val="24"/>
                <w:szCs w:val="24"/>
              </w:rPr>
              <w:t>водоисточников</w:t>
            </w:r>
            <w:proofErr w:type="spellEnd"/>
            <w:r w:rsidRPr="00AC5CC0">
              <w:rPr>
                <w:rFonts w:eastAsia="Calibri"/>
                <w:sz w:val="24"/>
                <w:szCs w:val="24"/>
              </w:rPr>
              <w:t xml:space="preserve"> и минеральных источников;</w:t>
            </w:r>
          </w:p>
          <w:p w:rsidR="0082266F" w:rsidRPr="00AC5CC0" w:rsidRDefault="0082266F" w:rsidP="0082266F">
            <w:pPr>
              <w:autoSpaceDE w:val="0"/>
              <w:autoSpaceDN w:val="0"/>
              <w:adjustRightInd w:val="0"/>
              <w:jc w:val="both"/>
              <w:rPr>
                <w:rFonts w:eastAsia="Calibri"/>
                <w:sz w:val="24"/>
                <w:szCs w:val="24"/>
              </w:rPr>
            </w:pPr>
            <w:r w:rsidRPr="00AC5CC0">
              <w:rPr>
                <w:rFonts w:eastAsia="Calibri"/>
                <w:sz w:val="24"/>
                <w:szCs w:val="24"/>
              </w:rPr>
              <w:t>- в зонах массового загородного отдыха населения и на территории лечебно-оздоровительных учреждений;</w:t>
            </w:r>
          </w:p>
          <w:p w:rsidR="0082266F" w:rsidRPr="00AC5CC0" w:rsidRDefault="0082266F" w:rsidP="0082266F">
            <w:pPr>
              <w:autoSpaceDE w:val="0"/>
              <w:autoSpaceDN w:val="0"/>
              <w:adjustRightInd w:val="0"/>
              <w:jc w:val="both"/>
              <w:rPr>
                <w:rFonts w:eastAsia="Calibri"/>
                <w:sz w:val="24"/>
                <w:szCs w:val="24"/>
              </w:rPr>
            </w:pPr>
            <w:r w:rsidRPr="00AC5CC0">
              <w:rPr>
                <w:rFonts w:eastAsia="Calibri"/>
                <w:sz w:val="24"/>
                <w:szCs w:val="24"/>
              </w:rPr>
              <w:t>- рекреационных зонах;</w:t>
            </w:r>
          </w:p>
          <w:p w:rsidR="0082266F" w:rsidRPr="00AC5CC0" w:rsidRDefault="0082266F" w:rsidP="0082266F">
            <w:pPr>
              <w:autoSpaceDE w:val="0"/>
              <w:autoSpaceDN w:val="0"/>
              <w:adjustRightInd w:val="0"/>
              <w:jc w:val="both"/>
              <w:rPr>
                <w:rFonts w:eastAsia="Calibri"/>
                <w:sz w:val="24"/>
                <w:szCs w:val="24"/>
              </w:rPr>
            </w:pPr>
            <w:r w:rsidRPr="00AC5CC0">
              <w:rPr>
                <w:rFonts w:eastAsia="Calibri"/>
                <w:sz w:val="24"/>
                <w:szCs w:val="24"/>
              </w:rPr>
              <w:t>- в местах выклинивания водоносных горизонтов;</w:t>
            </w:r>
          </w:p>
          <w:p w:rsidR="0082266F" w:rsidRPr="00AC5CC0" w:rsidRDefault="0082266F" w:rsidP="0082266F">
            <w:pPr>
              <w:autoSpaceDE w:val="0"/>
              <w:autoSpaceDN w:val="0"/>
              <w:adjustRightInd w:val="0"/>
              <w:jc w:val="both"/>
              <w:rPr>
                <w:rFonts w:eastAsia="Calibri"/>
                <w:sz w:val="24"/>
                <w:szCs w:val="24"/>
              </w:rPr>
            </w:pPr>
            <w:r w:rsidRPr="00AC5CC0">
              <w:rPr>
                <w:rFonts w:eastAsia="Calibri"/>
                <w:sz w:val="24"/>
                <w:szCs w:val="24"/>
              </w:rPr>
              <w:t xml:space="preserve">- </w:t>
            </w:r>
            <w:r w:rsidR="00653AF3" w:rsidRPr="00AC5CC0">
              <w:rPr>
                <w:rFonts w:eastAsia="Calibri"/>
                <w:sz w:val="24"/>
                <w:szCs w:val="24"/>
              </w:rPr>
              <w:t>в границах,</w:t>
            </w:r>
            <w:r w:rsidRPr="00AC5CC0">
              <w:rPr>
                <w:rFonts w:eastAsia="Calibri"/>
                <w:sz w:val="24"/>
                <w:szCs w:val="24"/>
              </w:rPr>
              <w:t xml:space="preserve"> установленных </w:t>
            </w:r>
            <w:proofErr w:type="spellStart"/>
            <w:r w:rsidRPr="00AC5CC0">
              <w:rPr>
                <w:rFonts w:eastAsia="Calibri"/>
                <w:sz w:val="24"/>
                <w:szCs w:val="24"/>
              </w:rPr>
              <w:t>водоохранных</w:t>
            </w:r>
            <w:proofErr w:type="spellEnd"/>
            <w:r w:rsidRPr="00AC5CC0">
              <w:rPr>
                <w:rFonts w:eastAsia="Calibri"/>
                <w:sz w:val="24"/>
                <w:szCs w:val="24"/>
              </w:rPr>
              <w:t xml:space="preserve"> зон открытых водоемов.</w:t>
            </w:r>
          </w:p>
          <w:p w:rsidR="0082266F" w:rsidRPr="00AC5CC0" w:rsidRDefault="0082266F" w:rsidP="0082266F">
            <w:pPr>
              <w:autoSpaceDE w:val="0"/>
              <w:autoSpaceDN w:val="0"/>
              <w:adjustRightInd w:val="0"/>
              <w:jc w:val="both"/>
              <w:rPr>
                <w:rFonts w:eastAsia="Calibri"/>
                <w:sz w:val="24"/>
                <w:szCs w:val="24"/>
              </w:rPr>
            </w:pPr>
            <w:r w:rsidRPr="00AC5CC0">
              <w:rPr>
                <w:rFonts w:eastAsia="Calibri"/>
                <w:sz w:val="24"/>
                <w:szCs w:val="24"/>
              </w:rPr>
              <w:t>Объекты складирования отходов производства и потребления предназначаются для длительного их хранения при условии обеспечения санитарно-эпидемиологической безопасности населения на весь период их эксплуатации и после закрытия.</w:t>
            </w:r>
          </w:p>
          <w:p w:rsidR="0082266F" w:rsidRPr="00AC5CC0" w:rsidRDefault="0082266F" w:rsidP="0082266F">
            <w:pPr>
              <w:autoSpaceDE w:val="0"/>
              <w:autoSpaceDN w:val="0"/>
              <w:adjustRightInd w:val="0"/>
              <w:jc w:val="both"/>
              <w:rPr>
                <w:rFonts w:eastAsia="Calibri"/>
                <w:sz w:val="24"/>
                <w:szCs w:val="24"/>
              </w:rPr>
            </w:pPr>
            <w:r w:rsidRPr="00AC5CC0">
              <w:rPr>
                <w:rFonts w:eastAsia="Calibri"/>
                <w:sz w:val="24"/>
                <w:szCs w:val="24"/>
              </w:rPr>
              <w:t xml:space="preserve">Выбор участка для размещения объекта осуществляется на альтернативной основе в соответствии с </w:t>
            </w:r>
            <w:proofErr w:type="spellStart"/>
            <w:r w:rsidRPr="00AC5CC0">
              <w:rPr>
                <w:rFonts w:eastAsia="Calibri"/>
                <w:sz w:val="24"/>
                <w:szCs w:val="24"/>
              </w:rPr>
              <w:t>предпроектными</w:t>
            </w:r>
            <w:proofErr w:type="spellEnd"/>
            <w:r w:rsidRPr="00AC5CC0">
              <w:rPr>
                <w:rFonts w:eastAsia="Calibri"/>
                <w:sz w:val="24"/>
                <w:szCs w:val="24"/>
              </w:rPr>
              <w:t xml:space="preserve"> проработками.</w:t>
            </w:r>
          </w:p>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Не допускается размещение полигонов на заболачиваемых и подтопляемых территориях</w:t>
            </w:r>
          </w:p>
        </w:tc>
      </w:tr>
      <w:tr w:rsidR="0082266F" w:rsidRPr="00AC5CC0" w:rsidTr="00653AF3">
        <w:tc>
          <w:tcPr>
            <w:tcW w:w="628" w:type="dxa"/>
            <w:gridSpan w:val="3"/>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20.9</w:t>
            </w:r>
          </w:p>
        </w:tc>
        <w:tc>
          <w:tcPr>
            <w:tcW w:w="1640" w:type="dxa"/>
          </w:tcPr>
          <w:p w:rsidR="0082266F" w:rsidRPr="00AC5CC0" w:rsidRDefault="0082266F" w:rsidP="0082266F">
            <w:pPr>
              <w:autoSpaceDE w:val="0"/>
              <w:autoSpaceDN w:val="0"/>
              <w:adjustRightInd w:val="0"/>
              <w:rPr>
                <w:rFonts w:eastAsia="Calibri"/>
                <w:sz w:val="24"/>
                <w:szCs w:val="24"/>
              </w:rPr>
            </w:pPr>
            <w:r w:rsidRPr="00AC5CC0">
              <w:rPr>
                <w:sz w:val="24"/>
                <w:szCs w:val="24"/>
              </w:rPr>
              <w:t>Нормативные требования к утилизации твердых коммунальных отходов на территориях сплошного залегания многолетнемёрзлых пород</w:t>
            </w:r>
          </w:p>
        </w:tc>
        <w:tc>
          <w:tcPr>
            <w:tcW w:w="13325" w:type="dxa"/>
            <w:gridSpan w:val="79"/>
          </w:tcPr>
          <w:p w:rsidR="0082266F" w:rsidRPr="00AC5CC0" w:rsidRDefault="0082266F" w:rsidP="0082266F">
            <w:pPr>
              <w:pStyle w:val="S"/>
              <w:ind w:firstLine="0"/>
            </w:pPr>
            <w:r w:rsidRPr="00AC5CC0">
              <w:t xml:space="preserve">В городе Норильске, расположенном в зоне сплошного залегания многолетнемёрзлых пород, в связи с техническими сложностями строительства полигонов ТКО траншейного типа, предусматриваются мусороперерабатывающие и </w:t>
            </w:r>
            <w:proofErr w:type="spellStart"/>
            <w:r w:rsidRPr="00AC5CC0">
              <w:t>мусоросжигающие</w:t>
            </w:r>
            <w:proofErr w:type="spellEnd"/>
            <w:r w:rsidRPr="00AC5CC0">
              <w:t xml:space="preserve"> предприятия.</w:t>
            </w:r>
          </w:p>
          <w:p w:rsidR="0082266F" w:rsidRPr="00AC5CC0" w:rsidRDefault="0082266F" w:rsidP="0082266F">
            <w:pPr>
              <w:pStyle w:val="S"/>
              <w:ind w:firstLine="0"/>
            </w:pPr>
            <w:r w:rsidRPr="00AC5CC0">
              <w:t>Сжиганию отходов должны предшествовать раздельный сбор и сортировка с целью получения вторичного сырья.  Зола и шлаки, образующиеся после сжигания отходов, могут складироваться на специально оборудованных площадках с размером санитарно-защитной зоны не менее 500 метров, или утилизироваться другим способом в зависимости от технологии термической обработки</w:t>
            </w:r>
          </w:p>
        </w:tc>
      </w:tr>
      <w:tr w:rsidR="0082266F" w:rsidRPr="00AC5CC0" w:rsidTr="00653AF3">
        <w:tc>
          <w:tcPr>
            <w:tcW w:w="628" w:type="dxa"/>
            <w:gridSpan w:val="3"/>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20.10</w:t>
            </w:r>
          </w:p>
        </w:tc>
        <w:tc>
          <w:tcPr>
            <w:tcW w:w="1640" w:type="dxa"/>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Нормативные требования к утилизации отходов лечебно-профилактических учреждений</w:t>
            </w:r>
          </w:p>
        </w:tc>
        <w:tc>
          <w:tcPr>
            <w:tcW w:w="13325" w:type="dxa"/>
            <w:gridSpan w:val="79"/>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 xml:space="preserve">Неопасные отходы лечебно-профилактических учреждений могут быть захоронены на обычных полигонах по захоронению </w:t>
            </w:r>
            <w:r w:rsidRPr="00AC5CC0">
              <w:rPr>
                <w:sz w:val="24"/>
                <w:szCs w:val="24"/>
              </w:rPr>
              <w:t>твердых коммунальных отходов</w:t>
            </w:r>
            <w:r w:rsidRPr="00AC5CC0">
              <w:rPr>
                <w:rFonts w:eastAsia="Calibri"/>
                <w:sz w:val="24"/>
                <w:szCs w:val="24"/>
              </w:rPr>
              <w:t>.</w:t>
            </w:r>
          </w:p>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Опасные медицинские отходы уничтожаются на специальных установках по обезвреживанию отходов лечебно-профилактических учреждений термическими методами.</w:t>
            </w:r>
          </w:p>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Транспортирование, обезвреживание и захоронение медицинских отходов, по составу близких к промышленным, осуществляется в соответствии с законодательством Российской Федерации</w:t>
            </w:r>
          </w:p>
        </w:tc>
      </w:tr>
      <w:tr w:rsidR="0082266F" w:rsidRPr="00AC5CC0" w:rsidTr="00653AF3">
        <w:tc>
          <w:tcPr>
            <w:tcW w:w="628" w:type="dxa"/>
            <w:gridSpan w:val="3"/>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20.11</w:t>
            </w:r>
          </w:p>
        </w:tc>
        <w:tc>
          <w:tcPr>
            <w:tcW w:w="1640" w:type="dxa"/>
          </w:tcPr>
          <w:p w:rsidR="0082266F" w:rsidRPr="00AC5CC0" w:rsidRDefault="0082266F" w:rsidP="0082266F">
            <w:pPr>
              <w:autoSpaceDE w:val="0"/>
              <w:autoSpaceDN w:val="0"/>
              <w:adjustRightInd w:val="0"/>
              <w:rPr>
                <w:rFonts w:eastAsia="Calibri"/>
                <w:sz w:val="24"/>
                <w:szCs w:val="24"/>
              </w:rPr>
            </w:pPr>
            <w:r w:rsidRPr="00AC5CC0">
              <w:rPr>
                <w:sz w:val="24"/>
                <w:szCs w:val="24"/>
              </w:rPr>
              <w:t>Нормативные требования к размещению объектов утилизации токсичных отходов</w:t>
            </w:r>
          </w:p>
        </w:tc>
        <w:tc>
          <w:tcPr>
            <w:tcW w:w="13325" w:type="dxa"/>
            <w:gridSpan w:val="79"/>
          </w:tcPr>
          <w:p w:rsidR="0082266F" w:rsidRPr="00AC5CC0" w:rsidRDefault="0082266F" w:rsidP="0082266F">
            <w:pPr>
              <w:pStyle w:val="S"/>
              <w:ind w:firstLine="0"/>
            </w:pPr>
            <w:r w:rsidRPr="00AC5CC0">
              <w:t>Участок для размещения полигона токсичных отходов располагается на территориях с уровнем залегания подземных вод на глубине более 20 метров с коэффициентом фильтрации подстилающих пород не более 10(-6) см/с; на расстоянии не менее 2 метров от земель сельскохозяйственного назначения, используемых для выращивания технических культур, не используемых для производства продуктов питания.</w:t>
            </w:r>
          </w:p>
          <w:p w:rsidR="0082266F" w:rsidRPr="00AC5CC0" w:rsidRDefault="0082266F" w:rsidP="0082266F">
            <w:pPr>
              <w:autoSpaceDE w:val="0"/>
              <w:autoSpaceDN w:val="0"/>
              <w:adjustRightInd w:val="0"/>
              <w:rPr>
                <w:rFonts w:eastAsia="Calibri"/>
                <w:sz w:val="24"/>
                <w:szCs w:val="24"/>
              </w:rPr>
            </w:pPr>
            <w:r w:rsidRPr="00AC5CC0">
              <w:rPr>
                <w:sz w:val="24"/>
                <w:szCs w:val="24"/>
              </w:rPr>
              <w:t>Не допускается размещение полигонов на заболачиваемых и подтопляемых территориях</w:t>
            </w:r>
          </w:p>
        </w:tc>
      </w:tr>
      <w:tr w:rsidR="0082266F" w:rsidRPr="00AC5CC0" w:rsidTr="00653AF3">
        <w:tc>
          <w:tcPr>
            <w:tcW w:w="628" w:type="dxa"/>
            <w:gridSpan w:val="3"/>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20.12</w:t>
            </w:r>
          </w:p>
        </w:tc>
        <w:tc>
          <w:tcPr>
            <w:tcW w:w="1640" w:type="dxa"/>
          </w:tcPr>
          <w:p w:rsidR="0082266F" w:rsidRPr="00AC5CC0" w:rsidRDefault="0082266F" w:rsidP="0082266F">
            <w:pPr>
              <w:autoSpaceDE w:val="0"/>
              <w:autoSpaceDN w:val="0"/>
              <w:adjustRightInd w:val="0"/>
              <w:rPr>
                <w:rFonts w:eastAsia="Calibri"/>
                <w:sz w:val="24"/>
                <w:szCs w:val="24"/>
              </w:rPr>
            </w:pPr>
            <w:r w:rsidRPr="00AC5CC0">
              <w:rPr>
                <w:sz w:val="24"/>
                <w:szCs w:val="24"/>
              </w:rPr>
              <w:t>Нормативные требования к размещению объектов утилизации биологических отходов</w:t>
            </w:r>
          </w:p>
        </w:tc>
        <w:tc>
          <w:tcPr>
            <w:tcW w:w="13325" w:type="dxa"/>
            <w:gridSpan w:val="79"/>
          </w:tcPr>
          <w:p w:rsidR="0082266F" w:rsidRPr="00AC5CC0" w:rsidRDefault="0082266F" w:rsidP="0082266F">
            <w:pPr>
              <w:pStyle w:val="S"/>
              <w:ind w:firstLine="0"/>
            </w:pPr>
            <w:r w:rsidRPr="00AC5CC0">
              <w:t>Выбор и отвод земельного участка для строительства скотомогильника или отдельно стоящей биотермической ямы проводит орган местного самоуправления по представлению организации государственной ветеринарной службы, согласованному с местным центром санитарно-эпидемиологического надзора.</w:t>
            </w:r>
          </w:p>
          <w:p w:rsidR="0082266F" w:rsidRPr="00AC5CC0" w:rsidRDefault="0082266F" w:rsidP="0082266F">
            <w:pPr>
              <w:pStyle w:val="S"/>
              <w:ind w:firstLine="0"/>
            </w:pPr>
            <w:r w:rsidRPr="00AC5CC0">
              <w:t>В соответствии с требованиями «Ветеринарно-санитарных правил сбора, утилизации и уничтожения биологических отходов», скотомогильники (биотермические ямы) размещают на сухом возвышенном участке земли площадью не менее 600 кв.м. Уровень стояния грунтовых вод должен быть не менее 2 м от поверхности земли.</w:t>
            </w:r>
          </w:p>
          <w:p w:rsidR="0082266F" w:rsidRPr="00AC5CC0" w:rsidRDefault="0082266F" w:rsidP="0082266F">
            <w:pPr>
              <w:pStyle w:val="S"/>
              <w:ind w:firstLine="0"/>
            </w:pPr>
            <w:r w:rsidRPr="00AC5CC0">
              <w:t>Размер санитарно-защитной зоны от скотомогильника (биотермической ямы) до:</w:t>
            </w:r>
          </w:p>
          <w:p w:rsidR="0082266F" w:rsidRPr="00AC5CC0" w:rsidRDefault="0082266F" w:rsidP="0082266F">
            <w:pPr>
              <w:pStyle w:val="a"/>
              <w:numPr>
                <w:ilvl w:val="0"/>
                <w:numId w:val="0"/>
              </w:numPr>
            </w:pPr>
            <w:r w:rsidRPr="00AC5CC0">
              <w:t>- жилых, общественных зданий, животноводческих ферм (комплексов) – 1000 м;</w:t>
            </w:r>
          </w:p>
          <w:p w:rsidR="0082266F" w:rsidRPr="00AC5CC0" w:rsidRDefault="0082266F" w:rsidP="0082266F">
            <w:pPr>
              <w:pStyle w:val="a"/>
              <w:numPr>
                <w:ilvl w:val="0"/>
                <w:numId w:val="0"/>
              </w:numPr>
            </w:pPr>
            <w:r w:rsidRPr="00AC5CC0">
              <w:t>- скотопрогонов и пастбищ – 200 м;</w:t>
            </w:r>
          </w:p>
          <w:p w:rsidR="0082266F" w:rsidRPr="00AC5CC0" w:rsidRDefault="0082266F" w:rsidP="0082266F">
            <w:pPr>
              <w:pStyle w:val="a"/>
              <w:numPr>
                <w:ilvl w:val="0"/>
                <w:numId w:val="0"/>
              </w:numPr>
            </w:pPr>
            <w:r w:rsidRPr="00AC5CC0">
              <w:t>- автомобильных, железных дорог в зависимости от их категории – 60-300 м.</w:t>
            </w:r>
          </w:p>
          <w:p w:rsidR="0082266F" w:rsidRPr="00AC5CC0" w:rsidRDefault="0082266F" w:rsidP="0082266F">
            <w:pPr>
              <w:pStyle w:val="S"/>
              <w:ind w:firstLine="0"/>
            </w:pPr>
            <w:r w:rsidRPr="00AC5CC0">
              <w:t>В качестве объектов утилизации биологических отходов также возможно использование установок термической утилизации. Размещение установок термической утилизации биологических отходов производится на расстоянии не менее 1000 м до жилых, общественных зданий, животноводческих ферм (комплексов).</w:t>
            </w:r>
          </w:p>
          <w:p w:rsidR="0082266F" w:rsidRPr="00AC5CC0" w:rsidRDefault="0082266F" w:rsidP="0082266F">
            <w:pPr>
              <w:pStyle w:val="S"/>
              <w:ind w:firstLine="0"/>
            </w:pPr>
            <w:r w:rsidRPr="00AC5CC0">
              <w:t>Размеры земельных участков установок термической утилизации биологических отходов принимаются в соответствии с выбранным типом установки и техническими условиями эксплуатации.</w:t>
            </w:r>
          </w:p>
          <w:p w:rsidR="0082266F" w:rsidRPr="00AC5CC0" w:rsidRDefault="0082266F" w:rsidP="0082266F">
            <w:pPr>
              <w:autoSpaceDE w:val="0"/>
              <w:autoSpaceDN w:val="0"/>
              <w:adjustRightInd w:val="0"/>
              <w:rPr>
                <w:rFonts w:eastAsia="Calibri"/>
                <w:sz w:val="24"/>
                <w:szCs w:val="24"/>
              </w:rPr>
            </w:pPr>
            <w:r w:rsidRPr="00AC5CC0">
              <w:rPr>
                <w:sz w:val="24"/>
                <w:szCs w:val="24"/>
              </w:rPr>
              <w:t xml:space="preserve">Размещение скотомогильников (биотермических ям) и установок термической утилизации биологических отходов в </w:t>
            </w:r>
            <w:proofErr w:type="spellStart"/>
            <w:r w:rsidRPr="00AC5CC0">
              <w:rPr>
                <w:sz w:val="24"/>
                <w:szCs w:val="24"/>
              </w:rPr>
              <w:t>водоохранной</w:t>
            </w:r>
            <w:proofErr w:type="spellEnd"/>
            <w:r w:rsidRPr="00AC5CC0">
              <w:rPr>
                <w:sz w:val="24"/>
                <w:szCs w:val="24"/>
              </w:rPr>
              <w:t>, лесопарковой и заповедной зонах категорически запрещается.</w:t>
            </w:r>
          </w:p>
        </w:tc>
      </w:tr>
      <w:tr w:rsidR="0082266F" w:rsidRPr="00AC5CC0" w:rsidTr="00653AF3">
        <w:tc>
          <w:tcPr>
            <w:tcW w:w="628" w:type="dxa"/>
            <w:gridSpan w:val="3"/>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21</w:t>
            </w:r>
          </w:p>
        </w:tc>
        <w:tc>
          <w:tcPr>
            <w:tcW w:w="1640" w:type="dxa"/>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Нормативы обеспеченности организации в границах города мероприятий по гражданской обороне, защиты населения и территории от чрезвычайных ситуаций природного и техногенного характера, включая поддержку в состоянии постоянной готовности к использованию систем оповещения населения об опасности, объектов гражданской обороны, создания и содержания в целях гражданской обороны запасов материально-технических, продовольственных, медицинских и иных средств</w:t>
            </w:r>
          </w:p>
        </w:tc>
        <w:tc>
          <w:tcPr>
            <w:tcW w:w="13325" w:type="dxa"/>
            <w:gridSpan w:val="79"/>
          </w:tcPr>
          <w:p w:rsidR="0082266F" w:rsidRPr="00AC5CC0" w:rsidRDefault="0082266F" w:rsidP="0082266F">
            <w:pPr>
              <w:autoSpaceDE w:val="0"/>
              <w:autoSpaceDN w:val="0"/>
              <w:adjustRightInd w:val="0"/>
              <w:rPr>
                <w:rFonts w:eastAsia="Calibri"/>
                <w:sz w:val="24"/>
                <w:szCs w:val="24"/>
              </w:rPr>
            </w:pPr>
          </w:p>
        </w:tc>
      </w:tr>
      <w:tr w:rsidR="0082266F" w:rsidRPr="00AC5CC0" w:rsidTr="00653AF3">
        <w:tc>
          <w:tcPr>
            <w:tcW w:w="628" w:type="dxa"/>
            <w:gridSpan w:val="3"/>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21.1</w:t>
            </w:r>
          </w:p>
        </w:tc>
        <w:tc>
          <w:tcPr>
            <w:tcW w:w="1640" w:type="dxa"/>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Нормативные требования к разработке мероприятий по гражданской обороне, защите населения и территории города от чрезвычайных ситуаций природного и техногенного характера</w:t>
            </w:r>
          </w:p>
        </w:tc>
        <w:tc>
          <w:tcPr>
            <w:tcW w:w="13325" w:type="dxa"/>
            <w:gridSpan w:val="79"/>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Инженерно-технические мероприятия гражданской обороны и предупреждения чрезвычайных ситуаций (далее - ИТМ ГОЧС) учитывают при:</w:t>
            </w:r>
          </w:p>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 внесении изменений в Генеральный план города Норильска;</w:t>
            </w:r>
          </w:p>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 разработке документации по планировке территории (проектов планировки, проектов межевания территории, градостроительных планов земельных участков);</w:t>
            </w:r>
          </w:p>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 разработке материалов, обосновывающих строительство (технико-экономического обоснования, технико-экономических расчетов), а также проектной документации на строительство и реконструкцию объектов капитального строительства.</w:t>
            </w:r>
          </w:p>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Мероприятия по гражданской обороне разрабатываются в соответствии с требованиями Федерального закона «О гражданской обороне».</w:t>
            </w:r>
          </w:p>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 xml:space="preserve">Мероприятия по защите территорий от воздействия чрезвычайных ситуаций природного и техногенного характера разрабатываются в соответствии с требованиями Федерального закона «О защите населения и территорий от чрезвычайных ситуаций природного и техногенного характера» с учетом требований </w:t>
            </w:r>
            <w:hyperlink r:id="rId11" w:history="1">
              <w:r w:rsidRPr="00AC5CC0">
                <w:rPr>
                  <w:rFonts w:eastAsia="Calibri"/>
                  <w:sz w:val="24"/>
                  <w:szCs w:val="24"/>
                </w:rPr>
                <w:t>ГОСТ Р 22.0.07-95</w:t>
              </w:r>
            </w:hyperlink>
            <w:r w:rsidRPr="00AC5CC0">
              <w:rPr>
                <w:rFonts w:eastAsia="Calibri"/>
                <w:sz w:val="24"/>
                <w:szCs w:val="24"/>
              </w:rPr>
              <w:t>.</w:t>
            </w:r>
          </w:p>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При внесении изменений в Генеральный план города Норильска и разработке документов по планировке территории необходимо учитывать паспорта безопасности города Норильска</w:t>
            </w:r>
          </w:p>
        </w:tc>
      </w:tr>
      <w:tr w:rsidR="0082266F" w:rsidRPr="00AC5CC0" w:rsidTr="00653AF3">
        <w:tc>
          <w:tcPr>
            <w:tcW w:w="628" w:type="dxa"/>
            <w:gridSpan w:val="3"/>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21.2</w:t>
            </w:r>
          </w:p>
        </w:tc>
        <w:tc>
          <w:tcPr>
            <w:tcW w:w="1640" w:type="dxa"/>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Нормативные показатели пожарной безопасности города</w:t>
            </w:r>
          </w:p>
        </w:tc>
        <w:tc>
          <w:tcPr>
            <w:tcW w:w="13325" w:type="dxa"/>
            <w:gridSpan w:val="79"/>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 xml:space="preserve">Нормативные показатели пожарной безопасности городских округов следует принимать в соответствии с </w:t>
            </w:r>
            <w:hyperlink r:id="rId12" w:history="1">
              <w:r w:rsidRPr="00AC5CC0">
                <w:rPr>
                  <w:rFonts w:eastAsia="Calibri"/>
                  <w:sz w:val="24"/>
                  <w:szCs w:val="24"/>
                </w:rPr>
                <w:t>главой 15</w:t>
              </w:r>
            </w:hyperlink>
            <w:r w:rsidRPr="00AC5CC0">
              <w:rPr>
                <w:rFonts w:eastAsia="Calibri"/>
                <w:sz w:val="24"/>
                <w:szCs w:val="24"/>
              </w:rPr>
              <w:t xml:space="preserve"> «Требования пожарной безопасности при градостроительной деятельности» раздела II «Требования пожарной безопасности при проектировании, строительстве и эксплуатации поселений и городских округов» Технического регламента о требованиях пожарной безопасности (Федеральный закон от 22.07.2008 № 123-ФЗ)</w:t>
            </w:r>
          </w:p>
        </w:tc>
      </w:tr>
      <w:tr w:rsidR="0082266F" w:rsidRPr="00AC5CC0" w:rsidTr="00653AF3">
        <w:tc>
          <w:tcPr>
            <w:tcW w:w="628" w:type="dxa"/>
            <w:gridSpan w:val="3"/>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21.3</w:t>
            </w:r>
          </w:p>
        </w:tc>
        <w:tc>
          <w:tcPr>
            <w:tcW w:w="1640" w:type="dxa"/>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Нормативные требования по организации оповещения населения об опасности</w:t>
            </w:r>
          </w:p>
        </w:tc>
        <w:tc>
          <w:tcPr>
            <w:tcW w:w="13325" w:type="dxa"/>
            <w:gridSpan w:val="79"/>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Территории города Норильска оснащены муниципальными системами централизованного оповещения, техническими средствами для оповещения населения с использованием радио- и телевизионных передатчиков, осуществляющих вещание на территории муниципального образования, мобильными (переносными) средствами оповещения на территории муниципального образования, специализированными техническими средствами оповещения и информирования</w:t>
            </w:r>
          </w:p>
        </w:tc>
      </w:tr>
      <w:tr w:rsidR="0082266F" w:rsidRPr="00AC5CC0" w:rsidTr="00653AF3">
        <w:tc>
          <w:tcPr>
            <w:tcW w:w="628" w:type="dxa"/>
            <w:gridSpan w:val="3"/>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21.4</w:t>
            </w:r>
          </w:p>
        </w:tc>
        <w:tc>
          <w:tcPr>
            <w:tcW w:w="1640" w:type="dxa"/>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Нормативные требования к созданию и содержанию запасов материально-технических, продовольственных, медицинских и иных средств</w:t>
            </w:r>
          </w:p>
        </w:tc>
        <w:tc>
          <w:tcPr>
            <w:tcW w:w="13325" w:type="dxa"/>
            <w:gridSpan w:val="79"/>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На территории города Норильскапредусматриваются места хранения запасов материально-технических, продовольственных, медицинских и иных средств в целях гражданской обороны и ликвидации последствий чрезвычайных ситуаций.</w:t>
            </w:r>
          </w:p>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Места хранения запасов материально-технических, продовольственных, медицинских и иных средств для использования в целях гражданской обороны или ликвидации чрезвычайных ситуаций устанавливаются органами местного самоуправления.</w:t>
            </w:r>
          </w:p>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Запасы материально-технических, продовольственных, медицинских и иных ресурсов местного резерва размещаются на складах и базах, специально предназначенных или приспособленных для хранения запасов, откуда возможна их оперативная доставка в зоны чрезвычайных ситуаций.</w:t>
            </w:r>
          </w:p>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Часть этих запасов может храниться на промышленных, транспортных, сельскохозяйственных, снабженческо-сбытовых и иных предприятиях, в учреждениях и организациях независимо от их форм собственности и организационно-правовых форм</w:t>
            </w:r>
          </w:p>
        </w:tc>
      </w:tr>
      <w:tr w:rsidR="0082266F" w:rsidRPr="00AC5CC0" w:rsidTr="00653AF3">
        <w:tc>
          <w:tcPr>
            <w:tcW w:w="628" w:type="dxa"/>
            <w:gridSpan w:val="3"/>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22</w:t>
            </w:r>
          </w:p>
        </w:tc>
        <w:tc>
          <w:tcPr>
            <w:tcW w:w="1640" w:type="dxa"/>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Нормативы обеспеченности организации в границах города создания, содержания и организации деятельности аварийно-спасательных служб и (или) аварийно-спасательных формирований. Нормативы обеспеченности организации в границах городского округа участия в предупреждении и ликвидации последствий чрезвычайных ситуаций</w:t>
            </w:r>
          </w:p>
        </w:tc>
        <w:tc>
          <w:tcPr>
            <w:tcW w:w="13325" w:type="dxa"/>
            <w:gridSpan w:val="79"/>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В городе Норильске созданы звенья для предупреждения и ликвидации чрезвычайных ситуаций в пределах их территорий.</w:t>
            </w:r>
          </w:p>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Организация, состав сил и средств звеньев для предупреждения и ликвидации чрезвычайных ситуаций, созданных в городе, а также порядок их деятельности определяются положениями о них, утверждаемыми в установленном порядке органами местного самоуправления.</w:t>
            </w:r>
          </w:p>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Основу сил постоянной готовности звеньев для предупреждения и ликвидации чрезвычайных ситуаций составляют аварийно-спасательные службы, аварийно-спасательные формирования, иные службы и формирования, оснащенные специальной техникой, оборудованием, снаряжением, инструментом, материалами с учетом обеспечения проведения аварийно-спасательных и других неотложных работ в зоне чрезвычайной ситуации в течение не менее 3 суток.</w:t>
            </w:r>
          </w:p>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Перечень сил постоянной готовности территориальной подсистемы утверждается Правительством края по согласованию с Министерством Российской Федерации по делам гражданской обороны, чрезвычайным ситуациям и ликвидации последствий стихийных бедствий.</w:t>
            </w:r>
          </w:p>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Состав и структуру сил постоянной готовности определяют создающие их органы исполнительной власти края, органы местного самоуправления, организации и общественные объединения исходя из возложенных на них задач по предупреждению и ликвидации чрезвычайных ситуаций.</w:t>
            </w:r>
          </w:p>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Координацию деятельности аварийно-спасательных служб и аварийно-спасательных формирований на территориях городских округов осуществляют органы, специально уполномоченные на решение задач в области защиты населения и территорий от чрезвычайных ситуаций и гражданской обороны при органах местного самоуправления.</w:t>
            </w:r>
          </w:p>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Общественные аварийно-спасательные формирования могут участвовать в соответствии с законодательством Российской Федерации в ликвидации чрезвычайных ситуаций и действуют под руководством соответствующих органов управления территориальной подсистемы</w:t>
            </w:r>
          </w:p>
        </w:tc>
      </w:tr>
      <w:tr w:rsidR="0082266F" w:rsidRPr="00AC5CC0" w:rsidTr="00653AF3">
        <w:tc>
          <w:tcPr>
            <w:tcW w:w="628" w:type="dxa"/>
            <w:gridSpan w:val="3"/>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23</w:t>
            </w:r>
          </w:p>
        </w:tc>
        <w:tc>
          <w:tcPr>
            <w:tcW w:w="1640" w:type="dxa"/>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Нормативы обеспеченности организации в границах города Норильска мероприятий по мобилизационной подготовке муниципальных предприятий и учреждений</w:t>
            </w:r>
          </w:p>
        </w:tc>
        <w:tc>
          <w:tcPr>
            <w:tcW w:w="13325" w:type="dxa"/>
            <w:gridSpan w:val="79"/>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Муниципальные учреждения и предприятия обязаны предоставлять в соответствии с законодательством Российской Федерации здания, сооружения, коммуникации, земельные участки, транспортные и другие материальные средства в соответствии с планами мобилизации с возмещением государством понесенных ими убытков в порядке, определяемом Правительством Российской Федерации</w:t>
            </w:r>
          </w:p>
        </w:tc>
      </w:tr>
      <w:tr w:rsidR="0082266F" w:rsidRPr="00AC5CC0" w:rsidTr="00653AF3">
        <w:tc>
          <w:tcPr>
            <w:tcW w:w="628" w:type="dxa"/>
            <w:gridSpan w:val="3"/>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24</w:t>
            </w:r>
          </w:p>
        </w:tc>
        <w:tc>
          <w:tcPr>
            <w:tcW w:w="1640" w:type="dxa"/>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Нормативы обеспеченности организации в границах города Норильска мероприятий по обеспечению безопасности людей на водных объектах, охране их жизни и здоровья</w:t>
            </w:r>
          </w:p>
        </w:tc>
        <w:tc>
          <w:tcPr>
            <w:tcW w:w="13325" w:type="dxa"/>
            <w:gridSpan w:val="79"/>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Использование акватории водных объектов для рекреационных целей (отдых, туризм, спорт) или организованного отдыха детей, ветеранов, граждан пожилого возраста, инвалидов осуществляется на основании договоров водопользования и решений о предоставлении водного объекта в пользование.</w:t>
            </w:r>
          </w:p>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Использование береговой полосы и водных объектов для купания и удовлетворения личных и бытовых нужд граждан осуществляется в соответствии с правилами использования водных объектов общего пользования, устанавливаемыми органом местного самоуправления.</w:t>
            </w:r>
          </w:p>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При проектировании зоны рекреации водных объектов необходимо располагать на расстоянии не менее 500 метров выше по течению от мест выпуска сточных вод, не менее 250 метров выше и 1000 метров ниже портовых гидротехнических сооружений, пристаней, причалов, нефтеналивных приспособлений.</w:t>
            </w:r>
          </w:p>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Организованные места рекреации водных объектов должны быть оборудованы спасательными станциями: 1 спасательная станция - на каждый организованный пляж.</w:t>
            </w:r>
          </w:p>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В зонах рекреации водных объектов в период купального сезона организуется дежурный медицинский пункт для оказания медицинской помощи пострадавшим на воде.</w:t>
            </w:r>
          </w:p>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Зоны рекреации водного объекта должны быть радиофицированы, иметь телефонную связь и обеспечиваться городским транспортом.</w:t>
            </w:r>
          </w:p>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Пляжи должны быть оборудованы мачтами высотой 8 - 10 метров для подъема сигналов.</w:t>
            </w:r>
          </w:p>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Зоны рекреации водных объектов должны быть оборудованы информационными стендами с материалами по профилактике несчастных случаев на водных объектах, данными о температуре воды и воздуха</w:t>
            </w:r>
          </w:p>
        </w:tc>
      </w:tr>
      <w:tr w:rsidR="0082266F" w:rsidRPr="00AC5CC0" w:rsidTr="00653AF3">
        <w:tc>
          <w:tcPr>
            <w:tcW w:w="628" w:type="dxa"/>
            <w:gridSpan w:val="3"/>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25</w:t>
            </w:r>
          </w:p>
        </w:tc>
        <w:tc>
          <w:tcPr>
            <w:tcW w:w="1640" w:type="dxa"/>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Нормативы обеспеченности организации в границах города Норильска осуществления в пределах, установленных водным законодательством Российской Федерации, полномочий собственника водных объектов, установления правил использования водных объектов общего пользования для личных и бытовых нужд и информирования населения об ограничениях использования таких водных объектов</w:t>
            </w:r>
          </w:p>
        </w:tc>
        <w:tc>
          <w:tcPr>
            <w:tcW w:w="13325" w:type="dxa"/>
            <w:gridSpan w:val="79"/>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 xml:space="preserve">В рамках полномочий по осуществлению мер по охране водных объектов в соответствии со </w:t>
            </w:r>
            <w:hyperlink r:id="rId13" w:history="1">
              <w:r w:rsidRPr="00AC5CC0">
                <w:rPr>
                  <w:rFonts w:eastAsia="Calibri"/>
                  <w:sz w:val="24"/>
                  <w:szCs w:val="24"/>
                </w:rPr>
                <w:t>статьей 65</w:t>
              </w:r>
            </w:hyperlink>
            <w:r w:rsidRPr="00AC5CC0">
              <w:rPr>
                <w:rFonts w:eastAsia="Calibri"/>
                <w:sz w:val="24"/>
                <w:szCs w:val="24"/>
              </w:rPr>
              <w:t xml:space="preserve"> Водного кодекса устанавливаются </w:t>
            </w:r>
            <w:proofErr w:type="spellStart"/>
            <w:r w:rsidRPr="00AC5CC0">
              <w:rPr>
                <w:rFonts w:eastAsia="Calibri"/>
                <w:sz w:val="24"/>
                <w:szCs w:val="24"/>
              </w:rPr>
              <w:t>водоохранные</w:t>
            </w:r>
            <w:proofErr w:type="spellEnd"/>
            <w:r w:rsidRPr="00AC5CC0">
              <w:rPr>
                <w:rFonts w:eastAsia="Calibri"/>
                <w:sz w:val="24"/>
                <w:szCs w:val="24"/>
              </w:rPr>
              <w:t xml:space="preserve"> и прибрежные защитные полосы водных объектов.</w:t>
            </w:r>
          </w:p>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Собственники водных объектов осуществляют строительство сооружений инженерной защиты территории, необходимые для предупреждения чрезвычайных ситуаций и ликвидации последствий, вызванных негативным воздействием вод.</w:t>
            </w:r>
          </w:p>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К полномочиям органов местного самоуправления в отношении водных объектов, находящихся в собственности городских округов, относятся:</w:t>
            </w:r>
          </w:p>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1) владение, пользование, распоряжение такими водными объектами;</w:t>
            </w:r>
          </w:p>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2) осуществление мер по предотвращению негативного воздействия вод и ликвидации его последствий;</w:t>
            </w:r>
          </w:p>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3) осуществление мер по охране таких водных объектов;</w:t>
            </w:r>
          </w:p>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4) установление ставок платы за пользование такими водными объектами, порядка расчета и взимания этой платы.</w:t>
            </w:r>
          </w:p>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Орган местного самоуправления города может устанавливать правила использования водных объектов общего пользования для личных и бытовых нужд, находящихся в собственности города.</w:t>
            </w:r>
          </w:p>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При внесении изменений в Генеральный план города Норильска и разработки документов по планировке территории необходимо предусматривать полосу земли вдоль береговой линии водного объекта общего пользования (береговая полоса), предназначенную для общего пользования. Ширина береговой полосы водных объектов общего пользования составляет 20 метров, за исключением береговой полосы каналов, а также рек и ручьев, протяженность которых от истока до устья не более чем 10 километров. Ширина береговой полосы каналов, а также рек и ручьев, протяженность которых от истока до устья не более чем 10 километров, составляет 5 метров.</w:t>
            </w:r>
          </w:p>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На прилегающих к водным объектам территориях запрещается возведение сооружений, прекращающих доступу граждан к водным объектам общего пользования, застройка береговых полос, возведение в них хозяйственных построек и ограждений.</w:t>
            </w:r>
          </w:p>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На водных объектах общего пользования могут быть запрещены забор (изъятие) водных ресурсов для целей питьевого и хозяйственно-бытового водоснабжения, купание, использование маломерных судов, водных мотоциклов и других технических средств, предназначенных для отдыха на водных объектах, водопой, а также установлены иные запреты в случаях, предусмотренных законодательством Российской Федерации и законодательством Красноярского края.</w:t>
            </w:r>
          </w:p>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Информация об ограничении водопользования на водных объектах общего пользования, устанавливаемом муниципальными правовыми актами, доводится до сведения населения через средства массовой информации, а также посредством установки специальных информационных знаков, стендов и щитов вдоль берегов водных объектов общего пользования.</w:t>
            </w:r>
          </w:p>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Размещение информации о местах массового отдыха у воды, изготовление и установка в целях безопасности средств оповещения о запретах и ограничениях водопользования на водных объектах общего пользования, предоставление экологической информации по вопросам использования и охраны водных объектов осуществляется в соответствии с функциональными обязанностями и полномочиями</w:t>
            </w:r>
          </w:p>
        </w:tc>
      </w:tr>
      <w:tr w:rsidR="0082266F" w:rsidRPr="00AC5CC0" w:rsidTr="00653AF3">
        <w:tc>
          <w:tcPr>
            <w:tcW w:w="628" w:type="dxa"/>
            <w:gridSpan w:val="3"/>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26</w:t>
            </w:r>
          </w:p>
        </w:tc>
        <w:tc>
          <w:tcPr>
            <w:tcW w:w="1640" w:type="dxa"/>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Нормативы организации в границах города Норильска мероприятий по охране окружающей среды</w:t>
            </w:r>
          </w:p>
        </w:tc>
        <w:tc>
          <w:tcPr>
            <w:tcW w:w="13325" w:type="dxa"/>
            <w:gridSpan w:val="79"/>
          </w:tcPr>
          <w:p w:rsidR="0082266F" w:rsidRPr="00AC5CC0" w:rsidRDefault="0082266F" w:rsidP="0082266F">
            <w:pPr>
              <w:autoSpaceDE w:val="0"/>
              <w:autoSpaceDN w:val="0"/>
              <w:adjustRightInd w:val="0"/>
              <w:rPr>
                <w:rFonts w:eastAsia="Calibri"/>
                <w:sz w:val="24"/>
                <w:szCs w:val="24"/>
              </w:rPr>
            </w:pPr>
          </w:p>
        </w:tc>
      </w:tr>
      <w:tr w:rsidR="0082266F" w:rsidRPr="00AC5CC0" w:rsidTr="00653AF3">
        <w:tc>
          <w:tcPr>
            <w:tcW w:w="628" w:type="dxa"/>
            <w:gridSpan w:val="3"/>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26.1</w:t>
            </w:r>
          </w:p>
        </w:tc>
        <w:tc>
          <w:tcPr>
            <w:tcW w:w="1640" w:type="dxa"/>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Нормативные показатели допустимых уровней воздействия на окружающую среду</w:t>
            </w:r>
          </w:p>
        </w:tc>
        <w:tc>
          <w:tcPr>
            <w:tcW w:w="13325" w:type="dxa"/>
            <w:gridSpan w:val="79"/>
          </w:tcPr>
          <w:p w:rsidR="0082266F" w:rsidRPr="00AC5CC0" w:rsidRDefault="0082266F" w:rsidP="0082266F">
            <w:pPr>
              <w:autoSpaceDE w:val="0"/>
              <w:autoSpaceDN w:val="0"/>
              <w:adjustRightInd w:val="0"/>
              <w:rPr>
                <w:rFonts w:eastAsia="Calibri"/>
                <w:sz w:val="24"/>
                <w:szCs w:val="24"/>
              </w:rPr>
            </w:pPr>
          </w:p>
        </w:tc>
      </w:tr>
      <w:tr w:rsidR="0082266F" w:rsidRPr="00AC5CC0" w:rsidTr="00653AF3">
        <w:tc>
          <w:tcPr>
            <w:tcW w:w="628" w:type="dxa"/>
            <w:gridSpan w:val="3"/>
          </w:tcPr>
          <w:p w:rsidR="0082266F" w:rsidRPr="00AC5CC0" w:rsidRDefault="0082266F" w:rsidP="0082266F">
            <w:pPr>
              <w:autoSpaceDE w:val="0"/>
              <w:autoSpaceDN w:val="0"/>
              <w:adjustRightInd w:val="0"/>
              <w:rPr>
                <w:rFonts w:eastAsia="Calibri"/>
                <w:sz w:val="24"/>
                <w:szCs w:val="24"/>
              </w:rPr>
            </w:pPr>
          </w:p>
        </w:tc>
        <w:tc>
          <w:tcPr>
            <w:tcW w:w="1640" w:type="dxa"/>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Индивидуальная жилищная застройка</w:t>
            </w:r>
          </w:p>
        </w:tc>
        <w:tc>
          <w:tcPr>
            <w:tcW w:w="13325" w:type="dxa"/>
            <w:gridSpan w:val="79"/>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 xml:space="preserve">Максимальный уровень звукового воздействия - 70 </w:t>
            </w:r>
            <w:proofErr w:type="spellStart"/>
            <w:r w:rsidRPr="00AC5CC0">
              <w:rPr>
                <w:rFonts w:eastAsia="Calibri"/>
                <w:sz w:val="24"/>
                <w:szCs w:val="24"/>
              </w:rPr>
              <w:t>дБА</w:t>
            </w:r>
            <w:proofErr w:type="spellEnd"/>
            <w:r w:rsidRPr="00AC5CC0">
              <w:rPr>
                <w:rFonts w:eastAsia="Calibri"/>
                <w:sz w:val="24"/>
                <w:szCs w:val="24"/>
              </w:rPr>
              <w:t>.</w:t>
            </w:r>
          </w:p>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Максимальный уровень загрязнения атмосферного воздуха (ПДК) - 1 ПДК.</w:t>
            </w:r>
          </w:p>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Максимальный уровень электромагнитного излучения от радиотехнических объектов (ПДУ) - 1ПДУ.</w:t>
            </w:r>
          </w:p>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Загрязненность сточных вод - нормативно очищенные на локальных очистных сооружениях</w:t>
            </w:r>
          </w:p>
        </w:tc>
      </w:tr>
      <w:tr w:rsidR="0082266F" w:rsidRPr="00AC5CC0" w:rsidTr="00653AF3">
        <w:tc>
          <w:tcPr>
            <w:tcW w:w="628" w:type="dxa"/>
            <w:gridSpan w:val="3"/>
          </w:tcPr>
          <w:p w:rsidR="0082266F" w:rsidRPr="00AC5CC0" w:rsidRDefault="0082266F" w:rsidP="0082266F">
            <w:pPr>
              <w:autoSpaceDE w:val="0"/>
              <w:autoSpaceDN w:val="0"/>
              <w:adjustRightInd w:val="0"/>
              <w:rPr>
                <w:rFonts w:eastAsia="Calibri"/>
                <w:sz w:val="24"/>
                <w:szCs w:val="24"/>
              </w:rPr>
            </w:pPr>
          </w:p>
        </w:tc>
        <w:tc>
          <w:tcPr>
            <w:tcW w:w="1640" w:type="dxa"/>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Многоэтажная жилищная застройка</w:t>
            </w:r>
          </w:p>
        </w:tc>
        <w:tc>
          <w:tcPr>
            <w:tcW w:w="13325" w:type="dxa"/>
            <w:gridSpan w:val="79"/>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 xml:space="preserve">Максимальный уровень звукового воздействия - 70 </w:t>
            </w:r>
            <w:proofErr w:type="spellStart"/>
            <w:r w:rsidRPr="00AC5CC0">
              <w:rPr>
                <w:rFonts w:eastAsia="Calibri"/>
                <w:sz w:val="24"/>
                <w:szCs w:val="24"/>
              </w:rPr>
              <w:t>дБА</w:t>
            </w:r>
            <w:proofErr w:type="spellEnd"/>
            <w:r w:rsidRPr="00AC5CC0">
              <w:rPr>
                <w:rFonts w:eastAsia="Calibri"/>
                <w:sz w:val="24"/>
                <w:szCs w:val="24"/>
              </w:rPr>
              <w:t>.</w:t>
            </w:r>
          </w:p>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Максимальный уровень загрязнения атмосферного воздуха (ПДК) - 1 ПДК.</w:t>
            </w:r>
          </w:p>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Максимальный уровень электромагнитного излучения от радиотехнических объектов (ПДУ) - 1 ПДУ.</w:t>
            </w:r>
          </w:p>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Загрязненность сточных вод - выпуск в коллектор с последующей очисткой на КОС</w:t>
            </w:r>
          </w:p>
        </w:tc>
      </w:tr>
      <w:tr w:rsidR="0082266F" w:rsidRPr="00AC5CC0" w:rsidTr="00653AF3">
        <w:tc>
          <w:tcPr>
            <w:tcW w:w="628" w:type="dxa"/>
            <w:gridSpan w:val="3"/>
          </w:tcPr>
          <w:p w:rsidR="0082266F" w:rsidRPr="00AC5CC0" w:rsidRDefault="0082266F" w:rsidP="0082266F">
            <w:pPr>
              <w:autoSpaceDE w:val="0"/>
              <w:autoSpaceDN w:val="0"/>
              <w:adjustRightInd w:val="0"/>
              <w:rPr>
                <w:rFonts w:eastAsia="Calibri"/>
                <w:sz w:val="24"/>
                <w:szCs w:val="24"/>
              </w:rPr>
            </w:pPr>
          </w:p>
        </w:tc>
        <w:tc>
          <w:tcPr>
            <w:tcW w:w="1640" w:type="dxa"/>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Территории размещения лечебно-профилактических организаций длительного пребывания больных и центров реабилитации</w:t>
            </w:r>
          </w:p>
        </w:tc>
        <w:tc>
          <w:tcPr>
            <w:tcW w:w="13325" w:type="dxa"/>
            <w:gridSpan w:val="79"/>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 xml:space="preserve">Максимальный уровень звукового воздействия - 60 </w:t>
            </w:r>
            <w:proofErr w:type="spellStart"/>
            <w:r w:rsidRPr="00AC5CC0">
              <w:rPr>
                <w:rFonts w:eastAsia="Calibri"/>
                <w:sz w:val="24"/>
                <w:szCs w:val="24"/>
              </w:rPr>
              <w:t>дБА</w:t>
            </w:r>
            <w:proofErr w:type="spellEnd"/>
            <w:r w:rsidRPr="00AC5CC0">
              <w:rPr>
                <w:rFonts w:eastAsia="Calibri"/>
                <w:sz w:val="24"/>
                <w:szCs w:val="24"/>
              </w:rPr>
              <w:t>.</w:t>
            </w:r>
          </w:p>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Максимальный уровень загрязнения атмосферного воздуха (ПДК) - 0,8 ПДК.</w:t>
            </w:r>
          </w:p>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Максимальный уровень электромагнитного излучения от радиотехнических объектов (ПДУ) - 1 ПДУ.</w:t>
            </w:r>
          </w:p>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Загрязненность сточных вод - выпуск в коллектор с последующей очисткой на КОС</w:t>
            </w:r>
          </w:p>
        </w:tc>
      </w:tr>
      <w:tr w:rsidR="0082266F" w:rsidRPr="00AC5CC0" w:rsidTr="00653AF3">
        <w:tc>
          <w:tcPr>
            <w:tcW w:w="628" w:type="dxa"/>
            <w:gridSpan w:val="3"/>
          </w:tcPr>
          <w:p w:rsidR="0082266F" w:rsidRPr="00AC5CC0" w:rsidRDefault="0082266F" w:rsidP="0082266F">
            <w:pPr>
              <w:autoSpaceDE w:val="0"/>
              <w:autoSpaceDN w:val="0"/>
              <w:adjustRightInd w:val="0"/>
              <w:rPr>
                <w:rFonts w:eastAsia="Calibri"/>
                <w:sz w:val="24"/>
                <w:szCs w:val="24"/>
              </w:rPr>
            </w:pPr>
          </w:p>
        </w:tc>
        <w:tc>
          <w:tcPr>
            <w:tcW w:w="1640" w:type="dxa"/>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Территории размещения лечебно-профилактических медицинских организаций, оказывающих медицинскую помощь в амбулаторных условиях</w:t>
            </w:r>
          </w:p>
        </w:tc>
        <w:tc>
          <w:tcPr>
            <w:tcW w:w="13325" w:type="dxa"/>
            <w:gridSpan w:val="79"/>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 xml:space="preserve">Максимальный уровень звукового воздействия - 70 </w:t>
            </w:r>
            <w:proofErr w:type="spellStart"/>
            <w:r w:rsidRPr="00AC5CC0">
              <w:rPr>
                <w:rFonts w:eastAsia="Calibri"/>
                <w:sz w:val="24"/>
                <w:szCs w:val="24"/>
              </w:rPr>
              <w:t>дБА</w:t>
            </w:r>
            <w:proofErr w:type="spellEnd"/>
            <w:r w:rsidRPr="00AC5CC0">
              <w:rPr>
                <w:rFonts w:eastAsia="Calibri"/>
                <w:sz w:val="24"/>
                <w:szCs w:val="24"/>
              </w:rPr>
              <w:t>.</w:t>
            </w:r>
          </w:p>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Максимальный уровень загрязнения атмосферного воздуха (ПДК) - 1 ПДК.</w:t>
            </w:r>
          </w:p>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Максимальный уровень электромагнитного излучения от радиотехнических объектов (ПДУ) - 1 ПДУ.</w:t>
            </w:r>
          </w:p>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Загрязненность сточных вод - выпуск в коллектор с последующей очисткой на КОС</w:t>
            </w:r>
          </w:p>
        </w:tc>
      </w:tr>
      <w:tr w:rsidR="0082266F" w:rsidRPr="00AC5CC0" w:rsidTr="00653AF3">
        <w:tc>
          <w:tcPr>
            <w:tcW w:w="628" w:type="dxa"/>
            <w:gridSpan w:val="3"/>
          </w:tcPr>
          <w:p w:rsidR="0082266F" w:rsidRPr="00AC5CC0" w:rsidRDefault="0082266F" w:rsidP="0082266F">
            <w:pPr>
              <w:autoSpaceDE w:val="0"/>
              <w:autoSpaceDN w:val="0"/>
              <w:adjustRightInd w:val="0"/>
              <w:rPr>
                <w:rFonts w:eastAsia="Calibri"/>
                <w:sz w:val="24"/>
                <w:szCs w:val="24"/>
              </w:rPr>
            </w:pPr>
          </w:p>
        </w:tc>
        <w:tc>
          <w:tcPr>
            <w:tcW w:w="1640" w:type="dxa"/>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Производственные зоны</w:t>
            </w:r>
          </w:p>
        </w:tc>
        <w:tc>
          <w:tcPr>
            <w:tcW w:w="13325" w:type="dxa"/>
            <w:gridSpan w:val="79"/>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 xml:space="preserve">Максимальный уровень звукового воздействия - 70 </w:t>
            </w:r>
            <w:proofErr w:type="spellStart"/>
            <w:r w:rsidRPr="00AC5CC0">
              <w:rPr>
                <w:rFonts w:eastAsia="Calibri"/>
                <w:sz w:val="24"/>
                <w:szCs w:val="24"/>
              </w:rPr>
              <w:t>дБА</w:t>
            </w:r>
            <w:proofErr w:type="spellEnd"/>
            <w:r w:rsidRPr="00AC5CC0">
              <w:rPr>
                <w:rFonts w:eastAsia="Calibri"/>
                <w:sz w:val="24"/>
                <w:szCs w:val="24"/>
              </w:rPr>
              <w:t>, нормируется по границе объединенной СЗЗ.</w:t>
            </w:r>
          </w:p>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Максимальный уровень загрязнения атмосферного воздуха (ПДК) - 1 ПДК, нормируется по границе объединенной СЗЗ.</w:t>
            </w:r>
          </w:p>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Максимальный уровень электромагнитного излучения от радиотехнических объектов (ПДУ) - 1 ПДУ, нормируется по границе объединенной СЗЗ.</w:t>
            </w:r>
          </w:p>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Загрязненность сточных вод - нормативно очищенные стоки на локальных очистных сооружениях с самостоятельным или централизованным выпуском</w:t>
            </w:r>
          </w:p>
        </w:tc>
      </w:tr>
      <w:tr w:rsidR="0082266F" w:rsidRPr="00AC5CC0" w:rsidTr="00653AF3">
        <w:tc>
          <w:tcPr>
            <w:tcW w:w="628" w:type="dxa"/>
            <w:gridSpan w:val="3"/>
          </w:tcPr>
          <w:p w:rsidR="0082266F" w:rsidRPr="00AC5CC0" w:rsidRDefault="0082266F" w:rsidP="0082266F">
            <w:pPr>
              <w:autoSpaceDE w:val="0"/>
              <w:autoSpaceDN w:val="0"/>
              <w:adjustRightInd w:val="0"/>
              <w:rPr>
                <w:rFonts w:eastAsia="Calibri"/>
                <w:sz w:val="24"/>
                <w:szCs w:val="24"/>
              </w:rPr>
            </w:pPr>
          </w:p>
        </w:tc>
        <w:tc>
          <w:tcPr>
            <w:tcW w:w="1640" w:type="dxa"/>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Рекреационные зоны</w:t>
            </w:r>
          </w:p>
        </w:tc>
        <w:tc>
          <w:tcPr>
            <w:tcW w:w="13325" w:type="dxa"/>
            <w:gridSpan w:val="79"/>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 xml:space="preserve">Максимальный уровень звукового воздействия - 60 </w:t>
            </w:r>
            <w:proofErr w:type="spellStart"/>
            <w:r w:rsidRPr="00AC5CC0">
              <w:rPr>
                <w:rFonts w:eastAsia="Calibri"/>
                <w:sz w:val="24"/>
                <w:szCs w:val="24"/>
              </w:rPr>
              <w:t>дБА</w:t>
            </w:r>
            <w:proofErr w:type="spellEnd"/>
            <w:r w:rsidRPr="00AC5CC0">
              <w:rPr>
                <w:rFonts w:eastAsia="Calibri"/>
                <w:sz w:val="24"/>
                <w:szCs w:val="24"/>
              </w:rPr>
              <w:t>.</w:t>
            </w:r>
          </w:p>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Максимальный уровень загрязнения атмосферного воздуха (ПДК) - 0,8 ПДК.</w:t>
            </w:r>
          </w:p>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Максимальный уровень электромагнитного излучения от радиотехнических объектов (ПДУ) - 1 ПДУ.</w:t>
            </w:r>
          </w:p>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Загрязненность сточных вод - нормативно очищенные на локальных очистных сооружениях с возможным самостоятельным выпуском</w:t>
            </w:r>
          </w:p>
        </w:tc>
      </w:tr>
      <w:tr w:rsidR="0082266F" w:rsidRPr="00AC5CC0" w:rsidTr="00653AF3">
        <w:trPr>
          <w:trHeight w:val="230"/>
        </w:trPr>
        <w:tc>
          <w:tcPr>
            <w:tcW w:w="628" w:type="dxa"/>
            <w:gridSpan w:val="3"/>
            <w:vMerge w:val="restart"/>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26.2</w:t>
            </w:r>
          </w:p>
        </w:tc>
        <w:tc>
          <w:tcPr>
            <w:tcW w:w="1640" w:type="dxa"/>
            <w:vMerge w:val="restart"/>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Нормативные требования по обеспечению экологической безопасности и охране окружающей среды при размещении производственных объектов</w:t>
            </w:r>
          </w:p>
        </w:tc>
        <w:tc>
          <w:tcPr>
            <w:tcW w:w="13325" w:type="dxa"/>
            <w:gridSpan w:val="79"/>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Площадки для размещения и расширения объектов, которые могут быть источниками вредного воздействия на здоровье населения и условия его проживания, выбираются с учетом аэроклиматической характеристики, рельефа местности, закономерностей распространения промышленных выбросов в атмосфере, а также потенциала загрязнения атмосферы</w:t>
            </w:r>
          </w:p>
        </w:tc>
      </w:tr>
      <w:tr w:rsidR="0082266F" w:rsidRPr="00AC5CC0" w:rsidTr="00653AF3">
        <w:trPr>
          <w:trHeight w:val="226"/>
        </w:trPr>
        <w:tc>
          <w:tcPr>
            <w:tcW w:w="628" w:type="dxa"/>
            <w:gridSpan w:val="3"/>
            <w:vMerge/>
          </w:tcPr>
          <w:p w:rsidR="0082266F" w:rsidRPr="00AC5CC0" w:rsidRDefault="0082266F" w:rsidP="0082266F">
            <w:pPr>
              <w:autoSpaceDE w:val="0"/>
              <w:autoSpaceDN w:val="0"/>
              <w:adjustRightInd w:val="0"/>
              <w:rPr>
                <w:rFonts w:eastAsia="Calibri"/>
                <w:sz w:val="24"/>
                <w:szCs w:val="24"/>
              </w:rPr>
            </w:pPr>
          </w:p>
        </w:tc>
        <w:tc>
          <w:tcPr>
            <w:tcW w:w="1640" w:type="dxa"/>
            <w:vMerge/>
          </w:tcPr>
          <w:p w:rsidR="0082266F" w:rsidRPr="00AC5CC0" w:rsidRDefault="0082266F" w:rsidP="0082266F">
            <w:pPr>
              <w:autoSpaceDE w:val="0"/>
              <w:autoSpaceDN w:val="0"/>
              <w:adjustRightInd w:val="0"/>
              <w:rPr>
                <w:rFonts w:eastAsia="Calibri"/>
                <w:sz w:val="24"/>
                <w:szCs w:val="24"/>
              </w:rPr>
            </w:pPr>
          </w:p>
        </w:tc>
        <w:tc>
          <w:tcPr>
            <w:tcW w:w="13325" w:type="dxa"/>
            <w:gridSpan w:val="79"/>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Запрещается проектирование и размещение объектов I - III класса вредности по классификации СанПиН на территориях с уровнями загрязнения, превышающими установленные гигиенические нормативы</w:t>
            </w:r>
          </w:p>
        </w:tc>
      </w:tr>
      <w:tr w:rsidR="0082266F" w:rsidRPr="00AC5CC0" w:rsidTr="00653AF3">
        <w:trPr>
          <w:trHeight w:val="226"/>
        </w:trPr>
        <w:tc>
          <w:tcPr>
            <w:tcW w:w="628" w:type="dxa"/>
            <w:gridSpan w:val="3"/>
            <w:vMerge/>
          </w:tcPr>
          <w:p w:rsidR="0082266F" w:rsidRPr="00AC5CC0" w:rsidRDefault="0082266F" w:rsidP="0082266F">
            <w:pPr>
              <w:autoSpaceDE w:val="0"/>
              <w:autoSpaceDN w:val="0"/>
              <w:adjustRightInd w:val="0"/>
              <w:rPr>
                <w:rFonts w:eastAsia="Calibri"/>
                <w:sz w:val="24"/>
                <w:szCs w:val="24"/>
              </w:rPr>
            </w:pPr>
          </w:p>
        </w:tc>
        <w:tc>
          <w:tcPr>
            <w:tcW w:w="1640" w:type="dxa"/>
            <w:vMerge/>
          </w:tcPr>
          <w:p w:rsidR="0082266F" w:rsidRPr="00AC5CC0" w:rsidRDefault="0082266F" w:rsidP="0082266F">
            <w:pPr>
              <w:autoSpaceDE w:val="0"/>
              <w:autoSpaceDN w:val="0"/>
              <w:adjustRightInd w:val="0"/>
              <w:rPr>
                <w:rFonts w:eastAsia="Calibri"/>
                <w:sz w:val="24"/>
                <w:szCs w:val="24"/>
              </w:rPr>
            </w:pPr>
          </w:p>
        </w:tc>
        <w:tc>
          <w:tcPr>
            <w:tcW w:w="13325" w:type="dxa"/>
            <w:gridSpan w:val="79"/>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Жилые зоны следует размещать с наветренной стороны (для ветров преобладающего направления) по отношению к производственным предприятиям, являющимся источниками загрязнения атмосферного воздуха, а также представляющим повышенную пожарную опасность</w:t>
            </w:r>
          </w:p>
        </w:tc>
      </w:tr>
      <w:tr w:rsidR="0082266F" w:rsidRPr="00AC5CC0" w:rsidTr="00653AF3">
        <w:trPr>
          <w:trHeight w:val="226"/>
        </w:trPr>
        <w:tc>
          <w:tcPr>
            <w:tcW w:w="628" w:type="dxa"/>
            <w:gridSpan w:val="3"/>
            <w:vMerge/>
          </w:tcPr>
          <w:p w:rsidR="0082266F" w:rsidRPr="00AC5CC0" w:rsidRDefault="0082266F" w:rsidP="0082266F">
            <w:pPr>
              <w:autoSpaceDE w:val="0"/>
              <w:autoSpaceDN w:val="0"/>
              <w:adjustRightInd w:val="0"/>
              <w:rPr>
                <w:rFonts w:eastAsia="Calibri"/>
                <w:sz w:val="24"/>
                <w:szCs w:val="24"/>
              </w:rPr>
            </w:pPr>
          </w:p>
        </w:tc>
        <w:tc>
          <w:tcPr>
            <w:tcW w:w="1640" w:type="dxa"/>
            <w:vMerge/>
          </w:tcPr>
          <w:p w:rsidR="0082266F" w:rsidRPr="00AC5CC0" w:rsidRDefault="0082266F" w:rsidP="0082266F">
            <w:pPr>
              <w:autoSpaceDE w:val="0"/>
              <w:autoSpaceDN w:val="0"/>
              <w:adjustRightInd w:val="0"/>
              <w:rPr>
                <w:rFonts w:eastAsia="Calibri"/>
                <w:sz w:val="24"/>
                <w:szCs w:val="24"/>
              </w:rPr>
            </w:pPr>
          </w:p>
        </w:tc>
        <w:tc>
          <w:tcPr>
            <w:tcW w:w="13325" w:type="dxa"/>
            <w:gridSpan w:val="79"/>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Производственные предприятия с источниками загрязнения атмосферного воздуха вредными веществами, требующими после проведения технологических мероприятий устройства санитарно-защитных зон шириной более 500 м, не следует размещать в районах с преобладающими ветрами скоростью до 1 м/с, с длительными или часто повторяющимися штилями, инверсиями, туманами (за год более 30 - 40%, в течение зимы 50 - 60% дней)</w:t>
            </w:r>
          </w:p>
        </w:tc>
      </w:tr>
      <w:tr w:rsidR="0082266F" w:rsidRPr="00AC5CC0" w:rsidTr="00653AF3">
        <w:trPr>
          <w:trHeight w:val="226"/>
        </w:trPr>
        <w:tc>
          <w:tcPr>
            <w:tcW w:w="628" w:type="dxa"/>
            <w:gridSpan w:val="3"/>
            <w:vMerge/>
          </w:tcPr>
          <w:p w:rsidR="0082266F" w:rsidRPr="00AC5CC0" w:rsidRDefault="0082266F" w:rsidP="0082266F">
            <w:pPr>
              <w:autoSpaceDE w:val="0"/>
              <w:autoSpaceDN w:val="0"/>
              <w:adjustRightInd w:val="0"/>
              <w:rPr>
                <w:rFonts w:eastAsia="Calibri"/>
                <w:sz w:val="24"/>
                <w:szCs w:val="24"/>
              </w:rPr>
            </w:pPr>
          </w:p>
        </w:tc>
        <w:tc>
          <w:tcPr>
            <w:tcW w:w="1640" w:type="dxa"/>
            <w:vMerge/>
          </w:tcPr>
          <w:p w:rsidR="0082266F" w:rsidRPr="00AC5CC0" w:rsidRDefault="0082266F" w:rsidP="0082266F">
            <w:pPr>
              <w:autoSpaceDE w:val="0"/>
              <w:autoSpaceDN w:val="0"/>
              <w:adjustRightInd w:val="0"/>
              <w:rPr>
                <w:rFonts w:eastAsia="Calibri"/>
                <w:sz w:val="24"/>
                <w:szCs w:val="24"/>
              </w:rPr>
            </w:pPr>
          </w:p>
        </w:tc>
        <w:tc>
          <w:tcPr>
            <w:tcW w:w="13325" w:type="dxa"/>
            <w:gridSpan w:val="79"/>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Места хранения и захоронения загрязняющих атмосферный воздух отходов производства и потребления должны быть согласованы с территориальными органами федерального органа исполнительной власти в области охраны окружающей среды и территориальными органами других федеральных органов исполнительной власти</w:t>
            </w:r>
          </w:p>
        </w:tc>
      </w:tr>
      <w:tr w:rsidR="0082266F" w:rsidRPr="00AC5CC0" w:rsidTr="00653AF3">
        <w:trPr>
          <w:trHeight w:val="226"/>
        </w:trPr>
        <w:tc>
          <w:tcPr>
            <w:tcW w:w="628" w:type="dxa"/>
            <w:gridSpan w:val="3"/>
            <w:vMerge/>
          </w:tcPr>
          <w:p w:rsidR="0082266F" w:rsidRPr="00AC5CC0" w:rsidRDefault="0082266F" w:rsidP="0082266F">
            <w:pPr>
              <w:autoSpaceDE w:val="0"/>
              <w:autoSpaceDN w:val="0"/>
              <w:adjustRightInd w:val="0"/>
              <w:rPr>
                <w:rFonts w:eastAsia="Calibri"/>
                <w:sz w:val="24"/>
                <w:szCs w:val="24"/>
              </w:rPr>
            </w:pPr>
          </w:p>
        </w:tc>
        <w:tc>
          <w:tcPr>
            <w:tcW w:w="1640" w:type="dxa"/>
            <w:vMerge/>
          </w:tcPr>
          <w:p w:rsidR="0082266F" w:rsidRPr="00AC5CC0" w:rsidRDefault="0082266F" w:rsidP="0082266F">
            <w:pPr>
              <w:autoSpaceDE w:val="0"/>
              <w:autoSpaceDN w:val="0"/>
              <w:adjustRightInd w:val="0"/>
              <w:rPr>
                <w:rFonts w:eastAsia="Calibri"/>
                <w:sz w:val="24"/>
                <w:szCs w:val="24"/>
              </w:rPr>
            </w:pPr>
          </w:p>
        </w:tc>
        <w:tc>
          <w:tcPr>
            <w:tcW w:w="13325" w:type="dxa"/>
            <w:gridSpan w:val="79"/>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Отвалы, содержащие уголь, сланец, мышьяк, свинец, ртуть и другие горючие и токсичные вещества, должны быть размещены от жилых и общественных зданий и сооружений на расстоянии, определяемом расчетом, но не ближе расчетного опасного сдвига отвалов. Перечисленные объекты необходимо размещать за границами населенных пунктов с обязательным строительством объектов по их утилизации. Все эти устройства необходимо ограждать полосами древесно-кустарниковых насаждений шириной от 20 - 50 метров</w:t>
            </w:r>
          </w:p>
        </w:tc>
      </w:tr>
      <w:tr w:rsidR="0082266F" w:rsidRPr="00AC5CC0" w:rsidTr="00653AF3">
        <w:trPr>
          <w:trHeight w:val="226"/>
        </w:trPr>
        <w:tc>
          <w:tcPr>
            <w:tcW w:w="628" w:type="dxa"/>
            <w:gridSpan w:val="3"/>
            <w:vMerge/>
          </w:tcPr>
          <w:p w:rsidR="0082266F" w:rsidRPr="00AC5CC0" w:rsidRDefault="0082266F" w:rsidP="0082266F">
            <w:pPr>
              <w:autoSpaceDE w:val="0"/>
              <w:autoSpaceDN w:val="0"/>
              <w:adjustRightInd w:val="0"/>
              <w:rPr>
                <w:rFonts w:eastAsia="Calibri"/>
                <w:sz w:val="24"/>
                <w:szCs w:val="24"/>
              </w:rPr>
            </w:pPr>
          </w:p>
        </w:tc>
        <w:tc>
          <w:tcPr>
            <w:tcW w:w="1640" w:type="dxa"/>
            <w:vMerge/>
          </w:tcPr>
          <w:p w:rsidR="0082266F" w:rsidRPr="00AC5CC0" w:rsidRDefault="0082266F" w:rsidP="0082266F">
            <w:pPr>
              <w:autoSpaceDE w:val="0"/>
              <w:autoSpaceDN w:val="0"/>
              <w:adjustRightInd w:val="0"/>
              <w:rPr>
                <w:rFonts w:eastAsia="Calibri"/>
                <w:sz w:val="24"/>
                <w:szCs w:val="24"/>
              </w:rPr>
            </w:pPr>
          </w:p>
        </w:tc>
        <w:tc>
          <w:tcPr>
            <w:tcW w:w="13325" w:type="dxa"/>
            <w:gridSpan w:val="79"/>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Склады с токсичными и взрывоопасными веществами должны быть вынесены за пределы населенных пунктов в специальные охраняемые зоны</w:t>
            </w:r>
          </w:p>
        </w:tc>
      </w:tr>
      <w:tr w:rsidR="0082266F" w:rsidRPr="00AC5CC0" w:rsidTr="00653AF3">
        <w:trPr>
          <w:trHeight w:val="226"/>
        </w:trPr>
        <w:tc>
          <w:tcPr>
            <w:tcW w:w="628" w:type="dxa"/>
            <w:gridSpan w:val="3"/>
            <w:vMerge/>
          </w:tcPr>
          <w:p w:rsidR="0082266F" w:rsidRPr="00AC5CC0" w:rsidRDefault="0082266F" w:rsidP="0082266F">
            <w:pPr>
              <w:autoSpaceDE w:val="0"/>
              <w:autoSpaceDN w:val="0"/>
              <w:adjustRightInd w:val="0"/>
              <w:rPr>
                <w:rFonts w:eastAsia="Calibri"/>
                <w:sz w:val="24"/>
                <w:szCs w:val="24"/>
              </w:rPr>
            </w:pPr>
          </w:p>
        </w:tc>
        <w:tc>
          <w:tcPr>
            <w:tcW w:w="1640" w:type="dxa"/>
            <w:vMerge/>
          </w:tcPr>
          <w:p w:rsidR="0082266F" w:rsidRPr="00AC5CC0" w:rsidRDefault="0082266F" w:rsidP="0082266F">
            <w:pPr>
              <w:autoSpaceDE w:val="0"/>
              <w:autoSpaceDN w:val="0"/>
              <w:adjustRightInd w:val="0"/>
              <w:rPr>
                <w:rFonts w:eastAsia="Calibri"/>
                <w:sz w:val="24"/>
                <w:szCs w:val="24"/>
              </w:rPr>
            </w:pPr>
          </w:p>
        </w:tc>
        <w:tc>
          <w:tcPr>
            <w:tcW w:w="13325" w:type="dxa"/>
            <w:gridSpan w:val="79"/>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Производственные предприятия, требующие устройства грузовых причалов, пристаней и других портовых сооружений, следует размещать по течению реки ниже жилых, общественно-деловых и рекреационных зон на расстоянии не менее 200 м</w:t>
            </w:r>
          </w:p>
        </w:tc>
      </w:tr>
      <w:tr w:rsidR="0082266F" w:rsidRPr="00AC5CC0" w:rsidTr="00653AF3">
        <w:trPr>
          <w:trHeight w:val="226"/>
        </w:trPr>
        <w:tc>
          <w:tcPr>
            <w:tcW w:w="628" w:type="dxa"/>
            <w:gridSpan w:val="3"/>
            <w:vMerge/>
          </w:tcPr>
          <w:p w:rsidR="0082266F" w:rsidRPr="00AC5CC0" w:rsidRDefault="0082266F" w:rsidP="0082266F">
            <w:pPr>
              <w:autoSpaceDE w:val="0"/>
              <w:autoSpaceDN w:val="0"/>
              <w:adjustRightInd w:val="0"/>
              <w:rPr>
                <w:rFonts w:eastAsia="Calibri"/>
                <w:sz w:val="24"/>
                <w:szCs w:val="24"/>
              </w:rPr>
            </w:pPr>
          </w:p>
        </w:tc>
        <w:tc>
          <w:tcPr>
            <w:tcW w:w="1640" w:type="dxa"/>
            <w:vMerge/>
          </w:tcPr>
          <w:p w:rsidR="0082266F" w:rsidRPr="00AC5CC0" w:rsidRDefault="0082266F" w:rsidP="0082266F">
            <w:pPr>
              <w:autoSpaceDE w:val="0"/>
              <w:autoSpaceDN w:val="0"/>
              <w:adjustRightInd w:val="0"/>
              <w:rPr>
                <w:rFonts w:eastAsia="Calibri"/>
                <w:sz w:val="24"/>
                <w:szCs w:val="24"/>
              </w:rPr>
            </w:pPr>
          </w:p>
        </w:tc>
        <w:tc>
          <w:tcPr>
            <w:tcW w:w="13325" w:type="dxa"/>
            <w:gridSpan w:val="79"/>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Размещение производственных предприятий в прибрежных защитных полосах водоемов допускается по согласованию с органами по регулированию использования и охране вод в соответствии с законодательством только при необходимости по технологическим условиям непосредственного примыкания площадки предприятия к водоемам</w:t>
            </w:r>
          </w:p>
        </w:tc>
      </w:tr>
      <w:tr w:rsidR="0082266F" w:rsidRPr="00AC5CC0" w:rsidTr="00653AF3">
        <w:trPr>
          <w:trHeight w:val="226"/>
        </w:trPr>
        <w:tc>
          <w:tcPr>
            <w:tcW w:w="628" w:type="dxa"/>
            <w:gridSpan w:val="3"/>
            <w:vMerge/>
          </w:tcPr>
          <w:p w:rsidR="0082266F" w:rsidRPr="00AC5CC0" w:rsidRDefault="0082266F" w:rsidP="0082266F">
            <w:pPr>
              <w:autoSpaceDE w:val="0"/>
              <w:autoSpaceDN w:val="0"/>
              <w:adjustRightInd w:val="0"/>
              <w:rPr>
                <w:rFonts w:eastAsia="Calibri"/>
                <w:sz w:val="24"/>
                <w:szCs w:val="24"/>
              </w:rPr>
            </w:pPr>
          </w:p>
        </w:tc>
        <w:tc>
          <w:tcPr>
            <w:tcW w:w="1640" w:type="dxa"/>
            <w:vMerge/>
          </w:tcPr>
          <w:p w:rsidR="0082266F" w:rsidRPr="00AC5CC0" w:rsidRDefault="0082266F" w:rsidP="0082266F">
            <w:pPr>
              <w:autoSpaceDE w:val="0"/>
              <w:autoSpaceDN w:val="0"/>
              <w:adjustRightInd w:val="0"/>
              <w:rPr>
                <w:rFonts w:eastAsia="Calibri"/>
                <w:sz w:val="24"/>
                <w:szCs w:val="24"/>
              </w:rPr>
            </w:pPr>
          </w:p>
        </w:tc>
        <w:tc>
          <w:tcPr>
            <w:tcW w:w="13325" w:type="dxa"/>
            <w:gridSpan w:val="79"/>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На стадии выбора мест для размещения промышленных производств, газоперекачивающих станций, трубопроводов необходимо учитывать потенциал загрязнения атмосферы</w:t>
            </w:r>
          </w:p>
        </w:tc>
      </w:tr>
      <w:tr w:rsidR="0082266F" w:rsidRPr="00AC5CC0" w:rsidTr="00653AF3">
        <w:trPr>
          <w:trHeight w:val="226"/>
        </w:trPr>
        <w:tc>
          <w:tcPr>
            <w:tcW w:w="628" w:type="dxa"/>
            <w:gridSpan w:val="3"/>
            <w:vMerge/>
          </w:tcPr>
          <w:p w:rsidR="0082266F" w:rsidRPr="00AC5CC0" w:rsidRDefault="0082266F" w:rsidP="0082266F">
            <w:pPr>
              <w:autoSpaceDE w:val="0"/>
              <w:autoSpaceDN w:val="0"/>
              <w:adjustRightInd w:val="0"/>
              <w:rPr>
                <w:rFonts w:eastAsia="Calibri"/>
                <w:sz w:val="24"/>
                <w:szCs w:val="24"/>
              </w:rPr>
            </w:pPr>
          </w:p>
        </w:tc>
        <w:tc>
          <w:tcPr>
            <w:tcW w:w="1640" w:type="dxa"/>
            <w:vMerge/>
          </w:tcPr>
          <w:p w:rsidR="0082266F" w:rsidRPr="00AC5CC0" w:rsidRDefault="0082266F" w:rsidP="0082266F">
            <w:pPr>
              <w:autoSpaceDE w:val="0"/>
              <w:autoSpaceDN w:val="0"/>
              <w:adjustRightInd w:val="0"/>
              <w:rPr>
                <w:rFonts w:eastAsia="Calibri"/>
                <w:sz w:val="24"/>
                <w:szCs w:val="24"/>
              </w:rPr>
            </w:pPr>
          </w:p>
        </w:tc>
        <w:tc>
          <w:tcPr>
            <w:tcW w:w="13325" w:type="dxa"/>
            <w:gridSpan w:val="79"/>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При размещении объектов капитального строительства необходимо учитывать установленные законодательством РФ режимы ограничения строительства в зонах с особыми условиями использования территории</w:t>
            </w:r>
          </w:p>
        </w:tc>
      </w:tr>
      <w:tr w:rsidR="0082266F" w:rsidRPr="00AC5CC0" w:rsidTr="00653AF3">
        <w:trPr>
          <w:trHeight w:val="414"/>
        </w:trPr>
        <w:tc>
          <w:tcPr>
            <w:tcW w:w="628" w:type="dxa"/>
            <w:gridSpan w:val="3"/>
            <w:vMerge w:val="restart"/>
          </w:tcPr>
          <w:p w:rsidR="0082266F" w:rsidRPr="00AC5CC0" w:rsidRDefault="0082266F" w:rsidP="0082266F">
            <w:pPr>
              <w:autoSpaceDE w:val="0"/>
              <w:autoSpaceDN w:val="0"/>
              <w:adjustRightInd w:val="0"/>
              <w:rPr>
                <w:rFonts w:eastAsia="Calibri"/>
                <w:sz w:val="24"/>
                <w:szCs w:val="24"/>
              </w:rPr>
            </w:pPr>
          </w:p>
        </w:tc>
        <w:tc>
          <w:tcPr>
            <w:tcW w:w="1640" w:type="dxa"/>
            <w:vMerge w:val="restart"/>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Условия размещения промышленных предприятий в зависимости от потенциала загрязнения атмосферы (ПЗА)</w:t>
            </w:r>
          </w:p>
        </w:tc>
        <w:tc>
          <w:tcPr>
            <w:tcW w:w="5004" w:type="dxa"/>
            <w:gridSpan w:val="37"/>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Умеренный ПЗА</w:t>
            </w:r>
          </w:p>
        </w:tc>
        <w:tc>
          <w:tcPr>
            <w:tcW w:w="8321" w:type="dxa"/>
            <w:gridSpan w:val="42"/>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Пригодна для размещения объектов I и II классов вредности при обеспечении природоохранных требований</w:t>
            </w:r>
          </w:p>
        </w:tc>
      </w:tr>
      <w:tr w:rsidR="0082266F" w:rsidRPr="00AC5CC0" w:rsidTr="00653AF3">
        <w:trPr>
          <w:trHeight w:val="412"/>
        </w:trPr>
        <w:tc>
          <w:tcPr>
            <w:tcW w:w="628" w:type="dxa"/>
            <w:gridSpan w:val="3"/>
            <w:vMerge/>
          </w:tcPr>
          <w:p w:rsidR="0082266F" w:rsidRPr="00AC5CC0" w:rsidRDefault="0082266F" w:rsidP="0082266F">
            <w:pPr>
              <w:autoSpaceDE w:val="0"/>
              <w:autoSpaceDN w:val="0"/>
              <w:adjustRightInd w:val="0"/>
              <w:rPr>
                <w:rFonts w:eastAsia="Calibri"/>
                <w:sz w:val="24"/>
                <w:szCs w:val="24"/>
              </w:rPr>
            </w:pPr>
          </w:p>
        </w:tc>
        <w:tc>
          <w:tcPr>
            <w:tcW w:w="1640" w:type="dxa"/>
            <w:vMerge/>
          </w:tcPr>
          <w:p w:rsidR="0082266F" w:rsidRPr="00AC5CC0" w:rsidRDefault="0082266F" w:rsidP="0082266F">
            <w:pPr>
              <w:autoSpaceDE w:val="0"/>
              <w:autoSpaceDN w:val="0"/>
              <w:adjustRightInd w:val="0"/>
              <w:rPr>
                <w:rFonts w:eastAsia="Calibri"/>
                <w:sz w:val="24"/>
                <w:szCs w:val="24"/>
              </w:rPr>
            </w:pPr>
          </w:p>
        </w:tc>
        <w:tc>
          <w:tcPr>
            <w:tcW w:w="5004" w:type="dxa"/>
            <w:gridSpan w:val="37"/>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Повышенный ПЗА</w:t>
            </w:r>
          </w:p>
        </w:tc>
        <w:tc>
          <w:tcPr>
            <w:tcW w:w="8321" w:type="dxa"/>
            <w:gridSpan w:val="42"/>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Пригодна для размещения объектов I и II классов вредности при обеспечении природоохранных требований</w:t>
            </w:r>
          </w:p>
        </w:tc>
      </w:tr>
      <w:tr w:rsidR="0082266F" w:rsidRPr="00AC5CC0" w:rsidTr="00653AF3">
        <w:trPr>
          <w:trHeight w:val="412"/>
        </w:trPr>
        <w:tc>
          <w:tcPr>
            <w:tcW w:w="628" w:type="dxa"/>
            <w:gridSpan w:val="3"/>
            <w:vMerge/>
          </w:tcPr>
          <w:p w:rsidR="0082266F" w:rsidRPr="00AC5CC0" w:rsidRDefault="0082266F" w:rsidP="0082266F">
            <w:pPr>
              <w:autoSpaceDE w:val="0"/>
              <w:autoSpaceDN w:val="0"/>
              <w:adjustRightInd w:val="0"/>
              <w:rPr>
                <w:rFonts w:eastAsia="Calibri"/>
                <w:sz w:val="24"/>
                <w:szCs w:val="24"/>
              </w:rPr>
            </w:pPr>
          </w:p>
        </w:tc>
        <w:tc>
          <w:tcPr>
            <w:tcW w:w="1640" w:type="dxa"/>
            <w:vMerge/>
          </w:tcPr>
          <w:p w:rsidR="0082266F" w:rsidRPr="00AC5CC0" w:rsidRDefault="0082266F" w:rsidP="0082266F">
            <w:pPr>
              <w:autoSpaceDE w:val="0"/>
              <w:autoSpaceDN w:val="0"/>
              <w:adjustRightInd w:val="0"/>
              <w:rPr>
                <w:rFonts w:eastAsia="Calibri"/>
                <w:sz w:val="24"/>
                <w:szCs w:val="24"/>
              </w:rPr>
            </w:pPr>
          </w:p>
        </w:tc>
        <w:tc>
          <w:tcPr>
            <w:tcW w:w="5004" w:type="dxa"/>
            <w:gridSpan w:val="37"/>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Высокий ПЗА</w:t>
            </w:r>
          </w:p>
        </w:tc>
        <w:tc>
          <w:tcPr>
            <w:tcW w:w="8321" w:type="dxa"/>
            <w:gridSpan w:val="42"/>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Размещение предприятий, отнесенных в соответствии с санитарной классификацией к I и II классам опасности, на территориях с высоким и очень высоким ПЗА решается в индивидуальном порядке Главным государственным санитарным врачом Российской Федерации или его заместителем</w:t>
            </w:r>
          </w:p>
        </w:tc>
      </w:tr>
      <w:tr w:rsidR="0082266F" w:rsidRPr="00AC5CC0" w:rsidTr="00653AF3">
        <w:trPr>
          <w:trHeight w:val="412"/>
        </w:trPr>
        <w:tc>
          <w:tcPr>
            <w:tcW w:w="628" w:type="dxa"/>
            <w:gridSpan w:val="3"/>
            <w:vMerge/>
          </w:tcPr>
          <w:p w:rsidR="0082266F" w:rsidRPr="00AC5CC0" w:rsidRDefault="0082266F" w:rsidP="0082266F">
            <w:pPr>
              <w:autoSpaceDE w:val="0"/>
              <w:autoSpaceDN w:val="0"/>
              <w:adjustRightInd w:val="0"/>
              <w:rPr>
                <w:rFonts w:eastAsia="Calibri"/>
                <w:sz w:val="24"/>
                <w:szCs w:val="24"/>
              </w:rPr>
            </w:pPr>
          </w:p>
        </w:tc>
        <w:tc>
          <w:tcPr>
            <w:tcW w:w="1640" w:type="dxa"/>
            <w:vMerge/>
          </w:tcPr>
          <w:p w:rsidR="0082266F" w:rsidRPr="00AC5CC0" w:rsidRDefault="0082266F" w:rsidP="0082266F">
            <w:pPr>
              <w:autoSpaceDE w:val="0"/>
              <w:autoSpaceDN w:val="0"/>
              <w:adjustRightInd w:val="0"/>
              <w:rPr>
                <w:rFonts w:eastAsia="Calibri"/>
                <w:sz w:val="24"/>
                <w:szCs w:val="24"/>
              </w:rPr>
            </w:pPr>
          </w:p>
        </w:tc>
        <w:tc>
          <w:tcPr>
            <w:tcW w:w="5004" w:type="dxa"/>
            <w:gridSpan w:val="37"/>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Очень высокий ПЗА</w:t>
            </w:r>
          </w:p>
        </w:tc>
        <w:tc>
          <w:tcPr>
            <w:tcW w:w="8321" w:type="dxa"/>
            <w:gridSpan w:val="42"/>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Размещение предприятий, отнесенных в соответствии с санитарной классификацией к I и II классам вредности, на территориях с высоким и очень высоким ПЗА решается в индивидуальном порядке Главным государственным врачом Российской Федерации или его заместителем. Возможно размещение лишь малоотходных производств, с высокой степенью очистки выбросов</w:t>
            </w:r>
          </w:p>
        </w:tc>
      </w:tr>
      <w:tr w:rsidR="0082266F" w:rsidRPr="00AC5CC0" w:rsidTr="00653AF3">
        <w:tc>
          <w:tcPr>
            <w:tcW w:w="628" w:type="dxa"/>
            <w:gridSpan w:val="3"/>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27</w:t>
            </w:r>
          </w:p>
        </w:tc>
        <w:tc>
          <w:tcPr>
            <w:tcW w:w="1640" w:type="dxa"/>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Нормативные требования к размещению объектов капитального строительства в зонах с особыми условиями использования территории</w:t>
            </w:r>
          </w:p>
        </w:tc>
        <w:tc>
          <w:tcPr>
            <w:tcW w:w="13325" w:type="dxa"/>
            <w:gridSpan w:val="79"/>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При размещении объектов капитального строительства учитываются установленные законодательством РФ режимы ограничения строительства в зонах с особыми условиями использования территории</w:t>
            </w:r>
          </w:p>
        </w:tc>
      </w:tr>
      <w:tr w:rsidR="0082266F" w:rsidRPr="00AC5CC0" w:rsidTr="00653AF3">
        <w:tc>
          <w:tcPr>
            <w:tcW w:w="628" w:type="dxa"/>
            <w:gridSpan w:val="3"/>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28</w:t>
            </w:r>
          </w:p>
        </w:tc>
        <w:tc>
          <w:tcPr>
            <w:tcW w:w="1640" w:type="dxa"/>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Нормативные требования к застройке территорий месторождений полезных ископаемых</w:t>
            </w:r>
          </w:p>
        </w:tc>
        <w:tc>
          <w:tcPr>
            <w:tcW w:w="13325" w:type="dxa"/>
            <w:gridSpan w:val="79"/>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При проектировании объектов необходимо получение заключения федерального органа управления государственным фондом недр или его территориального органа об отсутствии полезных ископаемых в недрах под земельным участком намечаемой застройки.</w:t>
            </w:r>
          </w:p>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Территории месторождений полезных ископаемых застройке не подлежат. Застройка площадей залегания полезных ископаемых, а также размещение в местах их залегания подземных сооружений допускается с разрешения органов управления Государственным фондом недр и органов Федерального горного и промышленного надзора России в установленном ими порядке только при условии обеспечения возможности извлечения полезных ископаемых или доказанности экономической целесообразности застройки</w:t>
            </w:r>
          </w:p>
        </w:tc>
      </w:tr>
      <w:tr w:rsidR="0082266F" w:rsidRPr="00AC5CC0" w:rsidTr="00653AF3">
        <w:tc>
          <w:tcPr>
            <w:tcW w:w="628" w:type="dxa"/>
            <w:gridSpan w:val="3"/>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29</w:t>
            </w:r>
          </w:p>
        </w:tc>
        <w:tc>
          <w:tcPr>
            <w:tcW w:w="1640" w:type="dxa"/>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Нормативные требования к охране объектов культурного наследия при градостроительном проектировании</w:t>
            </w:r>
          </w:p>
        </w:tc>
        <w:tc>
          <w:tcPr>
            <w:tcW w:w="13325" w:type="dxa"/>
            <w:gridSpan w:val="79"/>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Границы территорий объектов культурного наследия отображаются в Генеральном плане города Норильска и документации по планировке территории на основании ранее утвержденных в соответствии с законодательством документов.</w:t>
            </w:r>
          </w:p>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Границы зон охраны объекта культурного наследия согласно действующему федеральному законодательству утверждаются на основании проекта зон охраны объекта культурного наследия.</w:t>
            </w:r>
          </w:p>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Отображение границ зон охраны объектов культурного наследия в составе графических материалов Генерального плана и документации по планировке территории возможно только на основе утвержденных уполномоченными органами проектов зон охраны объектов культурного наследия.</w:t>
            </w:r>
          </w:p>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Градостроительная, хозяйственная и иная деятельность должна осуществляться при условии обеспечения сохранности объектов культурного наследия, включенных в реестр, выявленных объектов культурного наследия, предмета охраны.</w:t>
            </w:r>
          </w:p>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 xml:space="preserve">Внесение изменений в Генеральный план города Норильска, Правил землепользования и </w:t>
            </w:r>
            <w:proofErr w:type="gramStart"/>
            <w:r w:rsidRPr="00AC5CC0">
              <w:rPr>
                <w:rFonts w:eastAsia="Calibri"/>
                <w:sz w:val="24"/>
                <w:szCs w:val="24"/>
              </w:rPr>
              <w:t>застройки города</w:t>
            </w:r>
            <w:proofErr w:type="gramEnd"/>
            <w:r w:rsidRPr="00AC5CC0">
              <w:rPr>
                <w:rFonts w:eastAsia="Calibri"/>
                <w:sz w:val="24"/>
                <w:szCs w:val="24"/>
              </w:rPr>
              <w:t xml:space="preserve"> Норильска и подготовка документации по планировке территории в границах исторической части территории осуществляется на основе соответствующих историко-культурного опорного плана и проекта зон охраны объектов культурного наследия регионального значения, согласованных с государственным органом охраны объектов культурного наследия края.</w:t>
            </w:r>
          </w:p>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 xml:space="preserve">В соответствии требованиями Федерального </w:t>
            </w:r>
            <w:hyperlink r:id="rId14" w:history="1">
              <w:r w:rsidRPr="00AC5CC0">
                <w:rPr>
                  <w:rFonts w:eastAsia="Calibri"/>
                  <w:sz w:val="24"/>
                  <w:szCs w:val="24"/>
                </w:rPr>
                <w:t>закона</w:t>
              </w:r>
            </w:hyperlink>
            <w:r w:rsidRPr="00AC5CC0">
              <w:rPr>
                <w:rFonts w:eastAsia="Calibri"/>
                <w:sz w:val="24"/>
                <w:szCs w:val="24"/>
              </w:rPr>
              <w:t xml:space="preserve"> от 25.06.2002 № 73-ФЗ «Об объектах культурного наследия (памятниках истории и культуры) народов Российской Федерации» проектирование и проведение землеустроительных, земляных, строительных, мелиоративных, хозяйственных и иных работ на территории памятника или ансамбля запрещаются, за исключением работ по сохранению данного памятника или ансамбля и (или) их территорий, а также хозяйственной деятельности, не нарушающей целостности памятника или ансамбля и не создающей угрозы их повреждения, разрушения или уничтожения.</w:t>
            </w:r>
          </w:p>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В случае обнаружения на территории, подлежащей хозяйственному освоению, объектов, обладающих признаками объекта культурного наследия, в проекты проведения землеустроительных, земляных, строительных, мелиоративных, хозяйственных и иных работ должны быть внесены разделы об обеспечении сохранности обнаруженных объектов до включения данных объектов в Единый государственный реестр объектов культурного наследия Российской Федерации, а действие положений землеустроительной, градостроительной и проектной документации, градостроительных регламентов на данной территории приостанавливается до внесения соответствующих изменений.</w:t>
            </w:r>
          </w:p>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В случае расположения на территории, подлежащей хозяйственному освоению, объектов культурного наследия, включенных в реестр, и выявленных объектов культурного наследия землеустроительные, земляные, строительные, мелиоративные, хозяйственные и иные работы на территориях, непосредственно связанных с земельными участками в границах территории указанных объектов, проводятся при наличии в проектах проведения таких работ разделов об обеспечении сохранности данных объектов культурного наследия или выявленных объектов культурного наследия, получивших положительные заключения экспертизы проектной документации</w:t>
            </w:r>
          </w:p>
        </w:tc>
      </w:tr>
      <w:tr w:rsidR="0082266F" w:rsidRPr="00AC5CC0" w:rsidTr="00653AF3">
        <w:tc>
          <w:tcPr>
            <w:tcW w:w="628" w:type="dxa"/>
            <w:gridSpan w:val="3"/>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30</w:t>
            </w:r>
          </w:p>
        </w:tc>
        <w:tc>
          <w:tcPr>
            <w:tcW w:w="1640" w:type="dxa"/>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Нормативы обеспеченности в границах города Норильска объектами для массового отдыха населения</w:t>
            </w:r>
          </w:p>
        </w:tc>
        <w:tc>
          <w:tcPr>
            <w:tcW w:w="13325" w:type="dxa"/>
            <w:gridSpan w:val="79"/>
          </w:tcPr>
          <w:p w:rsidR="0082266F" w:rsidRPr="00AC5CC0" w:rsidRDefault="0082266F" w:rsidP="0082266F">
            <w:pPr>
              <w:autoSpaceDE w:val="0"/>
              <w:autoSpaceDN w:val="0"/>
              <w:adjustRightInd w:val="0"/>
              <w:rPr>
                <w:rFonts w:eastAsia="Calibri"/>
                <w:sz w:val="24"/>
                <w:szCs w:val="24"/>
              </w:rPr>
            </w:pPr>
          </w:p>
        </w:tc>
      </w:tr>
      <w:tr w:rsidR="0082266F" w:rsidRPr="00AC5CC0" w:rsidTr="00653AF3">
        <w:tc>
          <w:tcPr>
            <w:tcW w:w="628" w:type="dxa"/>
            <w:gridSpan w:val="3"/>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30.1</w:t>
            </w:r>
          </w:p>
        </w:tc>
        <w:tc>
          <w:tcPr>
            <w:tcW w:w="1640" w:type="dxa"/>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Требования к размещению объектов для массового отдыха населения</w:t>
            </w:r>
          </w:p>
        </w:tc>
        <w:tc>
          <w:tcPr>
            <w:tcW w:w="13325" w:type="dxa"/>
            <w:gridSpan w:val="79"/>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Объекты массового отдыха размещаются на расстоянии от санаториев, детских оздоровительных лагерей, детских оздоровительных образовательных организаций санаторного типа, садоводческих товариществ, автомобильных дорог общей сети и железных дорог не менее 500 м, а от домов отдыха - не менее 300 м</w:t>
            </w:r>
          </w:p>
        </w:tc>
      </w:tr>
      <w:tr w:rsidR="0082266F" w:rsidRPr="00AC5CC0" w:rsidTr="00653AF3">
        <w:tc>
          <w:tcPr>
            <w:tcW w:w="628" w:type="dxa"/>
            <w:gridSpan w:val="3"/>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30.2</w:t>
            </w:r>
          </w:p>
        </w:tc>
        <w:tc>
          <w:tcPr>
            <w:tcW w:w="1640" w:type="dxa"/>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Нормативы транспортной доступности зон массового кратковременного отдыха</w:t>
            </w:r>
          </w:p>
        </w:tc>
        <w:tc>
          <w:tcPr>
            <w:tcW w:w="13325" w:type="dxa"/>
            <w:gridSpan w:val="79"/>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Размещение зон массового кратковременного отдыха предусматривается с учетом доступности этих зон на общественном транспорте не более 1,5 ч</w:t>
            </w:r>
          </w:p>
        </w:tc>
      </w:tr>
      <w:tr w:rsidR="0082266F" w:rsidRPr="00AC5CC0" w:rsidTr="00653AF3">
        <w:tc>
          <w:tcPr>
            <w:tcW w:w="628" w:type="dxa"/>
            <w:gridSpan w:val="3"/>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30.3</w:t>
            </w:r>
          </w:p>
        </w:tc>
        <w:tc>
          <w:tcPr>
            <w:tcW w:w="1640" w:type="dxa"/>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Размеры территорий зон отдыха</w:t>
            </w:r>
          </w:p>
        </w:tc>
        <w:tc>
          <w:tcPr>
            <w:tcW w:w="13325" w:type="dxa"/>
            <w:gridSpan w:val="79"/>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 не менее 500 кв.м на одного посетителя в зависимости от устойчивости выбранного ландшафта к рекреационным нагрузкам, в том числе интенсивно используемая ее часть для активных видов отдыха должна составлять не менее 100 кв.м на одного посетителя;</w:t>
            </w:r>
          </w:p>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 площадь участка отдельной зоны массового кратковременного отдыха принимается не менее 50 га</w:t>
            </w:r>
          </w:p>
        </w:tc>
      </w:tr>
    </w:tbl>
    <w:p w:rsidR="0082266F" w:rsidRPr="00AC5CC0" w:rsidRDefault="0082266F" w:rsidP="0082266F">
      <w:pPr>
        <w:autoSpaceDE w:val="0"/>
        <w:autoSpaceDN w:val="0"/>
        <w:adjustRightInd w:val="0"/>
        <w:rPr>
          <w:rFonts w:eastAsia="Calibri"/>
          <w:sz w:val="24"/>
          <w:szCs w:val="24"/>
        </w:rPr>
        <w:sectPr w:rsidR="0082266F" w:rsidRPr="00AC5CC0" w:rsidSect="00107724">
          <w:footerReference w:type="default" r:id="rId15"/>
          <w:pgSz w:w="16838" w:h="11905" w:orient="landscape" w:code="9"/>
          <w:pgMar w:top="1134" w:right="567" w:bottom="567" w:left="567" w:header="0" w:footer="0" w:gutter="0"/>
          <w:cols w:space="720"/>
          <w:noEndnote/>
          <w:titlePg/>
        </w:sectPr>
      </w:pPr>
    </w:p>
    <w:p w:rsidR="0082266F" w:rsidRPr="00AC5CC0" w:rsidRDefault="0082266F" w:rsidP="0082266F">
      <w:pPr>
        <w:autoSpaceDE w:val="0"/>
        <w:autoSpaceDN w:val="0"/>
        <w:adjustRightInd w:val="0"/>
        <w:jc w:val="center"/>
        <w:outlineLvl w:val="0"/>
        <w:rPr>
          <w:rFonts w:eastAsia="Calibri"/>
          <w:sz w:val="24"/>
          <w:szCs w:val="24"/>
        </w:rPr>
      </w:pPr>
      <w:r w:rsidRPr="00AC5CC0">
        <w:rPr>
          <w:rFonts w:eastAsia="Calibri"/>
          <w:sz w:val="24"/>
          <w:szCs w:val="24"/>
        </w:rPr>
        <w:t>РАЗДЕЛ 2</w:t>
      </w:r>
    </w:p>
    <w:p w:rsidR="0082266F" w:rsidRPr="00AC5CC0" w:rsidRDefault="0082266F" w:rsidP="0082266F">
      <w:pPr>
        <w:autoSpaceDE w:val="0"/>
        <w:autoSpaceDN w:val="0"/>
        <w:adjustRightInd w:val="0"/>
        <w:jc w:val="center"/>
        <w:rPr>
          <w:rFonts w:eastAsia="Calibri"/>
          <w:sz w:val="24"/>
          <w:szCs w:val="24"/>
        </w:rPr>
      </w:pPr>
    </w:p>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ОБОСНОВАНИЕ РАСЧЕТНЫХ ПОКАЗАТЕЛЕЙ НОРМАТИВОВ</w:t>
      </w:r>
    </w:p>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ГРАДОСТРОИТЕЛЬНОГО ПРОЕКТИРОВАНИЯ</w:t>
      </w:r>
    </w:p>
    <w:p w:rsidR="0082266F" w:rsidRPr="00AC5CC0" w:rsidRDefault="0082266F" w:rsidP="0082266F">
      <w:pPr>
        <w:autoSpaceDE w:val="0"/>
        <w:autoSpaceDN w:val="0"/>
        <w:adjustRightInd w:val="0"/>
        <w:jc w:val="center"/>
        <w:rPr>
          <w:rFonts w:eastAsia="Calibri"/>
          <w:sz w:val="24"/>
          <w:szCs w:val="24"/>
        </w:rPr>
      </w:pPr>
    </w:p>
    <w:p w:rsidR="0082266F" w:rsidRPr="00AC5CC0" w:rsidRDefault="0082266F" w:rsidP="0082266F">
      <w:pPr>
        <w:autoSpaceDE w:val="0"/>
        <w:autoSpaceDN w:val="0"/>
        <w:adjustRightInd w:val="0"/>
        <w:jc w:val="center"/>
        <w:outlineLvl w:val="1"/>
        <w:rPr>
          <w:rFonts w:eastAsia="Calibri"/>
          <w:sz w:val="24"/>
          <w:szCs w:val="24"/>
        </w:rPr>
      </w:pPr>
      <w:r w:rsidRPr="00AC5CC0">
        <w:rPr>
          <w:rFonts w:eastAsia="Calibri"/>
          <w:sz w:val="24"/>
          <w:szCs w:val="24"/>
        </w:rPr>
        <w:t xml:space="preserve">1. Общие принципы организации городаНорильска </w:t>
      </w:r>
    </w:p>
    <w:p w:rsidR="0082266F" w:rsidRPr="00AC5CC0" w:rsidRDefault="0082266F" w:rsidP="0082266F">
      <w:pPr>
        <w:autoSpaceDE w:val="0"/>
        <w:autoSpaceDN w:val="0"/>
        <w:adjustRightInd w:val="0"/>
        <w:jc w:val="center"/>
        <w:rPr>
          <w:rFonts w:eastAsia="Calibri"/>
          <w:sz w:val="24"/>
          <w:szCs w:val="24"/>
        </w:rPr>
      </w:pPr>
    </w:p>
    <w:p w:rsidR="0082266F" w:rsidRPr="00AC5CC0" w:rsidRDefault="0082266F" w:rsidP="0082266F">
      <w:pPr>
        <w:autoSpaceDE w:val="0"/>
        <w:autoSpaceDN w:val="0"/>
        <w:adjustRightInd w:val="0"/>
        <w:ind w:firstLine="540"/>
        <w:jc w:val="both"/>
        <w:outlineLvl w:val="2"/>
        <w:rPr>
          <w:rFonts w:eastAsia="Calibri"/>
          <w:sz w:val="24"/>
          <w:szCs w:val="24"/>
        </w:rPr>
      </w:pPr>
      <w:r w:rsidRPr="00AC5CC0">
        <w:rPr>
          <w:rFonts w:eastAsia="Calibri"/>
          <w:sz w:val="24"/>
          <w:szCs w:val="24"/>
        </w:rPr>
        <w:t>1.1. Нормативы площади и распределения функциональных зон с отображением параметров планируемого развития</w:t>
      </w:r>
    </w:p>
    <w:p w:rsidR="0082266F" w:rsidRPr="00AC5CC0" w:rsidRDefault="0082266F" w:rsidP="0082266F">
      <w:pPr>
        <w:autoSpaceDE w:val="0"/>
        <w:autoSpaceDN w:val="0"/>
        <w:adjustRightInd w:val="0"/>
        <w:ind w:firstLine="540"/>
        <w:jc w:val="both"/>
        <w:rPr>
          <w:rFonts w:eastAsia="Calibri"/>
          <w:sz w:val="24"/>
          <w:szCs w:val="24"/>
        </w:rPr>
      </w:pPr>
    </w:p>
    <w:p w:rsidR="0082266F" w:rsidRPr="00AC5CC0" w:rsidRDefault="0082266F" w:rsidP="0082266F">
      <w:pPr>
        <w:autoSpaceDE w:val="0"/>
        <w:autoSpaceDN w:val="0"/>
        <w:adjustRightInd w:val="0"/>
        <w:ind w:firstLine="540"/>
        <w:jc w:val="both"/>
        <w:rPr>
          <w:rFonts w:eastAsia="Calibri"/>
          <w:sz w:val="24"/>
          <w:szCs w:val="24"/>
        </w:rPr>
      </w:pPr>
      <w:r w:rsidRPr="00AC5CC0">
        <w:rPr>
          <w:rFonts w:eastAsia="Calibri"/>
          <w:sz w:val="24"/>
          <w:szCs w:val="24"/>
        </w:rPr>
        <w:t xml:space="preserve">Нормативы площади и распределения функциональных зон с отображением параметров планируемого развития территории принимаются в соответствии с </w:t>
      </w:r>
      <w:r w:rsidRPr="00AC5CC0">
        <w:rPr>
          <w:sz w:val="24"/>
          <w:szCs w:val="24"/>
        </w:rPr>
        <w:t>Генеральным планом муниципального образования город Норильск, утвержденный решением Норильского городского Совета депутатов от 16.12.2008 № 16-371 (далее – Генеральный план),Правилами землепользования и застройки муниципального образования город Норильск</w:t>
      </w:r>
      <w:r w:rsidRPr="00AC5CC0">
        <w:rPr>
          <w:rFonts w:eastAsia="Calibri"/>
          <w:sz w:val="24"/>
          <w:szCs w:val="24"/>
        </w:rPr>
        <w:t>, утвержденными решением Норильского городского Совета депутатов от 10.11.2009 № 22-533 (далее – Правила землепользования и застройки).</w:t>
      </w:r>
    </w:p>
    <w:p w:rsidR="0082266F" w:rsidRPr="00AC5CC0" w:rsidRDefault="0082266F" w:rsidP="0082266F">
      <w:pPr>
        <w:autoSpaceDE w:val="0"/>
        <w:autoSpaceDN w:val="0"/>
        <w:adjustRightInd w:val="0"/>
        <w:ind w:firstLine="540"/>
        <w:jc w:val="both"/>
        <w:rPr>
          <w:rFonts w:eastAsia="Calibri"/>
          <w:sz w:val="24"/>
          <w:szCs w:val="24"/>
        </w:rPr>
      </w:pPr>
      <w:r w:rsidRPr="00AC5CC0">
        <w:rPr>
          <w:rFonts w:eastAsia="Calibri"/>
          <w:sz w:val="24"/>
          <w:szCs w:val="24"/>
        </w:rPr>
        <w:t>При этом обеспечивается:</w:t>
      </w:r>
    </w:p>
    <w:p w:rsidR="0082266F" w:rsidRPr="00AC5CC0" w:rsidRDefault="0082266F" w:rsidP="0082266F">
      <w:pPr>
        <w:autoSpaceDE w:val="0"/>
        <w:autoSpaceDN w:val="0"/>
        <w:adjustRightInd w:val="0"/>
        <w:ind w:firstLine="540"/>
        <w:jc w:val="both"/>
        <w:rPr>
          <w:rFonts w:eastAsia="Calibri"/>
          <w:sz w:val="24"/>
          <w:szCs w:val="24"/>
        </w:rPr>
      </w:pPr>
      <w:r w:rsidRPr="00AC5CC0">
        <w:rPr>
          <w:rFonts w:eastAsia="Calibri"/>
          <w:sz w:val="24"/>
          <w:szCs w:val="24"/>
        </w:rPr>
        <w:t>- устойчивое развитие территории города Норильска;</w:t>
      </w:r>
    </w:p>
    <w:p w:rsidR="0082266F" w:rsidRPr="00AC5CC0" w:rsidRDefault="0082266F" w:rsidP="0082266F">
      <w:pPr>
        <w:autoSpaceDE w:val="0"/>
        <w:autoSpaceDN w:val="0"/>
        <w:adjustRightInd w:val="0"/>
        <w:ind w:firstLine="540"/>
        <w:jc w:val="both"/>
        <w:rPr>
          <w:rFonts w:eastAsia="Calibri"/>
          <w:sz w:val="24"/>
          <w:szCs w:val="24"/>
        </w:rPr>
      </w:pPr>
      <w:r w:rsidRPr="00AC5CC0">
        <w:rPr>
          <w:rFonts w:eastAsia="Calibri"/>
          <w:sz w:val="24"/>
          <w:szCs w:val="24"/>
        </w:rPr>
        <w:t>- осуществление установленных законодательством прав и полномочий субъектов градостроительных отношений;</w:t>
      </w:r>
    </w:p>
    <w:p w:rsidR="0082266F" w:rsidRPr="00AC5CC0" w:rsidRDefault="0082266F" w:rsidP="0082266F">
      <w:pPr>
        <w:autoSpaceDE w:val="0"/>
        <w:autoSpaceDN w:val="0"/>
        <w:adjustRightInd w:val="0"/>
        <w:ind w:firstLine="540"/>
        <w:jc w:val="both"/>
        <w:rPr>
          <w:rFonts w:eastAsia="Calibri"/>
          <w:sz w:val="24"/>
          <w:szCs w:val="24"/>
        </w:rPr>
      </w:pPr>
      <w:r w:rsidRPr="00AC5CC0">
        <w:rPr>
          <w:rFonts w:eastAsia="Calibri"/>
          <w:sz w:val="24"/>
          <w:szCs w:val="24"/>
        </w:rPr>
        <w:t>- осуществление установленных законодательством прав и полномочий органов местного самоуправления муниципального образования город Норильск по решению вопросов местного значения.</w:t>
      </w:r>
    </w:p>
    <w:p w:rsidR="0082266F" w:rsidRPr="00AC5CC0" w:rsidRDefault="0082266F" w:rsidP="0082266F">
      <w:pPr>
        <w:autoSpaceDE w:val="0"/>
        <w:autoSpaceDN w:val="0"/>
        <w:adjustRightInd w:val="0"/>
        <w:ind w:firstLine="540"/>
        <w:jc w:val="both"/>
        <w:rPr>
          <w:rFonts w:eastAsia="Calibri"/>
          <w:sz w:val="24"/>
          <w:szCs w:val="24"/>
        </w:rPr>
      </w:pPr>
      <w:r w:rsidRPr="00AC5CC0">
        <w:rPr>
          <w:rFonts w:eastAsia="Calibri"/>
          <w:sz w:val="24"/>
          <w:szCs w:val="24"/>
        </w:rPr>
        <w:t xml:space="preserve">Перечень функциональных зон, содержащийся в </w:t>
      </w:r>
      <w:r w:rsidRPr="00AC5CC0">
        <w:rPr>
          <w:sz w:val="24"/>
          <w:szCs w:val="24"/>
        </w:rPr>
        <w:t>Генеральном плане</w:t>
      </w:r>
      <w:r w:rsidRPr="00AC5CC0">
        <w:rPr>
          <w:rFonts w:eastAsia="Calibri"/>
          <w:sz w:val="24"/>
          <w:szCs w:val="24"/>
        </w:rPr>
        <w:t>, включает зоны: жилые, общественно-деловые, производственные, инженерной и транспортной инфраструктур, рекреационные, специального назначения, в том числе зоны размещения военных и режимных объектов, прочих территорий, преобразований, с особыми условиями использования территории.</w:t>
      </w:r>
    </w:p>
    <w:p w:rsidR="0082266F" w:rsidRPr="00AC5CC0" w:rsidRDefault="0082266F" w:rsidP="0082266F">
      <w:pPr>
        <w:autoSpaceDE w:val="0"/>
        <w:autoSpaceDN w:val="0"/>
        <w:adjustRightInd w:val="0"/>
        <w:ind w:firstLine="540"/>
        <w:jc w:val="both"/>
        <w:rPr>
          <w:rFonts w:eastAsia="Calibri"/>
          <w:sz w:val="24"/>
          <w:szCs w:val="24"/>
        </w:rPr>
      </w:pPr>
      <w:r w:rsidRPr="00AC5CC0">
        <w:rPr>
          <w:rFonts w:eastAsia="Calibri"/>
          <w:sz w:val="24"/>
          <w:szCs w:val="24"/>
        </w:rPr>
        <w:t>В пределах одной функциональной зоны выделяются территории, особенности использования которых определяются с учетом ограничений, установленных земельным и градостроительным законодательством, законодательством об охране объектов культурного наследия, иными правовыми и нормативными актами.</w:t>
      </w:r>
    </w:p>
    <w:p w:rsidR="0082266F" w:rsidRPr="00AC5CC0" w:rsidRDefault="0082266F" w:rsidP="0082266F">
      <w:pPr>
        <w:autoSpaceDE w:val="0"/>
        <w:autoSpaceDN w:val="0"/>
        <w:adjustRightInd w:val="0"/>
        <w:ind w:firstLine="540"/>
        <w:jc w:val="both"/>
        <w:rPr>
          <w:rFonts w:eastAsia="Calibri"/>
          <w:sz w:val="24"/>
          <w:szCs w:val="24"/>
        </w:rPr>
      </w:pPr>
      <w:r w:rsidRPr="00AC5CC0">
        <w:rPr>
          <w:rFonts w:eastAsia="Calibri"/>
          <w:sz w:val="24"/>
          <w:szCs w:val="24"/>
        </w:rPr>
        <w:t>Нормативы распределения функциональных зон с отображением параметров планируемого развития (в процентах и гектарах) принимаются исходя из особенностей развития территории города Норильска. При этом:</w:t>
      </w:r>
    </w:p>
    <w:p w:rsidR="0082266F" w:rsidRPr="00AC5CC0" w:rsidRDefault="0082266F" w:rsidP="0082266F">
      <w:pPr>
        <w:autoSpaceDE w:val="0"/>
        <w:autoSpaceDN w:val="0"/>
        <w:adjustRightInd w:val="0"/>
        <w:ind w:firstLine="540"/>
        <w:jc w:val="both"/>
        <w:rPr>
          <w:rFonts w:eastAsia="Calibri"/>
          <w:sz w:val="24"/>
          <w:szCs w:val="24"/>
        </w:rPr>
      </w:pPr>
      <w:r w:rsidRPr="00AC5CC0">
        <w:rPr>
          <w:rFonts w:eastAsia="Calibri"/>
          <w:sz w:val="24"/>
          <w:szCs w:val="24"/>
        </w:rPr>
        <w:t>- в результате укрупненного зонирования территории города Норильска выделены относительно однородные по функциональному назначению территориальные образования - функциональные зоны;</w:t>
      </w:r>
    </w:p>
    <w:p w:rsidR="0082266F" w:rsidRPr="00AC5CC0" w:rsidRDefault="0082266F" w:rsidP="0082266F">
      <w:pPr>
        <w:autoSpaceDE w:val="0"/>
        <w:autoSpaceDN w:val="0"/>
        <w:adjustRightInd w:val="0"/>
        <w:ind w:firstLine="540"/>
        <w:jc w:val="both"/>
        <w:rPr>
          <w:rFonts w:eastAsia="Calibri"/>
          <w:sz w:val="24"/>
          <w:szCs w:val="24"/>
        </w:rPr>
      </w:pPr>
      <w:r w:rsidRPr="00AC5CC0">
        <w:rPr>
          <w:rFonts w:eastAsia="Calibri"/>
          <w:sz w:val="24"/>
          <w:szCs w:val="24"/>
        </w:rPr>
        <w:t>- в границах функциональных зон установлены параметры земельных участков и планируемых к строительству объектов капитального строительства;</w:t>
      </w:r>
    </w:p>
    <w:p w:rsidR="0082266F" w:rsidRPr="00AC5CC0" w:rsidRDefault="0082266F" w:rsidP="0082266F">
      <w:pPr>
        <w:autoSpaceDE w:val="0"/>
        <w:autoSpaceDN w:val="0"/>
        <w:adjustRightInd w:val="0"/>
        <w:ind w:firstLine="540"/>
        <w:jc w:val="both"/>
        <w:rPr>
          <w:rFonts w:eastAsia="Calibri"/>
          <w:sz w:val="24"/>
          <w:szCs w:val="24"/>
        </w:rPr>
      </w:pPr>
      <w:r w:rsidRPr="00AC5CC0">
        <w:rPr>
          <w:rFonts w:eastAsia="Calibri"/>
          <w:sz w:val="24"/>
          <w:szCs w:val="24"/>
        </w:rPr>
        <w:t>- каждая функциональная и территориальная зона имеет свой тип и вид;</w:t>
      </w:r>
    </w:p>
    <w:p w:rsidR="0082266F" w:rsidRPr="00AC5CC0" w:rsidRDefault="0082266F" w:rsidP="0082266F">
      <w:pPr>
        <w:autoSpaceDE w:val="0"/>
        <w:autoSpaceDN w:val="0"/>
        <w:adjustRightInd w:val="0"/>
        <w:ind w:firstLine="540"/>
        <w:jc w:val="both"/>
        <w:rPr>
          <w:rFonts w:eastAsia="Calibri"/>
          <w:sz w:val="24"/>
          <w:szCs w:val="24"/>
        </w:rPr>
      </w:pPr>
      <w:r w:rsidRPr="00AC5CC0">
        <w:rPr>
          <w:rFonts w:eastAsia="Calibri"/>
          <w:sz w:val="24"/>
          <w:szCs w:val="24"/>
        </w:rPr>
        <w:t>- тип функциональной зоны является обязательной характеристикой каждой зоны, для которой определяются границы и функциональное назначение;</w:t>
      </w:r>
    </w:p>
    <w:p w:rsidR="0082266F" w:rsidRPr="00AC5CC0" w:rsidRDefault="0082266F" w:rsidP="0082266F">
      <w:pPr>
        <w:autoSpaceDE w:val="0"/>
        <w:autoSpaceDN w:val="0"/>
        <w:adjustRightInd w:val="0"/>
        <w:ind w:firstLine="540"/>
        <w:jc w:val="both"/>
        <w:rPr>
          <w:rFonts w:eastAsia="Calibri"/>
          <w:sz w:val="24"/>
          <w:szCs w:val="24"/>
        </w:rPr>
      </w:pPr>
      <w:r w:rsidRPr="00AC5CC0">
        <w:rPr>
          <w:rFonts w:eastAsia="Calibri"/>
          <w:sz w:val="24"/>
          <w:szCs w:val="24"/>
        </w:rPr>
        <w:t>- вид функциональной зоны является дополнительной (необязательной) характеристикой такой зоны.</w:t>
      </w:r>
    </w:p>
    <w:p w:rsidR="0082266F" w:rsidRPr="00AC5CC0" w:rsidRDefault="0082266F" w:rsidP="0082266F">
      <w:pPr>
        <w:autoSpaceDE w:val="0"/>
        <w:autoSpaceDN w:val="0"/>
        <w:adjustRightInd w:val="0"/>
        <w:rPr>
          <w:rFonts w:eastAsia="Calibri"/>
          <w:sz w:val="24"/>
          <w:szCs w:val="24"/>
        </w:rPr>
      </w:pPr>
    </w:p>
    <w:p w:rsidR="0082266F" w:rsidRPr="00AC5CC0" w:rsidRDefault="0082266F" w:rsidP="0082266F">
      <w:pPr>
        <w:autoSpaceDE w:val="0"/>
        <w:autoSpaceDN w:val="0"/>
        <w:adjustRightInd w:val="0"/>
        <w:ind w:firstLine="540"/>
        <w:jc w:val="both"/>
        <w:outlineLvl w:val="2"/>
        <w:rPr>
          <w:rFonts w:eastAsia="Calibri"/>
          <w:sz w:val="24"/>
          <w:szCs w:val="24"/>
        </w:rPr>
      </w:pPr>
      <w:r w:rsidRPr="00AC5CC0">
        <w:rPr>
          <w:rFonts w:eastAsia="Calibri"/>
          <w:sz w:val="24"/>
          <w:szCs w:val="24"/>
        </w:rPr>
        <w:t>1.2. Нормативы площади и распределения территорий общего пользования</w:t>
      </w:r>
    </w:p>
    <w:p w:rsidR="0082266F" w:rsidRPr="00AC5CC0" w:rsidRDefault="0082266F" w:rsidP="0082266F">
      <w:pPr>
        <w:autoSpaceDE w:val="0"/>
        <w:autoSpaceDN w:val="0"/>
        <w:adjustRightInd w:val="0"/>
        <w:ind w:firstLine="540"/>
        <w:jc w:val="both"/>
        <w:rPr>
          <w:rFonts w:eastAsia="Calibri"/>
          <w:sz w:val="24"/>
          <w:szCs w:val="24"/>
        </w:rPr>
      </w:pPr>
    </w:p>
    <w:p w:rsidR="0082266F" w:rsidRPr="00AC5CC0" w:rsidRDefault="0082266F" w:rsidP="0082266F">
      <w:pPr>
        <w:autoSpaceDE w:val="0"/>
        <w:autoSpaceDN w:val="0"/>
        <w:adjustRightInd w:val="0"/>
        <w:ind w:firstLine="540"/>
        <w:jc w:val="both"/>
        <w:rPr>
          <w:rFonts w:eastAsia="Calibri"/>
          <w:sz w:val="24"/>
          <w:szCs w:val="24"/>
        </w:rPr>
      </w:pPr>
      <w:r w:rsidRPr="00AC5CC0">
        <w:rPr>
          <w:rFonts w:eastAsia="Calibri"/>
          <w:sz w:val="24"/>
          <w:szCs w:val="24"/>
        </w:rPr>
        <w:t xml:space="preserve">Нормативы площади и распределения территорий общего пользования приняты в соответствии с </w:t>
      </w:r>
      <w:r w:rsidRPr="00AC5CC0">
        <w:rPr>
          <w:sz w:val="24"/>
          <w:szCs w:val="24"/>
        </w:rPr>
        <w:t>Региональными нормативами градостроительного проектирования Красноярского края (далее – РНГП Красноярского края).</w:t>
      </w:r>
    </w:p>
    <w:p w:rsidR="0082266F" w:rsidRPr="00AC5CC0" w:rsidRDefault="0082266F" w:rsidP="0082266F">
      <w:pPr>
        <w:autoSpaceDE w:val="0"/>
        <w:autoSpaceDN w:val="0"/>
        <w:adjustRightInd w:val="0"/>
        <w:ind w:firstLine="540"/>
        <w:jc w:val="both"/>
        <w:rPr>
          <w:rFonts w:eastAsia="Calibri"/>
          <w:sz w:val="24"/>
          <w:szCs w:val="24"/>
        </w:rPr>
      </w:pPr>
      <w:r w:rsidRPr="00AC5CC0">
        <w:rPr>
          <w:rFonts w:eastAsia="Calibri"/>
          <w:sz w:val="24"/>
          <w:szCs w:val="24"/>
        </w:rPr>
        <w:t xml:space="preserve">Размер береговой полосы водных объектов общего пользования установлен </w:t>
      </w:r>
      <w:hyperlink r:id="rId16" w:history="1">
        <w:r w:rsidRPr="00AC5CC0">
          <w:rPr>
            <w:rFonts w:eastAsia="Calibri"/>
            <w:sz w:val="24"/>
            <w:szCs w:val="24"/>
          </w:rPr>
          <w:t>пунктом 6 статьи 6</w:t>
        </w:r>
      </w:hyperlink>
      <w:r w:rsidRPr="00AC5CC0">
        <w:rPr>
          <w:rFonts w:eastAsia="Calibri"/>
          <w:sz w:val="24"/>
          <w:szCs w:val="24"/>
        </w:rPr>
        <w:t xml:space="preserve"> Водного кодекса РФ.</w:t>
      </w:r>
    </w:p>
    <w:p w:rsidR="0082266F" w:rsidRPr="00AC5CC0" w:rsidRDefault="0082266F" w:rsidP="0082266F">
      <w:pPr>
        <w:autoSpaceDE w:val="0"/>
        <w:autoSpaceDN w:val="0"/>
        <w:adjustRightInd w:val="0"/>
        <w:ind w:firstLine="540"/>
        <w:jc w:val="both"/>
        <w:rPr>
          <w:rFonts w:eastAsia="Calibri"/>
          <w:sz w:val="24"/>
          <w:szCs w:val="24"/>
        </w:rPr>
      </w:pPr>
    </w:p>
    <w:p w:rsidR="0082266F" w:rsidRPr="00AC5CC0" w:rsidRDefault="0082266F" w:rsidP="0082266F">
      <w:pPr>
        <w:autoSpaceDE w:val="0"/>
        <w:autoSpaceDN w:val="0"/>
        <w:adjustRightInd w:val="0"/>
        <w:ind w:firstLine="540"/>
        <w:jc w:val="both"/>
        <w:outlineLvl w:val="2"/>
        <w:rPr>
          <w:rFonts w:eastAsia="Calibri"/>
          <w:sz w:val="24"/>
          <w:szCs w:val="24"/>
        </w:rPr>
      </w:pPr>
      <w:r w:rsidRPr="00AC5CC0">
        <w:rPr>
          <w:rFonts w:eastAsia="Calibri"/>
          <w:sz w:val="24"/>
          <w:szCs w:val="24"/>
        </w:rPr>
        <w:t>1.3 Нормативы расстояний между проектируемыми линейными транспортными объектами применительно к различным элементам планировочной структуры</w:t>
      </w:r>
    </w:p>
    <w:p w:rsidR="0082266F" w:rsidRPr="00AC5CC0" w:rsidRDefault="0082266F" w:rsidP="0082266F">
      <w:pPr>
        <w:autoSpaceDE w:val="0"/>
        <w:autoSpaceDN w:val="0"/>
        <w:adjustRightInd w:val="0"/>
        <w:ind w:firstLine="540"/>
        <w:jc w:val="both"/>
        <w:rPr>
          <w:rFonts w:eastAsia="Calibri"/>
          <w:sz w:val="24"/>
          <w:szCs w:val="24"/>
        </w:rPr>
      </w:pPr>
    </w:p>
    <w:p w:rsidR="0082266F" w:rsidRPr="00AC5CC0" w:rsidRDefault="0082266F" w:rsidP="0082266F">
      <w:pPr>
        <w:autoSpaceDE w:val="0"/>
        <w:autoSpaceDN w:val="0"/>
        <w:adjustRightInd w:val="0"/>
        <w:ind w:firstLine="540"/>
        <w:jc w:val="both"/>
        <w:rPr>
          <w:rFonts w:eastAsia="Calibri"/>
          <w:sz w:val="24"/>
          <w:szCs w:val="24"/>
        </w:rPr>
      </w:pPr>
      <w:r w:rsidRPr="00AC5CC0">
        <w:rPr>
          <w:rFonts w:eastAsia="Calibri"/>
          <w:sz w:val="24"/>
          <w:szCs w:val="24"/>
        </w:rPr>
        <w:t xml:space="preserve">Нормативы расстояний между проектируемыми линейными транспортными объектами применительно к различным элементам планировочной структуры приняты в соответствии с </w:t>
      </w:r>
      <w:r w:rsidRPr="00AC5CC0">
        <w:rPr>
          <w:sz w:val="24"/>
          <w:szCs w:val="24"/>
        </w:rPr>
        <w:t>РНГП Красноярского края с учётом особенностей города Норильска</w:t>
      </w:r>
      <w:r w:rsidRPr="00AC5CC0">
        <w:rPr>
          <w:rFonts w:eastAsia="Calibri"/>
          <w:sz w:val="24"/>
          <w:szCs w:val="24"/>
        </w:rPr>
        <w:t>.</w:t>
      </w:r>
    </w:p>
    <w:p w:rsidR="0082266F" w:rsidRPr="00AC5CC0" w:rsidRDefault="0082266F" w:rsidP="0082266F">
      <w:pPr>
        <w:autoSpaceDE w:val="0"/>
        <w:autoSpaceDN w:val="0"/>
        <w:adjustRightInd w:val="0"/>
        <w:ind w:firstLine="540"/>
        <w:jc w:val="both"/>
        <w:rPr>
          <w:rFonts w:eastAsia="Calibri"/>
          <w:sz w:val="24"/>
          <w:szCs w:val="24"/>
        </w:rPr>
      </w:pPr>
      <w:r w:rsidRPr="00AC5CC0">
        <w:rPr>
          <w:rFonts w:eastAsia="Calibri"/>
          <w:sz w:val="24"/>
          <w:szCs w:val="24"/>
        </w:rPr>
        <w:t>Расстояния между проектируемыми линейными транспортными объектами применительно к различным элементам планировочной структуры (в метрах) принимаются исходя из сложившейся планировки территории города Норильска, возможности развития города Норильска за счет имеющихся территориальных (резервных территорий) и других ресурсов, возможности повышения интенсивности использования территорий (за счет увеличения плотности застройки), в том числе за счет реконструкции и реорганизации сложившейся застройки.</w:t>
      </w:r>
    </w:p>
    <w:p w:rsidR="0082266F" w:rsidRPr="00AC5CC0" w:rsidRDefault="0082266F" w:rsidP="0082266F">
      <w:pPr>
        <w:autoSpaceDE w:val="0"/>
        <w:autoSpaceDN w:val="0"/>
        <w:adjustRightInd w:val="0"/>
        <w:ind w:firstLine="540"/>
        <w:jc w:val="both"/>
        <w:rPr>
          <w:rFonts w:eastAsia="Calibri"/>
          <w:sz w:val="24"/>
          <w:szCs w:val="24"/>
        </w:rPr>
      </w:pPr>
    </w:p>
    <w:p w:rsidR="0082266F" w:rsidRPr="00AC5CC0" w:rsidRDefault="0082266F" w:rsidP="0082266F">
      <w:pPr>
        <w:autoSpaceDE w:val="0"/>
        <w:autoSpaceDN w:val="0"/>
        <w:adjustRightInd w:val="0"/>
        <w:ind w:firstLine="540"/>
        <w:jc w:val="both"/>
        <w:outlineLvl w:val="2"/>
        <w:rPr>
          <w:rFonts w:eastAsia="Calibri"/>
          <w:sz w:val="24"/>
          <w:szCs w:val="24"/>
        </w:rPr>
      </w:pPr>
      <w:r w:rsidRPr="00AC5CC0">
        <w:rPr>
          <w:rFonts w:eastAsia="Calibri"/>
          <w:sz w:val="24"/>
          <w:szCs w:val="24"/>
        </w:rPr>
        <w:t>1.4. Пространственно-планировочная организация территорий города Норильска</w:t>
      </w:r>
    </w:p>
    <w:p w:rsidR="0082266F" w:rsidRPr="00AC5CC0" w:rsidRDefault="0082266F" w:rsidP="0082266F">
      <w:pPr>
        <w:autoSpaceDE w:val="0"/>
        <w:autoSpaceDN w:val="0"/>
        <w:adjustRightInd w:val="0"/>
        <w:ind w:firstLine="540"/>
        <w:jc w:val="both"/>
        <w:rPr>
          <w:rFonts w:eastAsia="Calibri"/>
          <w:sz w:val="24"/>
          <w:szCs w:val="24"/>
        </w:rPr>
      </w:pPr>
    </w:p>
    <w:p w:rsidR="0082266F" w:rsidRPr="00AC5CC0" w:rsidRDefault="0082266F" w:rsidP="0082266F">
      <w:pPr>
        <w:ind w:firstLine="567"/>
        <w:jc w:val="both"/>
        <w:rPr>
          <w:sz w:val="24"/>
          <w:szCs w:val="24"/>
        </w:rPr>
      </w:pPr>
      <w:r w:rsidRPr="00AC5CC0">
        <w:rPr>
          <w:sz w:val="24"/>
          <w:szCs w:val="24"/>
        </w:rPr>
        <w:t>Пространственно-планировочная организация территорий города Норильска принимается на основании таблицы 1 СП 42.13330.2011 «СНиП 2.07.01-89* Градостроительство. Планировка и застройка городских и сельских поселений» с учетом особенностей города Норильска.</w:t>
      </w:r>
    </w:p>
    <w:p w:rsidR="0082266F" w:rsidRPr="00AC5CC0" w:rsidRDefault="0082266F" w:rsidP="0082266F">
      <w:pPr>
        <w:ind w:firstLine="567"/>
        <w:jc w:val="both"/>
        <w:rPr>
          <w:sz w:val="24"/>
          <w:szCs w:val="24"/>
        </w:rPr>
      </w:pPr>
      <w:r w:rsidRPr="00AC5CC0">
        <w:rPr>
          <w:sz w:val="24"/>
          <w:szCs w:val="24"/>
        </w:rPr>
        <w:t>Основными задачами пространственного развития города Норильска является обеспечение его устойчивого развития, создание благоприятной среды жизнедеятельности человека, сохранение исторического наследия, качественное улучшение городской среды.</w:t>
      </w:r>
    </w:p>
    <w:p w:rsidR="0082266F" w:rsidRPr="00AC5CC0" w:rsidRDefault="0082266F" w:rsidP="0082266F">
      <w:pPr>
        <w:ind w:firstLine="567"/>
        <w:jc w:val="both"/>
        <w:rPr>
          <w:sz w:val="24"/>
          <w:szCs w:val="24"/>
        </w:rPr>
      </w:pPr>
      <w:r w:rsidRPr="00AC5CC0">
        <w:rPr>
          <w:sz w:val="24"/>
          <w:szCs w:val="24"/>
        </w:rPr>
        <w:t>Основными принципами пространственного развития города Норильска являются:</w:t>
      </w:r>
    </w:p>
    <w:p w:rsidR="0082266F" w:rsidRPr="00AC5CC0" w:rsidRDefault="0082266F" w:rsidP="0082266F">
      <w:pPr>
        <w:ind w:firstLine="567"/>
        <w:jc w:val="both"/>
        <w:rPr>
          <w:sz w:val="24"/>
          <w:szCs w:val="24"/>
        </w:rPr>
      </w:pPr>
      <w:r w:rsidRPr="00AC5CC0">
        <w:rPr>
          <w:sz w:val="24"/>
          <w:szCs w:val="24"/>
        </w:rPr>
        <w:t>- приоритетность природно-экологического подхода в решении планировочных задач;</w:t>
      </w:r>
    </w:p>
    <w:p w:rsidR="0082266F" w:rsidRPr="00AC5CC0" w:rsidRDefault="0082266F" w:rsidP="0082266F">
      <w:pPr>
        <w:pStyle w:val="a8"/>
        <w:spacing w:after="0"/>
        <w:ind w:firstLine="567"/>
      </w:pPr>
      <w:r w:rsidRPr="00AC5CC0">
        <w:t>- формирование планировочной и функциональной целостности территории городского округа за счет совершенствования структуры связей и функциональной специализации его районов, с одновременным сохранением их автономности;</w:t>
      </w:r>
    </w:p>
    <w:p w:rsidR="0082266F" w:rsidRPr="00AC5CC0" w:rsidRDefault="0082266F" w:rsidP="0082266F">
      <w:pPr>
        <w:ind w:firstLine="567"/>
        <w:jc w:val="both"/>
        <w:rPr>
          <w:sz w:val="24"/>
          <w:szCs w:val="24"/>
        </w:rPr>
      </w:pPr>
      <w:r w:rsidRPr="00AC5CC0">
        <w:rPr>
          <w:sz w:val="24"/>
          <w:szCs w:val="24"/>
        </w:rPr>
        <w:t>- обеспечение для всех категорий жителей социальных гарантий в области экологической безопасности территории, доступности жилища и мест приложения труда, объектов обслуживания, иных социально значимых объектов, а также объектов транспортного обслуживания, средств связи и информации;</w:t>
      </w:r>
    </w:p>
    <w:p w:rsidR="0082266F" w:rsidRPr="00AC5CC0" w:rsidRDefault="0082266F" w:rsidP="0082266F">
      <w:pPr>
        <w:ind w:firstLine="567"/>
        <w:jc w:val="both"/>
        <w:rPr>
          <w:sz w:val="24"/>
          <w:szCs w:val="24"/>
        </w:rPr>
      </w:pPr>
      <w:r w:rsidRPr="00AC5CC0">
        <w:rPr>
          <w:sz w:val="24"/>
          <w:szCs w:val="24"/>
        </w:rPr>
        <w:t>- обеспечение интересов жителей города в развитии районов их проживания с учетом градостроительных, социальных и исторических особенностей;</w:t>
      </w:r>
    </w:p>
    <w:p w:rsidR="0082266F" w:rsidRPr="00AC5CC0" w:rsidRDefault="0082266F" w:rsidP="0082266F">
      <w:pPr>
        <w:ind w:firstLine="567"/>
        <w:jc w:val="both"/>
        <w:rPr>
          <w:sz w:val="24"/>
          <w:szCs w:val="24"/>
        </w:rPr>
      </w:pPr>
      <w:r w:rsidRPr="00AC5CC0">
        <w:rPr>
          <w:sz w:val="24"/>
          <w:szCs w:val="24"/>
        </w:rPr>
        <w:t>- обеспечение пропорциональности и сбалансированности объемов жилищного, общественно-делового, производственного строительства и объемов строительства объектов транспортной, инженерной и социальной инфраструктур;</w:t>
      </w:r>
    </w:p>
    <w:p w:rsidR="0082266F" w:rsidRPr="00AC5CC0" w:rsidRDefault="0082266F" w:rsidP="0082266F">
      <w:pPr>
        <w:tabs>
          <w:tab w:val="num" w:pos="1800"/>
        </w:tabs>
        <w:ind w:firstLine="567"/>
        <w:jc w:val="both"/>
        <w:rPr>
          <w:b/>
          <w:sz w:val="24"/>
          <w:szCs w:val="24"/>
        </w:rPr>
      </w:pPr>
      <w:r w:rsidRPr="00AC5CC0">
        <w:rPr>
          <w:sz w:val="24"/>
          <w:szCs w:val="24"/>
        </w:rPr>
        <w:t>- интенсификация использования территорий за счет упорядочения жилых, общественно-деловых и производственных зон, выявления резервов повышения плотности жилых и общественных комплексов;</w:t>
      </w:r>
    </w:p>
    <w:p w:rsidR="0082266F" w:rsidRPr="00AC5CC0" w:rsidRDefault="0082266F" w:rsidP="0082266F">
      <w:pPr>
        <w:tabs>
          <w:tab w:val="num" w:pos="1800"/>
        </w:tabs>
        <w:ind w:firstLine="567"/>
        <w:jc w:val="both"/>
        <w:rPr>
          <w:sz w:val="24"/>
          <w:szCs w:val="24"/>
        </w:rPr>
      </w:pPr>
      <w:r w:rsidRPr="00AC5CC0">
        <w:rPr>
          <w:sz w:val="24"/>
          <w:szCs w:val="24"/>
        </w:rPr>
        <w:t>- при планировочной организации жилых и общественно-деловых зон в целях создания необходимого уровня комфорта среды проживания в условиях Крайнего Севера:</w:t>
      </w:r>
    </w:p>
    <w:p w:rsidR="0082266F" w:rsidRPr="00AC5CC0" w:rsidRDefault="0082266F" w:rsidP="0082266F">
      <w:pPr>
        <w:pStyle w:val="a5"/>
        <w:ind w:firstLine="567"/>
        <w:rPr>
          <w:sz w:val="24"/>
        </w:rPr>
      </w:pPr>
      <w:r w:rsidRPr="00AC5CC0">
        <w:rPr>
          <w:sz w:val="24"/>
        </w:rPr>
        <w:t>- повышение плотности застройки жилых образований как средства достижения микроклиматического и социально-психологического комфорта на жилых территориях;</w:t>
      </w:r>
    </w:p>
    <w:p w:rsidR="0082266F" w:rsidRPr="00AC5CC0" w:rsidRDefault="0082266F" w:rsidP="0082266F">
      <w:pPr>
        <w:ind w:firstLine="567"/>
        <w:jc w:val="both"/>
        <w:rPr>
          <w:sz w:val="24"/>
          <w:szCs w:val="24"/>
        </w:rPr>
      </w:pPr>
      <w:r w:rsidRPr="00AC5CC0">
        <w:rPr>
          <w:sz w:val="24"/>
          <w:szCs w:val="24"/>
        </w:rPr>
        <w:t>- использование архитектурно-пространственных и планировочных приемов для формирования жилой застройки, эффективно защищенной от неблагоприятных погодных условий;</w:t>
      </w:r>
    </w:p>
    <w:p w:rsidR="0082266F" w:rsidRPr="00AC5CC0" w:rsidRDefault="0082266F" w:rsidP="0082266F">
      <w:pPr>
        <w:ind w:firstLine="567"/>
        <w:jc w:val="both"/>
        <w:rPr>
          <w:sz w:val="24"/>
          <w:szCs w:val="24"/>
        </w:rPr>
      </w:pPr>
      <w:r w:rsidRPr="00AC5CC0">
        <w:rPr>
          <w:sz w:val="24"/>
          <w:szCs w:val="24"/>
        </w:rPr>
        <w:t>- формирование «непрерывной» застройки со встроенно-пристроенными элементами обслуживания и помещениями административно-делового и общественного назначения на 1-х и 2-х этажах жилых домов вдоль транспортных и пешеходных коммуникаций и на их пересечениях;</w:t>
      </w:r>
    </w:p>
    <w:p w:rsidR="0082266F" w:rsidRPr="00AC5CC0" w:rsidRDefault="0082266F" w:rsidP="0082266F">
      <w:pPr>
        <w:autoSpaceDE w:val="0"/>
        <w:autoSpaceDN w:val="0"/>
        <w:adjustRightInd w:val="0"/>
        <w:ind w:firstLine="540"/>
        <w:jc w:val="both"/>
        <w:rPr>
          <w:rFonts w:eastAsia="Calibri"/>
          <w:sz w:val="24"/>
          <w:szCs w:val="24"/>
        </w:rPr>
      </w:pPr>
      <w:r w:rsidRPr="00AC5CC0">
        <w:rPr>
          <w:sz w:val="24"/>
          <w:szCs w:val="24"/>
        </w:rPr>
        <w:t>- формирование средового разнообразия городской застройки, благодаря сочетанию типологически различных ее комплексов - многоэтажного жилого фонда в типовом и индивидуальном исполнении различной этажности и общественно-деловых объектов по индивидуальным проектам.</w:t>
      </w:r>
    </w:p>
    <w:p w:rsidR="0082266F" w:rsidRPr="00AC5CC0" w:rsidRDefault="0082266F" w:rsidP="0082266F">
      <w:pPr>
        <w:autoSpaceDE w:val="0"/>
        <w:autoSpaceDN w:val="0"/>
        <w:adjustRightInd w:val="0"/>
        <w:ind w:firstLine="540"/>
        <w:jc w:val="both"/>
        <w:outlineLvl w:val="2"/>
        <w:rPr>
          <w:rFonts w:eastAsia="Calibri"/>
          <w:sz w:val="24"/>
          <w:szCs w:val="24"/>
        </w:rPr>
      </w:pPr>
    </w:p>
    <w:p w:rsidR="0082266F" w:rsidRPr="00AC5CC0" w:rsidRDefault="0082266F" w:rsidP="0082266F">
      <w:pPr>
        <w:autoSpaceDE w:val="0"/>
        <w:autoSpaceDN w:val="0"/>
        <w:adjustRightInd w:val="0"/>
        <w:ind w:firstLine="540"/>
        <w:jc w:val="both"/>
        <w:outlineLvl w:val="2"/>
        <w:rPr>
          <w:rFonts w:eastAsia="Calibri"/>
          <w:sz w:val="24"/>
          <w:szCs w:val="24"/>
        </w:rPr>
      </w:pPr>
      <w:r w:rsidRPr="00AC5CC0">
        <w:rPr>
          <w:rFonts w:eastAsia="Calibri"/>
          <w:sz w:val="24"/>
          <w:szCs w:val="24"/>
        </w:rPr>
        <w:t>1.5. Функционально-планировочная организация</w:t>
      </w:r>
    </w:p>
    <w:p w:rsidR="0082266F" w:rsidRPr="00AC5CC0" w:rsidRDefault="0082266F" w:rsidP="0082266F">
      <w:pPr>
        <w:autoSpaceDE w:val="0"/>
        <w:autoSpaceDN w:val="0"/>
        <w:adjustRightInd w:val="0"/>
        <w:ind w:firstLine="540"/>
        <w:jc w:val="both"/>
        <w:rPr>
          <w:rFonts w:eastAsia="Calibri"/>
          <w:sz w:val="24"/>
          <w:szCs w:val="24"/>
        </w:rPr>
      </w:pPr>
    </w:p>
    <w:p w:rsidR="0082266F" w:rsidRPr="00AC5CC0" w:rsidRDefault="0082266F" w:rsidP="0082266F">
      <w:pPr>
        <w:autoSpaceDE w:val="0"/>
        <w:autoSpaceDN w:val="0"/>
        <w:adjustRightInd w:val="0"/>
        <w:ind w:firstLine="540"/>
        <w:jc w:val="both"/>
        <w:rPr>
          <w:rFonts w:eastAsia="Calibri"/>
          <w:sz w:val="24"/>
          <w:szCs w:val="24"/>
        </w:rPr>
      </w:pPr>
      <w:r w:rsidRPr="00AC5CC0">
        <w:rPr>
          <w:rFonts w:eastAsia="Calibri"/>
          <w:sz w:val="24"/>
          <w:szCs w:val="24"/>
        </w:rPr>
        <w:t xml:space="preserve">Функционально-планировочная организация территории города Норильска определяется </w:t>
      </w:r>
      <w:r w:rsidRPr="00AC5CC0">
        <w:rPr>
          <w:sz w:val="24"/>
          <w:szCs w:val="24"/>
        </w:rPr>
        <w:t>Генеральным планом.</w:t>
      </w:r>
    </w:p>
    <w:p w:rsidR="0082266F" w:rsidRPr="00AC5CC0" w:rsidRDefault="0082266F" w:rsidP="0082266F">
      <w:pPr>
        <w:autoSpaceDE w:val="0"/>
        <w:autoSpaceDN w:val="0"/>
        <w:adjustRightInd w:val="0"/>
        <w:ind w:firstLine="540"/>
        <w:jc w:val="both"/>
        <w:rPr>
          <w:rFonts w:eastAsia="Calibri"/>
          <w:sz w:val="24"/>
          <w:szCs w:val="24"/>
        </w:rPr>
      </w:pPr>
      <w:r w:rsidRPr="00AC5CC0">
        <w:rPr>
          <w:rFonts w:eastAsia="Calibri"/>
          <w:sz w:val="24"/>
          <w:szCs w:val="24"/>
        </w:rPr>
        <w:t>При планировке и застройке города Норильска необходимо обеспечивать условия для беспрепятственного передвижения инвалидов и других маломобильных групп населения в соответствии с требованиями «СП 59.13330.2012. Свод правил. Доступность зданий и сооружений для маломобильных групп населения. Актуализированная редакция СНиП 35-01-2001».</w:t>
      </w:r>
    </w:p>
    <w:p w:rsidR="0082266F" w:rsidRPr="00AC5CC0" w:rsidRDefault="0082266F" w:rsidP="0082266F">
      <w:pPr>
        <w:autoSpaceDE w:val="0"/>
        <w:autoSpaceDN w:val="0"/>
        <w:adjustRightInd w:val="0"/>
        <w:ind w:firstLine="540"/>
        <w:jc w:val="both"/>
        <w:outlineLvl w:val="2"/>
        <w:rPr>
          <w:rFonts w:eastAsia="Calibri"/>
          <w:sz w:val="24"/>
          <w:szCs w:val="24"/>
        </w:rPr>
      </w:pPr>
    </w:p>
    <w:p w:rsidR="0082266F" w:rsidRPr="00AC5CC0" w:rsidRDefault="0082266F" w:rsidP="0082266F">
      <w:pPr>
        <w:autoSpaceDE w:val="0"/>
        <w:autoSpaceDN w:val="0"/>
        <w:adjustRightInd w:val="0"/>
        <w:ind w:firstLine="540"/>
        <w:jc w:val="both"/>
        <w:outlineLvl w:val="2"/>
        <w:rPr>
          <w:rFonts w:eastAsia="Calibri"/>
          <w:sz w:val="24"/>
          <w:szCs w:val="24"/>
        </w:rPr>
      </w:pPr>
      <w:r w:rsidRPr="00AC5CC0">
        <w:rPr>
          <w:rFonts w:eastAsia="Calibri"/>
          <w:sz w:val="24"/>
          <w:szCs w:val="24"/>
        </w:rPr>
        <w:t>1.6. Красные линии</w:t>
      </w:r>
    </w:p>
    <w:p w:rsidR="0082266F" w:rsidRPr="00AC5CC0" w:rsidRDefault="0082266F" w:rsidP="0082266F">
      <w:pPr>
        <w:autoSpaceDE w:val="0"/>
        <w:autoSpaceDN w:val="0"/>
        <w:adjustRightInd w:val="0"/>
        <w:ind w:firstLine="540"/>
        <w:jc w:val="both"/>
        <w:rPr>
          <w:rFonts w:eastAsia="Calibri"/>
          <w:sz w:val="24"/>
          <w:szCs w:val="24"/>
        </w:rPr>
      </w:pPr>
    </w:p>
    <w:p w:rsidR="0082266F" w:rsidRPr="00AC5CC0" w:rsidRDefault="0082266F" w:rsidP="0082266F">
      <w:pPr>
        <w:autoSpaceDE w:val="0"/>
        <w:autoSpaceDN w:val="0"/>
        <w:adjustRightInd w:val="0"/>
        <w:ind w:firstLine="540"/>
        <w:jc w:val="both"/>
        <w:rPr>
          <w:rFonts w:eastAsia="Calibri"/>
          <w:sz w:val="24"/>
          <w:szCs w:val="24"/>
        </w:rPr>
      </w:pPr>
      <w:r w:rsidRPr="00AC5CC0">
        <w:rPr>
          <w:rFonts w:eastAsia="Calibri"/>
          <w:sz w:val="24"/>
          <w:szCs w:val="24"/>
        </w:rPr>
        <w:t>Красные линии устанавливаются документацией по планировке территории города Норильска.</w:t>
      </w:r>
    </w:p>
    <w:p w:rsidR="0082266F" w:rsidRPr="00AC5CC0" w:rsidRDefault="0082266F" w:rsidP="0082266F">
      <w:pPr>
        <w:autoSpaceDE w:val="0"/>
        <w:autoSpaceDN w:val="0"/>
        <w:adjustRightInd w:val="0"/>
        <w:ind w:firstLine="540"/>
        <w:jc w:val="both"/>
        <w:rPr>
          <w:rFonts w:eastAsia="Calibri"/>
          <w:sz w:val="24"/>
          <w:szCs w:val="24"/>
        </w:rPr>
      </w:pPr>
      <w:r w:rsidRPr="00AC5CC0">
        <w:rPr>
          <w:rFonts w:eastAsia="Calibri"/>
          <w:sz w:val="24"/>
          <w:szCs w:val="24"/>
        </w:rPr>
        <w:t>Красные линии устанавливаются: с учетом ширины улиц и дорог, которые определяются расчетом в зависимости от интенсивности движения транспорта и пешеходов; состава размещаемых в пределах поперечного профиля элементов (проезжих частей, технических полос для прокладки подземных коммуникаций, тротуаров, зеленых насаждений и др.); с учетом санитарно-гигиенических требований и требований гражданской обороны.</w:t>
      </w:r>
    </w:p>
    <w:p w:rsidR="0082266F" w:rsidRPr="00AC5CC0" w:rsidRDefault="0082266F" w:rsidP="0082266F">
      <w:pPr>
        <w:autoSpaceDE w:val="0"/>
        <w:autoSpaceDN w:val="0"/>
        <w:adjustRightInd w:val="0"/>
        <w:ind w:firstLine="540"/>
        <w:jc w:val="both"/>
        <w:rPr>
          <w:rFonts w:eastAsia="Calibri"/>
          <w:sz w:val="24"/>
          <w:szCs w:val="24"/>
        </w:rPr>
      </w:pPr>
      <w:r w:rsidRPr="00AC5CC0">
        <w:rPr>
          <w:rFonts w:eastAsia="Calibri"/>
          <w:sz w:val="24"/>
          <w:szCs w:val="24"/>
        </w:rPr>
        <w:t>За пределы красных линий в сторону улицы или площади не должны выступать здания и сооружения (в том числе их конструктивные элементы - подиумы, крыльца входов, опоры козырьков). В пределах красных линий допускается размещение конструктивных элементов дорожно-транспортных сооружений (опор путепроводов, лестничных и пандусных сходов подземных пешеходных переходов, павильонов).</w:t>
      </w:r>
    </w:p>
    <w:p w:rsidR="0082266F" w:rsidRPr="00AC5CC0" w:rsidRDefault="0082266F" w:rsidP="0082266F">
      <w:pPr>
        <w:autoSpaceDE w:val="0"/>
        <w:autoSpaceDN w:val="0"/>
        <w:adjustRightInd w:val="0"/>
        <w:ind w:firstLine="540"/>
        <w:jc w:val="both"/>
        <w:rPr>
          <w:rFonts w:eastAsia="Calibri"/>
          <w:sz w:val="24"/>
          <w:szCs w:val="24"/>
        </w:rPr>
      </w:pPr>
      <w:r w:rsidRPr="00AC5CC0">
        <w:rPr>
          <w:rFonts w:eastAsia="Calibri"/>
          <w:sz w:val="24"/>
          <w:szCs w:val="24"/>
        </w:rPr>
        <w:t>В исключительных случаях с учетом действующих особенностей участка (поперечных профилей и режимов градостроительной деятельности) в пределах красных линий допускается размещение:</w:t>
      </w:r>
    </w:p>
    <w:p w:rsidR="0082266F" w:rsidRPr="00AC5CC0" w:rsidRDefault="0082266F" w:rsidP="0082266F">
      <w:pPr>
        <w:autoSpaceDE w:val="0"/>
        <w:autoSpaceDN w:val="0"/>
        <w:adjustRightInd w:val="0"/>
        <w:ind w:firstLine="540"/>
        <w:jc w:val="both"/>
        <w:rPr>
          <w:rFonts w:eastAsia="Calibri"/>
          <w:sz w:val="24"/>
          <w:szCs w:val="24"/>
        </w:rPr>
      </w:pPr>
      <w:r w:rsidRPr="00AC5CC0">
        <w:rPr>
          <w:rFonts w:eastAsia="Calibri"/>
          <w:sz w:val="24"/>
          <w:szCs w:val="24"/>
        </w:rPr>
        <w:t>- объектов транспортной инфраструктуры (площадки отстоя и кольцевания общественного транспорта, разворотные площадки, площадки для размещения диспетчерских пунктов);</w:t>
      </w:r>
    </w:p>
    <w:p w:rsidR="0082266F" w:rsidRPr="00AC5CC0" w:rsidRDefault="0082266F" w:rsidP="0082266F">
      <w:pPr>
        <w:autoSpaceDE w:val="0"/>
        <w:autoSpaceDN w:val="0"/>
        <w:adjustRightInd w:val="0"/>
        <w:ind w:firstLine="540"/>
        <w:jc w:val="both"/>
        <w:rPr>
          <w:rFonts w:eastAsia="Calibri"/>
          <w:sz w:val="24"/>
          <w:szCs w:val="24"/>
        </w:rPr>
      </w:pPr>
      <w:r w:rsidRPr="00AC5CC0">
        <w:rPr>
          <w:rFonts w:eastAsia="Calibri"/>
          <w:sz w:val="24"/>
          <w:szCs w:val="24"/>
        </w:rPr>
        <w:t>- отдельных нестационарных объектов автосервиса для попутного обслуживания (контейнерные АЗС, мини-мойки, посты проверки СО);</w:t>
      </w:r>
    </w:p>
    <w:p w:rsidR="0082266F" w:rsidRPr="00AC5CC0" w:rsidRDefault="0082266F" w:rsidP="0082266F">
      <w:pPr>
        <w:autoSpaceDE w:val="0"/>
        <w:autoSpaceDN w:val="0"/>
        <w:adjustRightInd w:val="0"/>
        <w:ind w:firstLine="540"/>
        <w:jc w:val="both"/>
        <w:rPr>
          <w:rFonts w:eastAsia="Calibri"/>
          <w:sz w:val="24"/>
          <w:szCs w:val="24"/>
        </w:rPr>
      </w:pPr>
      <w:r w:rsidRPr="00AC5CC0">
        <w:rPr>
          <w:rFonts w:eastAsia="Calibri"/>
          <w:sz w:val="24"/>
          <w:szCs w:val="24"/>
        </w:rPr>
        <w:t>- отдельных нестационарных объектов для попутного обслуживания пешеходов (мелкорозничная торговля и бытовое обслуживание).</w:t>
      </w:r>
    </w:p>
    <w:p w:rsidR="0082266F" w:rsidRPr="00AC5CC0" w:rsidRDefault="0082266F" w:rsidP="0082266F">
      <w:pPr>
        <w:autoSpaceDE w:val="0"/>
        <w:autoSpaceDN w:val="0"/>
        <w:adjustRightInd w:val="0"/>
        <w:ind w:firstLine="540"/>
        <w:jc w:val="both"/>
        <w:rPr>
          <w:rFonts w:eastAsia="Calibri"/>
          <w:sz w:val="24"/>
          <w:szCs w:val="24"/>
        </w:rPr>
      </w:pPr>
    </w:p>
    <w:p w:rsidR="0082266F" w:rsidRPr="00AC5CC0" w:rsidRDefault="0082266F" w:rsidP="0082266F">
      <w:pPr>
        <w:autoSpaceDE w:val="0"/>
        <w:autoSpaceDN w:val="0"/>
        <w:adjustRightInd w:val="0"/>
        <w:ind w:firstLine="540"/>
        <w:jc w:val="both"/>
        <w:outlineLvl w:val="2"/>
        <w:rPr>
          <w:rFonts w:eastAsia="Calibri"/>
          <w:sz w:val="24"/>
          <w:szCs w:val="24"/>
        </w:rPr>
      </w:pPr>
      <w:r w:rsidRPr="00AC5CC0">
        <w:rPr>
          <w:rFonts w:eastAsia="Calibri"/>
          <w:sz w:val="24"/>
          <w:szCs w:val="24"/>
        </w:rPr>
        <w:t>1.7. Линии отступа от красных линий в целях определения места допустимого размещения зданий, строений, сооружений</w:t>
      </w:r>
    </w:p>
    <w:p w:rsidR="0082266F" w:rsidRPr="00AC5CC0" w:rsidRDefault="0082266F" w:rsidP="0082266F">
      <w:pPr>
        <w:autoSpaceDE w:val="0"/>
        <w:autoSpaceDN w:val="0"/>
        <w:adjustRightInd w:val="0"/>
        <w:ind w:firstLine="540"/>
        <w:jc w:val="both"/>
        <w:rPr>
          <w:rFonts w:eastAsia="Calibri"/>
          <w:sz w:val="24"/>
          <w:szCs w:val="24"/>
        </w:rPr>
      </w:pPr>
    </w:p>
    <w:p w:rsidR="0082266F" w:rsidRPr="00AC5CC0" w:rsidRDefault="0082266F" w:rsidP="0082266F">
      <w:pPr>
        <w:autoSpaceDE w:val="0"/>
        <w:autoSpaceDN w:val="0"/>
        <w:adjustRightInd w:val="0"/>
        <w:ind w:firstLine="540"/>
        <w:jc w:val="both"/>
        <w:rPr>
          <w:rFonts w:eastAsia="Calibri"/>
          <w:sz w:val="24"/>
          <w:szCs w:val="24"/>
        </w:rPr>
      </w:pPr>
      <w:r w:rsidRPr="00AC5CC0">
        <w:rPr>
          <w:rFonts w:eastAsia="Calibri"/>
          <w:sz w:val="24"/>
          <w:szCs w:val="24"/>
        </w:rPr>
        <w:t xml:space="preserve">Линии отступа от красных линий устанавливаются документацией по планировке территории города Норильска с учетом санитарно-защитных и охранных зон, сложившегося использования земельных участков и территорий, </w:t>
      </w:r>
      <w:r w:rsidRPr="00AC5CC0">
        <w:rPr>
          <w:sz w:val="24"/>
          <w:szCs w:val="24"/>
        </w:rPr>
        <w:t>РНГП Красноярского края</w:t>
      </w:r>
      <w:r w:rsidRPr="00AC5CC0">
        <w:rPr>
          <w:rFonts w:eastAsia="Calibri"/>
          <w:sz w:val="24"/>
          <w:szCs w:val="24"/>
        </w:rPr>
        <w:t>.</w:t>
      </w:r>
    </w:p>
    <w:p w:rsidR="0082266F" w:rsidRPr="00AC5CC0" w:rsidRDefault="0082266F" w:rsidP="0082266F">
      <w:pPr>
        <w:autoSpaceDE w:val="0"/>
        <w:autoSpaceDN w:val="0"/>
        <w:adjustRightInd w:val="0"/>
        <w:ind w:firstLine="540"/>
        <w:jc w:val="both"/>
        <w:rPr>
          <w:rFonts w:eastAsia="Calibri"/>
          <w:sz w:val="24"/>
          <w:szCs w:val="24"/>
        </w:rPr>
      </w:pPr>
    </w:p>
    <w:p w:rsidR="0082266F" w:rsidRPr="00AC5CC0" w:rsidRDefault="0082266F" w:rsidP="0082266F">
      <w:pPr>
        <w:autoSpaceDE w:val="0"/>
        <w:autoSpaceDN w:val="0"/>
        <w:adjustRightInd w:val="0"/>
        <w:ind w:firstLine="540"/>
        <w:jc w:val="both"/>
        <w:outlineLvl w:val="2"/>
        <w:rPr>
          <w:rFonts w:eastAsia="Calibri"/>
          <w:sz w:val="24"/>
          <w:szCs w:val="24"/>
        </w:rPr>
      </w:pPr>
      <w:r w:rsidRPr="00AC5CC0">
        <w:rPr>
          <w:rFonts w:eastAsia="Calibri"/>
          <w:sz w:val="24"/>
          <w:szCs w:val="24"/>
        </w:rPr>
        <w:t>1.8. Нормативные показатели интенсивности использования общественно-деловых зон</w:t>
      </w:r>
    </w:p>
    <w:p w:rsidR="0082266F" w:rsidRPr="00AC5CC0" w:rsidRDefault="0082266F" w:rsidP="0082266F">
      <w:pPr>
        <w:autoSpaceDE w:val="0"/>
        <w:autoSpaceDN w:val="0"/>
        <w:adjustRightInd w:val="0"/>
        <w:ind w:firstLine="540"/>
        <w:jc w:val="both"/>
        <w:rPr>
          <w:rFonts w:eastAsia="Calibri"/>
          <w:sz w:val="24"/>
          <w:szCs w:val="24"/>
        </w:rPr>
      </w:pPr>
    </w:p>
    <w:p w:rsidR="0082266F" w:rsidRPr="00AC5CC0" w:rsidRDefault="0082266F" w:rsidP="0082266F">
      <w:pPr>
        <w:autoSpaceDE w:val="0"/>
        <w:autoSpaceDN w:val="0"/>
        <w:adjustRightInd w:val="0"/>
        <w:ind w:firstLine="540"/>
        <w:jc w:val="both"/>
        <w:rPr>
          <w:rFonts w:eastAsia="Calibri"/>
          <w:sz w:val="24"/>
          <w:szCs w:val="24"/>
        </w:rPr>
      </w:pPr>
      <w:r w:rsidRPr="00AC5CC0">
        <w:rPr>
          <w:rFonts w:eastAsia="Calibri"/>
          <w:sz w:val="24"/>
          <w:szCs w:val="24"/>
        </w:rPr>
        <w:t xml:space="preserve">Общественно-деловые зоны определены </w:t>
      </w:r>
      <w:r w:rsidRPr="00AC5CC0">
        <w:rPr>
          <w:sz w:val="24"/>
          <w:szCs w:val="24"/>
        </w:rPr>
        <w:t>Генеральным планом</w:t>
      </w:r>
      <w:r w:rsidRPr="00AC5CC0">
        <w:rPr>
          <w:rFonts w:eastAsia="Calibri"/>
          <w:sz w:val="24"/>
          <w:szCs w:val="24"/>
        </w:rPr>
        <w:t>и предназначены для размещения объектов лечебно-профилактических медицинских организаций, помещений для культурно-досуговой деятельности, торговых предприятий и предприятий общественного питания, предприятий бытового обслуживания, профессиональных образовательных организаций, административных, научно-исследовательских учреждений, культовых зданий, стоянок автомобильного транспорта, объектов делового, финансового назначения, иных объектов, связанных с обеспечением жизнедеятельности граждан.</w:t>
      </w:r>
    </w:p>
    <w:p w:rsidR="0082266F" w:rsidRPr="00AC5CC0" w:rsidRDefault="0082266F" w:rsidP="0082266F">
      <w:pPr>
        <w:autoSpaceDE w:val="0"/>
        <w:autoSpaceDN w:val="0"/>
        <w:adjustRightInd w:val="0"/>
        <w:ind w:firstLine="540"/>
        <w:jc w:val="both"/>
        <w:rPr>
          <w:rFonts w:eastAsia="Calibri"/>
          <w:sz w:val="24"/>
          <w:szCs w:val="24"/>
        </w:rPr>
      </w:pPr>
      <w:r w:rsidRPr="00AC5CC0">
        <w:rPr>
          <w:rFonts w:eastAsia="Calibri"/>
          <w:sz w:val="24"/>
          <w:szCs w:val="24"/>
        </w:rPr>
        <w:t xml:space="preserve">Интенсивность использования территории общественно-деловой зоны характеризуется плотностью застройки (тыс. кв.м/га), процентом </w:t>
      </w:r>
      <w:proofErr w:type="spellStart"/>
      <w:r w:rsidRPr="00AC5CC0">
        <w:rPr>
          <w:rFonts w:eastAsia="Calibri"/>
          <w:sz w:val="24"/>
          <w:szCs w:val="24"/>
        </w:rPr>
        <w:t>застроенности</w:t>
      </w:r>
      <w:proofErr w:type="spellEnd"/>
      <w:r w:rsidRPr="00AC5CC0">
        <w:rPr>
          <w:rFonts w:eastAsia="Calibri"/>
          <w:sz w:val="24"/>
          <w:szCs w:val="24"/>
        </w:rPr>
        <w:t xml:space="preserve"> территории города Норильска.</w:t>
      </w:r>
    </w:p>
    <w:p w:rsidR="0082266F" w:rsidRPr="00AC5CC0" w:rsidRDefault="0082266F" w:rsidP="0082266F">
      <w:pPr>
        <w:autoSpaceDE w:val="0"/>
        <w:autoSpaceDN w:val="0"/>
        <w:adjustRightInd w:val="0"/>
        <w:ind w:firstLine="540"/>
        <w:jc w:val="both"/>
        <w:rPr>
          <w:rFonts w:eastAsia="Calibri"/>
          <w:sz w:val="24"/>
          <w:szCs w:val="24"/>
        </w:rPr>
      </w:pPr>
      <w:r w:rsidRPr="00AC5CC0">
        <w:rPr>
          <w:rFonts w:eastAsia="Calibri"/>
          <w:sz w:val="24"/>
          <w:szCs w:val="24"/>
        </w:rPr>
        <w:t xml:space="preserve">Нормативные </w:t>
      </w:r>
      <w:r w:rsidRPr="00AC5CC0">
        <w:rPr>
          <w:sz w:val="24"/>
          <w:szCs w:val="24"/>
        </w:rPr>
        <w:t>показатели плотности застройки участков территориальных зон общественно-делового назначения принимаются на основе нормативных показателей, представленных в таблице Г СП 42.13330.2011 «СНиП 2.07.01.-89* Градостроительство. Планировка и застройка городских и сельских поселений» с учётом снижения показателей плотности застройки исходя из местных особенностей города Норильска.</w:t>
      </w:r>
    </w:p>
    <w:p w:rsidR="0082266F" w:rsidRDefault="0082266F" w:rsidP="0082266F">
      <w:pPr>
        <w:autoSpaceDE w:val="0"/>
        <w:autoSpaceDN w:val="0"/>
        <w:adjustRightInd w:val="0"/>
        <w:jc w:val="center"/>
        <w:rPr>
          <w:rFonts w:eastAsia="Calibri"/>
          <w:sz w:val="24"/>
          <w:szCs w:val="24"/>
        </w:rPr>
      </w:pPr>
    </w:p>
    <w:p w:rsidR="00107724" w:rsidRDefault="00107724" w:rsidP="0082266F">
      <w:pPr>
        <w:autoSpaceDE w:val="0"/>
        <w:autoSpaceDN w:val="0"/>
        <w:adjustRightInd w:val="0"/>
        <w:jc w:val="center"/>
        <w:rPr>
          <w:rFonts w:eastAsia="Calibri"/>
          <w:sz w:val="24"/>
          <w:szCs w:val="24"/>
        </w:rPr>
      </w:pPr>
    </w:p>
    <w:p w:rsidR="00107724" w:rsidRPr="00AC5CC0" w:rsidRDefault="00107724" w:rsidP="0082266F">
      <w:pPr>
        <w:autoSpaceDE w:val="0"/>
        <w:autoSpaceDN w:val="0"/>
        <w:adjustRightInd w:val="0"/>
        <w:jc w:val="center"/>
        <w:rPr>
          <w:rFonts w:eastAsia="Calibri"/>
          <w:sz w:val="24"/>
          <w:szCs w:val="24"/>
        </w:rPr>
      </w:pPr>
    </w:p>
    <w:p w:rsidR="0082266F" w:rsidRPr="00AC5CC0" w:rsidRDefault="0082266F" w:rsidP="0082266F">
      <w:pPr>
        <w:autoSpaceDE w:val="0"/>
        <w:autoSpaceDN w:val="0"/>
        <w:adjustRightInd w:val="0"/>
        <w:jc w:val="center"/>
        <w:outlineLvl w:val="1"/>
        <w:rPr>
          <w:rFonts w:eastAsia="Calibri"/>
          <w:sz w:val="24"/>
          <w:szCs w:val="24"/>
        </w:rPr>
      </w:pPr>
      <w:r w:rsidRPr="00AC5CC0">
        <w:rPr>
          <w:rFonts w:eastAsia="Calibri"/>
          <w:sz w:val="24"/>
          <w:szCs w:val="24"/>
        </w:rPr>
        <w:t>2. НОРМАТИВЫ ГРАДОСТРОИТЕЛЬНОГО ПРОЕКТИРОВАНИЯ ЖИЛЫХ ЗОН</w:t>
      </w:r>
    </w:p>
    <w:p w:rsidR="0082266F" w:rsidRPr="00AC5CC0" w:rsidRDefault="0082266F" w:rsidP="0082266F">
      <w:pPr>
        <w:autoSpaceDE w:val="0"/>
        <w:autoSpaceDN w:val="0"/>
        <w:adjustRightInd w:val="0"/>
        <w:jc w:val="center"/>
        <w:rPr>
          <w:rFonts w:eastAsia="Calibri"/>
          <w:sz w:val="24"/>
          <w:szCs w:val="24"/>
        </w:rPr>
      </w:pPr>
    </w:p>
    <w:p w:rsidR="0082266F" w:rsidRPr="00AC5CC0" w:rsidRDefault="0082266F" w:rsidP="0082266F">
      <w:pPr>
        <w:autoSpaceDE w:val="0"/>
        <w:autoSpaceDN w:val="0"/>
        <w:adjustRightInd w:val="0"/>
        <w:ind w:firstLine="540"/>
        <w:jc w:val="both"/>
        <w:outlineLvl w:val="2"/>
        <w:rPr>
          <w:rFonts w:eastAsia="Calibri"/>
          <w:sz w:val="24"/>
          <w:szCs w:val="24"/>
        </w:rPr>
      </w:pPr>
      <w:bookmarkStart w:id="12" w:name="Par3691"/>
      <w:bookmarkEnd w:id="12"/>
      <w:r w:rsidRPr="00AC5CC0">
        <w:rPr>
          <w:rFonts w:eastAsia="Calibri"/>
          <w:sz w:val="24"/>
          <w:szCs w:val="24"/>
        </w:rPr>
        <w:t>2.1. Нормативы площади элементов планировочной структуры жилых зон</w:t>
      </w:r>
    </w:p>
    <w:p w:rsidR="0082266F" w:rsidRPr="00AC5CC0" w:rsidRDefault="0082266F" w:rsidP="0082266F">
      <w:pPr>
        <w:autoSpaceDE w:val="0"/>
        <w:autoSpaceDN w:val="0"/>
        <w:adjustRightInd w:val="0"/>
        <w:ind w:firstLine="540"/>
        <w:jc w:val="both"/>
        <w:rPr>
          <w:rFonts w:eastAsia="Calibri"/>
          <w:sz w:val="24"/>
          <w:szCs w:val="24"/>
        </w:rPr>
      </w:pPr>
    </w:p>
    <w:p w:rsidR="0082266F" w:rsidRPr="00AC5CC0" w:rsidRDefault="0082266F" w:rsidP="0082266F">
      <w:pPr>
        <w:autoSpaceDE w:val="0"/>
        <w:autoSpaceDN w:val="0"/>
        <w:adjustRightInd w:val="0"/>
        <w:ind w:firstLine="540"/>
        <w:jc w:val="both"/>
        <w:rPr>
          <w:rFonts w:eastAsia="Calibri"/>
          <w:sz w:val="24"/>
          <w:szCs w:val="24"/>
        </w:rPr>
      </w:pPr>
      <w:r w:rsidRPr="00AC5CC0">
        <w:rPr>
          <w:rFonts w:eastAsia="Calibri"/>
          <w:sz w:val="24"/>
          <w:szCs w:val="24"/>
        </w:rPr>
        <w:t xml:space="preserve">Территории жилых зон организуются в виде следующих функционально-планировочных элементов - жилых образований: жилой квартал, жилой микрорайон, жилая группа, жилой район. Жилой район, жилой квартал, жилой микрорайон являются объектами документов </w:t>
      </w:r>
      <w:r w:rsidRPr="00AC5CC0">
        <w:rPr>
          <w:sz w:val="24"/>
          <w:szCs w:val="24"/>
        </w:rPr>
        <w:t>Генерального плана</w:t>
      </w:r>
      <w:r w:rsidRPr="00AC5CC0">
        <w:rPr>
          <w:rFonts w:eastAsia="Calibri"/>
          <w:sz w:val="24"/>
          <w:szCs w:val="24"/>
        </w:rPr>
        <w:t>и документов по планировке территории города Норильска.</w:t>
      </w:r>
    </w:p>
    <w:p w:rsidR="0082266F" w:rsidRPr="00AC5CC0" w:rsidRDefault="0082266F" w:rsidP="0082266F">
      <w:pPr>
        <w:autoSpaceDE w:val="0"/>
        <w:autoSpaceDN w:val="0"/>
        <w:adjustRightInd w:val="0"/>
        <w:ind w:firstLine="540"/>
        <w:jc w:val="both"/>
        <w:rPr>
          <w:rFonts w:eastAsia="Calibri"/>
          <w:sz w:val="24"/>
          <w:szCs w:val="24"/>
        </w:rPr>
      </w:pPr>
      <w:r w:rsidRPr="00AC5CC0">
        <w:rPr>
          <w:rFonts w:eastAsia="Calibri"/>
          <w:sz w:val="24"/>
          <w:szCs w:val="24"/>
        </w:rPr>
        <w:t xml:space="preserve">Нормативы площади элементов планировочной структуры жилых зон установлены с учетом требований </w:t>
      </w:r>
      <w:r w:rsidRPr="00AC5CC0">
        <w:rPr>
          <w:sz w:val="24"/>
          <w:szCs w:val="24"/>
        </w:rPr>
        <w:t>РНГП Красноярского края.</w:t>
      </w:r>
    </w:p>
    <w:p w:rsidR="0082266F" w:rsidRPr="00AC5CC0" w:rsidRDefault="0082266F" w:rsidP="0082266F">
      <w:pPr>
        <w:autoSpaceDE w:val="0"/>
        <w:autoSpaceDN w:val="0"/>
        <w:adjustRightInd w:val="0"/>
        <w:ind w:firstLine="540"/>
        <w:jc w:val="both"/>
        <w:rPr>
          <w:rFonts w:eastAsia="Calibri"/>
          <w:sz w:val="24"/>
          <w:szCs w:val="24"/>
        </w:rPr>
      </w:pPr>
    </w:p>
    <w:p w:rsidR="0082266F" w:rsidRPr="00AC5CC0" w:rsidRDefault="0082266F" w:rsidP="0082266F">
      <w:pPr>
        <w:autoSpaceDE w:val="0"/>
        <w:autoSpaceDN w:val="0"/>
        <w:adjustRightInd w:val="0"/>
        <w:ind w:firstLine="540"/>
        <w:jc w:val="both"/>
        <w:outlineLvl w:val="2"/>
        <w:rPr>
          <w:rFonts w:eastAsia="Calibri"/>
          <w:sz w:val="24"/>
          <w:szCs w:val="24"/>
        </w:rPr>
      </w:pPr>
      <w:r w:rsidRPr="00AC5CC0">
        <w:rPr>
          <w:rFonts w:eastAsia="Calibri"/>
          <w:sz w:val="24"/>
          <w:szCs w:val="24"/>
        </w:rPr>
        <w:t>2.2. Плотность населения жилых зон</w:t>
      </w:r>
    </w:p>
    <w:p w:rsidR="0082266F" w:rsidRPr="00AC5CC0" w:rsidRDefault="0082266F" w:rsidP="0082266F">
      <w:pPr>
        <w:autoSpaceDE w:val="0"/>
        <w:autoSpaceDN w:val="0"/>
        <w:adjustRightInd w:val="0"/>
        <w:ind w:firstLine="540"/>
        <w:jc w:val="both"/>
        <w:rPr>
          <w:rFonts w:eastAsia="Calibri"/>
          <w:sz w:val="24"/>
          <w:szCs w:val="24"/>
        </w:rPr>
      </w:pPr>
    </w:p>
    <w:p w:rsidR="0082266F" w:rsidRPr="00AC5CC0" w:rsidRDefault="0082266F" w:rsidP="0082266F">
      <w:pPr>
        <w:autoSpaceDE w:val="0"/>
        <w:autoSpaceDN w:val="0"/>
        <w:adjustRightInd w:val="0"/>
        <w:ind w:firstLine="540"/>
        <w:jc w:val="both"/>
        <w:rPr>
          <w:rFonts w:eastAsia="Calibri"/>
          <w:sz w:val="24"/>
          <w:szCs w:val="24"/>
        </w:rPr>
      </w:pPr>
      <w:r w:rsidRPr="00AC5CC0">
        <w:rPr>
          <w:sz w:val="24"/>
          <w:szCs w:val="24"/>
        </w:rPr>
        <w:t>Показатели плотности населения на жилой территории города Норильска приняты на основе показателей, приведенных в Приложении 5 (Рекомендуемое) СП 42.13330.2011 «СНиП 2.07.01.-89* Градостроительство. Планировка и застройка городских и сельских поселений».</w:t>
      </w:r>
    </w:p>
    <w:p w:rsidR="0082266F" w:rsidRPr="00AC5CC0" w:rsidRDefault="0082266F" w:rsidP="0082266F">
      <w:pPr>
        <w:autoSpaceDE w:val="0"/>
        <w:autoSpaceDN w:val="0"/>
        <w:adjustRightInd w:val="0"/>
        <w:ind w:firstLine="540"/>
        <w:jc w:val="both"/>
        <w:rPr>
          <w:rFonts w:eastAsia="Calibri"/>
          <w:sz w:val="24"/>
          <w:szCs w:val="24"/>
        </w:rPr>
      </w:pPr>
    </w:p>
    <w:p w:rsidR="0082266F" w:rsidRPr="00AC5CC0" w:rsidRDefault="0082266F" w:rsidP="0082266F">
      <w:pPr>
        <w:autoSpaceDE w:val="0"/>
        <w:autoSpaceDN w:val="0"/>
        <w:adjustRightInd w:val="0"/>
        <w:ind w:firstLine="540"/>
        <w:jc w:val="both"/>
        <w:outlineLvl w:val="2"/>
        <w:rPr>
          <w:rFonts w:eastAsia="Calibri"/>
          <w:sz w:val="24"/>
          <w:szCs w:val="24"/>
        </w:rPr>
      </w:pPr>
      <w:r w:rsidRPr="00AC5CC0">
        <w:rPr>
          <w:rFonts w:eastAsia="Calibri"/>
          <w:sz w:val="24"/>
          <w:szCs w:val="24"/>
        </w:rPr>
        <w:t>2.3. Нормативы распределения жилых зон по типам и этажности жилой застройки</w:t>
      </w:r>
    </w:p>
    <w:p w:rsidR="0082266F" w:rsidRPr="00AC5CC0" w:rsidRDefault="0082266F" w:rsidP="0082266F">
      <w:pPr>
        <w:autoSpaceDE w:val="0"/>
        <w:autoSpaceDN w:val="0"/>
        <w:adjustRightInd w:val="0"/>
        <w:ind w:firstLine="540"/>
        <w:jc w:val="both"/>
        <w:rPr>
          <w:rFonts w:eastAsia="Calibri"/>
          <w:sz w:val="24"/>
          <w:szCs w:val="24"/>
        </w:rPr>
      </w:pPr>
    </w:p>
    <w:p w:rsidR="0082266F" w:rsidRPr="00AC5CC0" w:rsidRDefault="0082266F" w:rsidP="0082266F">
      <w:pPr>
        <w:autoSpaceDE w:val="0"/>
        <w:autoSpaceDN w:val="0"/>
        <w:adjustRightInd w:val="0"/>
        <w:ind w:firstLine="540"/>
        <w:jc w:val="both"/>
        <w:rPr>
          <w:rFonts w:eastAsia="Calibri"/>
          <w:sz w:val="24"/>
          <w:szCs w:val="24"/>
        </w:rPr>
      </w:pPr>
      <w:r w:rsidRPr="00AC5CC0">
        <w:rPr>
          <w:rFonts w:eastAsia="Calibri"/>
          <w:sz w:val="24"/>
          <w:szCs w:val="24"/>
        </w:rPr>
        <w:t xml:space="preserve">Нормативы распределения жилых зон города Норильска по типам и этажности жилой застройки устанавливаются на основании Генерального плана и </w:t>
      </w:r>
      <w:r w:rsidRPr="00AC5CC0">
        <w:rPr>
          <w:sz w:val="24"/>
          <w:szCs w:val="24"/>
        </w:rPr>
        <w:t>РНГП Красноярского края.</w:t>
      </w:r>
    </w:p>
    <w:p w:rsidR="0082266F" w:rsidRPr="00AC5CC0" w:rsidRDefault="0082266F" w:rsidP="0082266F">
      <w:pPr>
        <w:autoSpaceDE w:val="0"/>
        <w:autoSpaceDN w:val="0"/>
        <w:adjustRightInd w:val="0"/>
        <w:ind w:firstLine="540"/>
        <w:jc w:val="both"/>
        <w:rPr>
          <w:rFonts w:eastAsia="Calibri"/>
          <w:sz w:val="24"/>
          <w:szCs w:val="24"/>
        </w:rPr>
      </w:pPr>
    </w:p>
    <w:p w:rsidR="0082266F" w:rsidRPr="00AC5CC0" w:rsidRDefault="0082266F" w:rsidP="0082266F">
      <w:pPr>
        <w:autoSpaceDE w:val="0"/>
        <w:autoSpaceDN w:val="0"/>
        <w:adjustRightInd w:val="0"/>
        <w:ind w:firstLine="540"/>
        <w:jc w:val="both"/>
        <w:outlineLvl w:val="2"/>
        <w:rPr>
          <w:rFonts w:eastAsia="Calibri"/>
          <w:sz w:val="24"/>
          <w:szCs w:val="24"/>
        </w:rPr>
      </w:pPr>
      <w:r w:rsidRPr="00AC5CC0">
        <w:rPr>
          <w:rFonts w:eastAsia="Calibri"/>
          <w:sz w:val="24"/>
          <w:szCs w:val="24"/>
        </w:rPr>
        <w:t>2.4. Нормативы интенсивности использования территорий жилых зон</w:t>
      </w:r>
    </w:p>
    <w:p w:rsidR="0082266F" w:rsidRPr="00AC5CC0" w:rsidRDefault="0082266F" w:rsidP="0082266F">
      <w:pPr>
        <w:autoSpaceDE w:val="0"/>
        <w:autoSpaceDN w:val="0"/>
        <w:adjustRightInd w:val="0"/>
        <w:ind w:firstLine="540"/>
        <w:jc w:val="both"/>
        <w:rPr>
          <w:rFonts w:eastAsia="Calibri"/>
          <w:sz w:val="24"/>
          <w:szCs w:val="24"/>
        </w:rPr>
      </w:pPr>
    </w:p>
    <w:p w:rsidR="0082266F" w:rsidRPr="00AC5CC0" w:rsidRDefault="0082266F" w:rsidP="0082266F">
      <w:pPr>
        <w:autoSpaceDE w:val="0"/>
        <w:autoSpaceDN w:val="0"/>
        <w:adjustRightInd w:val="0"/>
        <w:ind w:firstLine="540"/>
        <w:jc w:val="both"/>
        <w:rPr>
          <w:rFonts w:eastAsia="Calibri"/>
          <w:sz w:val="24"/>
          <w:szCs w:val="24"/>
        </w:rPr>
      </w:pPr>
      <w:r w:rsidRPr="00AC5CC0">
        <w:rPr>
          <w:rFonts w:eastAsia="Calibri"/>
          <w:sz w:val="24"/>
          <w:szCs w:val="24"/>
        </w:rPr>
        <w:t>Интенсивность использования территории характеризуется показателями плотности застройки и процентом застройки территории.</w:t>
      </w:r>
    </w:p>
    <w:p w:rsidR="0082266F" w:rsidRPr="00AC5CC0" w:rsidRDefault="0082266F" w:rsidP="0082266F">
      <w:pPr>
        <w:autoSpaceDE w:val="0"/>
        <w:autoSpaceDN w:val="0"/>
        <w:adjustRightInd w:val="0"/>
        <w:ind w:firstLine="540"/>
        <w:jc w:val="both"/>
        <w:rPr>
          <w:sz w:val="24"/>
          <w:szCs w:val="24"/>
        </w:rPr>
      </w:pPr>
      <w:r w:rsidRPr="00AC5CC0">
        <w:rPr>
          <w:sz w:val="24"/>
          <w:szCs w:val="24"/>
        </w:rPr>
        <w:t xml:space="preserve">Максимальная плотность застройки участков территориальных зон жилого назначения города Норильска принимается по таблице 10 Приложения Г (Обязательное) СП 42.13330.2011 «СНиП 2.07.01-89* Градостроительство. Планировка и застройка городских и сельских поселений». </w:t>
      </w:r>
    </w:p>
    <w:p w:rsidR="0082266F" w:rsidRPr="00AC5CC0" w:rsidRDefault="0082266F" w:rsidP="0082266F">
      <w:pPr>
        <w:autoSpaceDE w:val="0"/>
        <w:autoSpaceDN w:val="0"/>
        <w:adjustRightInd w:val="0"/>
        <w:ind w:firstLine="540"/>
        <w:jc w:val="both"/>
        <w:rPr>
          <w:rFonts w:eastAsia="Calibri"/>
          <w:sz w:val="24"/>
          <w:szCs w:val="24"/>
        </w:rPr>
      </w:pPr>
      <w:r w:rsidRPr="00AC5CC0">
        <w:rPr>
          <w:sz w:val="24"/>
          <w:szCs w:val="24"/>
        </w:rPr>
        <w:t>В Правилах землепользования и застройки нормативные показатели интенсивности использования территории могут быть уточнены, а также могут быть установлены дополнительные показатели, характеризующие предельно допустимый строительный объем зданий и сооружений по отношению к площади участка; число полных этажей, допустимую высоту зданий и сооружений в конкретных зонах и другие ограничения, учитывающие местные градостроительные особенности (облик поселения, историческая среда, ландшафт).</w:t>
      </w:r>
    </w:p>
    <w:p w:rsidR="0082266F" w:rsidRPr="00AC5CC0" w:rsidRDefault="0082266F" w:rsidP="0082266F">
      <w:pPr>
        <w:autoSpaceDE w:val="0"/>
        <w:autoSpaceDN w:val="0"/>
        <w:adjustRightInd w:val="0"/>
        <w:ind w:firstLine="540"/>
        <w:jc w:val="both"/>
        <w:rPr>
          <w:rFonts w:eastAsia="Calibri"/>
          <w:sz w:val="24"/>
          <w:szCs w:val="24"/>
        </w:rPr>
      </w:pPr>
    </w:p>
    <w:p w:rsidR="0082266F" w:rsidRPr="00AC5CC0" w:rsidRDefault="0082266F" w:rsidP="0082266F">
      <w:pPr>
        <w:autoSpaceDE w:val="0"/>
        <w:autoSpaceDN w:val="0"/>
        <w:adjustRightInd w:val="0"/>
        <w:ind w:firstLine="540"/>
        <w:jc w:val="both"/>
        <w:outlineLvl w:val="2"/>
        <w:rPr>
          <w:rFonts w:eastAsia="Calibri"/>
          <w:sz w:val="24"/>
          <w:szCs w:val="24"/>
        </w:rPr>
      </w:pPr>
      <w:r w:rsidRPr="00AC5CC0">
        <w:rPr>
          <w:rFonts w:eastAsia="Calibri"/>
          <w:sz w:val="24"/>
          <w:szCs w:val="24"/>
        </w:rPr>
        <w:t>2.5. Нормативы определения потребности в жилых зонах</w:t>
      </w:r>
    </w:p>
    <w:p w:rsidR="0082266F" w:rsidRPr="00AC5CC0" w:rsidRDefault="0082266F" w:rsidP="0082266F">
      <w:pPr>
        <w:autoSpaceDE w:val="0"/>
        <w:autoSpaceDN w:val="0"/>
        <w:adjustRightInd w:val="0"/>
        <w:ind w:firstLine="540"/>
        <w:jc w:val="both"/>
        <w:rPr>
          <w:rFonts w:eastAsia="Calibri"/>
          <w:sz w:val="24"/>
          <w:szCs w:val="24"/>
        </w:rPr>
      </w:pPr>
    </w:p>
    <w:p w:rsidR="0082266F" w:rsidRPr="00AC5CC0" w:rsidRDefault="0082266F" w:rsidP="0082266F">
      <w:pPr>
        <w:autoSpaceDE w:val="0"/>
        <w:autoSpaceDN w:val="0"/>
        <w:adjustRightInd w:val="0"/>
        <w:ind w:firstLine="540"/>
        <w:jc w:val="both"/>
        <w:rPr>
          <w:rFonts w:eastAsia="Calibri"/>
          <w:sz w:val="24"/>
          <w:szCs w:val="24"/>
        </w:rPr>
      </w:pPr>
      <w:r w:rsidRPr="00AC5CC0">
        <w:rPr>
          <w:sz w:val="24"/>
          <w:szCs w:val="24"/>
        </w:rPr>
        <w:t>Нормативы определения потребности в жилых зонах принимаются на основе п. 5.3 СП 42.13330.2011 «СНиП 2.07.01-89* Градостроительство. Планировка и застройка городских и сельских поселений»</w:t>
      </w:r>
      <w:r w:rsidRPr="00AC5CC0">
        <w:rPr>
          <w:rFonts w:eastAsia="Calibri"/>
          <w:sz w:val="24"/>
          <w:szCs w:val="24"/>
        </w:rPr>
        <w:t>.</w:t>
      </w:r>
    </w:p>
    <w:p w:rsidR="0082266F" w:rsidRPr="00AC5CC0" w:rsidRDefault="0082266F" w:rsidP="0082266F">
      <w:pPr>
        <w:autoSpaceDE w:val="0"/>
        <w:autoSpaceDN w:val="0"/>
        <w:adjustRightInd w:val="0"/>
        <w:ind w:firstLine="540"/>
        <w:jc w:val="both"/>
        <w:rPr>
          <w:rFonts w:eastAsia="Calibri"/>
          <w:sz w:val="24"/>
          <w:szCs w:val="24"/>
        </w:rPr>
      </w:pPr>
    </w:p>
    <w:p w:rsidR="0082266F" w:rsidRPr="00AC5CC0" w:rsidRDefault="0082266F" w:rsidP="0082266F">
      <w:pPr>
        <w:autoSpaceDE w:val="0"/>
        <w:autoSpaceDN w:val="0"/>
        <w:adjustRightInd w:val="0"/>
        <w:ind w:firstLine="540"/>
        <w:jc w:val="both"/>
        <w:outlineLvl w:val="2"/>
        <w:rPr>
          <w:rFonts w:eastAsia="Calibri"/>
          <w:sz w:val="24"/>
          <w:szCs w:val="24"/>
        </w:rPr>
      </w:pPr>
      <w:r w:rsidRPr="00AC5CC0">
        <w:rPr>
          <w:rFonts w:eastAsia="Calibri"/>
          <w:sz w:val="24"/>
          <w:szCs w:val="24"/>
        </w:rPr>
        <w:t>2.6. Нормативы расстояний между зданиями, строениями и сооружениями различных типов при различных планировочных условиях</w:t>
      </w:r>
    </w:p>
    <w:p w:rsidR="0082266F" w:rsidRPr="00AC5CC0" w:rsidRDefault="0082266F" w:rsidP="0082266F">
      <w:pPr>
        <w:autoSpaceDE w:val="0"/>
        <w:autoSpaceDN w:val="0"/>
        <w:adjustRightInd w:val="0"/>
        <w:ind w:firstLine="540"/>
        <w:jc w:val="both"/>
        <w:rPr>
          <w:rFonts w:eastAsia="Calibri"/>
          <w:sz w:val="24"/>
          <w:szCs w:val="24"/>
        </w:rPr>
      </w:pPr>
    </w:p>
    <w:p w:rsidR="0082266F" w:rsidRPr="00AC5CC0" w:rsidRDefault="0082266F" w:rsidP="0082266F">
      <w:pPr>
        <w:autoSpaceDE w:val="0"/>
        <w:autoSpaceDN w:val="0"/>
        <w:adjustRightInd w:val="0"/>
        <w:ind w:firstLine="540"/>
        <w:jc w:val="both"/>
        <w:rPr>
          <w:rFonts w:eastAsia="Calibri"/>
          <w:sz w:val="24"/>
          <w:szCs w:val="24"/>
        </w:rPr>
      </w:pPr>
      <w:r w:rsidRPr="00AC5CC0">
        <w:rPr>
          <w:rFonts w:eastAsia="Calibri"/>
          <w:sz w:val="24"/>
          <w:szCs w:val="24"/>
        </w:rPr>
        <w:t>Нормативы расстояний между зданиями, строениями и сооружениями различных типов при различных планировочных условиях принимаются на основе расчетов инсоляции в соответствии с требованиями, приведенными в разделе 14 СП 42.13330.2011</w:t>
      </w:r>
      <w:r w:rsidRPr="00AC5CC0">
        <w:rPr>
          <w:sz w:val="24"/>
          <w:szCs w:val="24"/>
        </w:rPr>
        <w:t>СНиП 2.07.01-89* Градостроительство. Планировка и застройка городских и сельских поселений»</w:t>
      </w:r>
      <w:r w:rsidRPr="00AC5CC0">
        <w:rPr>
          <w:rFonts w:eastAsia="Calibri"/>
          <w:sz w:val="24"/>
          <w:szCs w:val="24"/>
        </w:rPr>
        <w:t xml:space="preserve">, нормами освещенности, приведенными в СП 52.13330 «Естественное и искусственное освещение. Актуализированная редакция СНиП 23-05-95*», а также в соответствии с противопожарными требованиями, приведенными в </w:t>
      </w:r>
      <w:hyperlink r:id="rId17" w:history="1">
        <w:r w:rsidRPr="00AC5CC0">
          <w:rPr>
            <w:rFonts w:eastAsia="Calibri"/>
            <w:sz w:val="24"/>
            <w:szCs w:val="24"/>
          </w:rPr>
          <w:t>главе 15</w:t>
        </w:r>
      </w:hyperlink>
      <w:r w:rsidRPr="00AC5CC0">
        <w:rPr>
          <w:rFonts w:eastAsia="Calibri"/>
          <w:sz w:val="24"/>
          <w:szCs w:val="24"/>
        </w:rPr>
        <w:t xml:space="preserve"> «Требования пожарной безопасности при градостроительной деятельности» раздела II «Требования пожарной безопасности при проектировании, строительстве и эксплуатации поселений и городских округов» Технического регламента о требованиях пожарной безопасности (Федеральный закон от 22.07.2008№ 123-ФЗ), (приложение 1, гл. 1.2).</w:t>
      </w:r>
    </w:p>
    <w:p w:rsidR="0082266F" w:rsidRPr="00AC5CC0" w:rsidRDefault="0082266F" w:rsidP="0082266F">
      <w:pPr>
        <w:autoSpaceDE w:val="0"/>
        <w:autoSpaceDN w:val="0"/>
        <w:adjustRightInd w:val="0"/>
        <w:ind w:firstLine="540"/>
        <w:jc w:val="both"/>
        <w:rPr>
          <w:rFonts w:eastAsia="Calibri"/>
          <w:sz w:val="24"/>
          <w:szCs w:val="24"/>
        </w:rPr>
      </w:pPr>
    </w:p>
    <w:p w:rsidR="0082266F" w:rsidRPr="00AC5CC0" w:rsidRDefault="0082266F" w:rsidP="0082266F">
      <w:pPr>
        <w:autoSpaceDE w:val="0"/>
        <w:autoSpaceDN w:val="0"/>
        <w:adjustRightInd w:val="0"/>
        <w:ind w:firstLine="540"/>
        <w:jc w:val="both"/>
        <w:outlineLvl w:val="2"/>
        <w:rPr>
          <w:rFonts w:eastAsia="Calibri"/>
          <w:sz w:val="24"/>
          <w:szCs w:val="24"/>
        </w:rPr>
      </w:pPr>
      <w:r w:rsidRPr="00AC5CC0">
        <w:rPr>
          <w:rFonts w:eastAsia="Calibri"/>
          <w:sz w:val="24"/>
          <w:szCs w:val="24"/>
        </w:rPr>
        <w:t>2.7. Нормативы обеспеченности площадками общего пользования различного назначения</w:t>
      </w:r>
    </w:p>
    <w:p w:rsidR="0082266F" w:rsidRPr="00AC5CC0" w:rsidRDefault="0082266F" w:rsidP="0082266F">
      <w:pPr>
        <w:autoSpaceDE w:val="0"/>
        <w:autoSpaceDN w:val="0"/>
        <w:adjustRightInd w:val="0"/>
        <w:ind w:firstLine="540"/>
        <w:jc w:val="both"/>
        <w:rPr>
          <w:rFonts w:eastAsia="Calibri"/>
          <w:sz w:val="24"/>
          <w:szCs w:val="24"/>
        </w:rPr>
      </w:pPr>
    </w:p>
    <w:p w:rsidR="0082266F" w:rsidRPr="00AC5CC0" w:rsidRDefault="0082266F" w:rsidP="0082266F">
      <w:pPr>
        <w:autoSpaceDE w:val="0"/>
        <w:autoSpaceDN w:val="0"/>
        <w:adjustRightInd w:val="0"/>
        <w:ind w:firstLine="540"/>
        <w:jc w:val="both"/>
        <w:rPr>
          <w:rFonts w:eastAsia="Calibri"/>
          <w:sz w:val="24"/>
          <w:szCs w:val="24"/>
        </w:rPr>
      </w:pPr>
      <w:r w:rsidRPr="00AC5CC0">
        <w:rPr>
          <w:sz w:val="24"/>
          <w:szCs w:val="24"/>
        </w:rPr>
        <w:t>Нормативы определения потребности в площадках общего пользования принимаются на основе п.7.5 СП 42.13330.2011 «СНиП 2.07.01.-89* Градостроительство. Планировка и застройка городских и сельских поселений».</w:t>
      </w:r>
    </w:p>
    <w:p w:rsidR="0082266F" w:rsidRPr="00AC5CC0" w:rsidRDefault="0082266F" w:rsidP="0082266F">
      <w:pPr>
        <w:autoSpaceDE w:val="0"/>
        <w:autoSpaceDN w:val="0"/>
        <w:adjustRightInd w:val="0"/>
        <w:ind w:firstLine="540"/>
        <w:jc w:val="both"/>
        <w:rPr>
          <w:rFonts w:eastAsia="Calibri"/>
          <w:sz w:val="24"/>
          <w:szCs w:val="24"/>
        </w:rPr>
      </w:pPr>
    </w:p>
    <w:p w:rsidR="0082266F" w:rsidRPr="00AC5CC0" w:rsidRDefault="0082266F" w:rsidP="0082266F">
      <w:pPr>
        <w:autoSpaceDE w:val="0"/>
        <w:autoSpaceDN w:val="0"/>
        <w:adjustRightInd w:val="0"/>
        <w:ind w:firstLine="540"/>
        <w:jc w:val="both"/>
        <w:outlineLvl w:val="2"/>
        <w:rPr>
          <w:rFonts w:eastAsia="Calibri"/>
          <w:sz w:val="24"/>
          <w:szCs w:val="24"/>
        </w:rPr>
      </w:pPr>
      <w:bookmarkStart w:id="13" w:name="Par4152"/>
      <w:bookmarkEnd w:id="13"/>
      <w:r w:rsidRPr="00AC5CC0">
        <w:rPr>
          <w:rFonts w:eastAsia="Calibri"/>
          <w:sz w:val="24"/>
          <w:szCs w:val="24"/>
        </w:rPr>
        <w:t>2.8. Нормативы размера придомовых земельных участков, в том числе при многоквартирных домах</w:t>
      </w:r>
    </w:p>
    <w:p w:rsidR="0082266F" w:rsidRPr="00AC5CC0" w:rsidRDefault="0082266F" w:rsidP="0082266F">
      <w:pPr>
        <w:autoSpaceDE w:val="0"/>
        <w:autoSpaceDN w:val="0"/>
        <w:adjustRightInd w:val="0"/>
        <w:ind w:firstLine="540"/>
        <w:jc w:val="both"/>
        <w:rPr>
          <w:rFonts w:eastAsia="Calibri"/>
          <w:sz w:val="24"/>
          <w:szCs w:val="24"/>
        </w:rPr>
      </w:pPr>
    </w:p>
    <w:p w:rsidR="0082266F" w:rsidRPr="00AC5CC0" w:rsidRDefault="0082266F" w:rsidP="0082266F">
      <w:pPr>
        <w:autoSpaceDE w:val="0"/>
        <w:autoSpaceDN w:val="0"/>
        <w:adjustRightInd w:val="0"/>
        <w:ind w:firstLine="540"/>
        <w:jc w:val="both"/>
        <w:rPr>
          <w:rFonts w:eastAsia="Calibri"/>
          <w:sz w:val="24"/>
          <w:szCs w:val="24"/>
        </w:rPr>
      </w:pPr>
      <w:r w:rsidRPr="00AC5CC0">
        <w:rPr>
          <w:rFonts w:eastAsia="Calibri"/>
          <w:sz w:val="24"/>
          <w:szCs w:val="24"/>
        </w:rPr>
        <w:t>Нормативы размера придомовых земельных участков, в том числе при многоквартирных домах, принимаются на основе приложения</w:t>
      </w:r>
      <w:proofErr w:type="gramStart"/>
      <w:r w:rsidRPr="00AC5CC0">
        <w:rPr>
          <w:rFonts w:eastAsia="Calibri"/>
          <w:sz w:val="24"/>
          <w:szCs w:val="24"/>
        </w:rPr>
        <w:t xml:space="preserve"> Д</w:t>
      </w:r>
      <w:proofErr w:type="gramEnd"/>
      <w:r w:rsidRPr="00AC5CC0">
        <w:rPr>
          <w:rFonts w:eastAsia="Calibri"/>
          <w:sz w:val="24"/>
          <w:szCs w:val="24"/>
        </w:rPr>
        <w:t xml:space="preserve"> (Рекомендуемое) СП 42.13330.2011</w:t>
      </w:r>
      <w:r w:rsidRPr="00AC5CC0">
        <w:rPr>
          <w:sz w:val="24"/>
          <w:szCs w:val="24"/>
        </w:rPr>
        <w:t>«СНиП 2.07.01.-89* Градостроительство. Планировка и застройка городских и сельских поселений»</w:t>
      </w:r>
      <w:r w:rsidRPr="00AC5CC0">
        <w:rPr>
          <w:rFonts w:eastAsia="Calibri"/>
          <w:sz w:val="24"/>
          <w:szCs w:val="24"/>
        </w:rPr>
        <w:t>.</w:t>
      </w:r>
    </w:p>
    <w:p w:rsidR="0082266F" w:rsidRPr="00AC5CC0" w:rsidRDefault="0082266F" w:rsidP="0082266F">
      <w:pPr>
        <w:autoSpaceDE w:val="0"/>
        <w:autoSpaceDN w:val="0"/>
        <w:adjustRightInd w:val="0"/>
        <w:ind w:firstLine="540"/>
        <w:jc w:val="both"/>
        <w:rPr>
          <w:rFonts w:eastAsia="Calibri"/>
          <w:sz w:val="24"/>
          <w:szCs w:val="24"/>
        </w:rPr>
      </w:pPr>
      <w:r w:rsidRPr="00AC5CC0">
        <w:rPr>
          <w:rFonts w:eastAsia="Calibri"/>
          <w:sz w:val="24"/>
          <w:szCs w:val="24"/>
        </w:rPr>
        <w:t>Границы, размеры и режим использования территории участков при многоквартирных жилых домах, находящихся в общей собственности членов товарищества собственников жилых помещений в многоквартирных домах (кондоминиумах), определяются документацией по планировке территории квартала (микрорайона) с учетом законодательства Российской Федерации.</w:t>
      </w:r>
    </w:p>
    <w:p w:rsidR="0082266F" w:rsidRPr="00AC5CC0" w:rsidRDefault="0082266F" w:rsidP="0082266F">
      <w:pPr>
        <w:autoSpaceDE w:val="0"/>
        <w:autoSpaceDN w:val="0"/>
        <w:adjustRightInd w:val="0"/>
        <w:ind w:firstLine="540"/>
        <w:jc w:val="both"/>
        <w:rPr>
          <w:rFonts w:eastAsia="Calibri"/>
          <w:sz w:val="24"/>
          <w:szCs w:val="24"/>
        </w:rPr>
      </w:pPr>
    </w:p>
    <w:p w:rsidR="0082266F" w:rsidRPr="00AC5CC0" w:rsidRDefault="0082266F" w:rsidP="0082266F">
      <w:pPr>
        <w:autoSpaceDE w:val="0"/>
        <w:autoSpaceDN w:val="0"/>
        <w:adjustRightInd w:val="0"/>
        <w:ind w:firstLine="540"/>
        <w:jc w:val="both"/>
        <w:outlineLvl w:val="2"/>
        <w:rPr>
          <w:rFonts w:eastAsia="Calibri"/>
          <w:sz w:val="24"/>
          <w:szCs w:val="24"/>
        </w:rPr>
      </w:pPr>
      <w:r w:rsidRPr="00AC5CC0">
        <w:rPr>
          <w:rFonts w:eastAsia="Calibri"/>
          <w:sz w:val="24"/>
          <w:szCs w:val="24"/>
        </w:rPr>
        <w:t>2.9. Нормативы обеспеченности жильем</w:t>
      </w:r>
    </w:p>
    <w:p w:rsidR="0082266F" w:rsidRPr="00AC5CC0" w:rsidRDefault="0082266F" w:rsidP="0082266F">
      <w:pPr>
        <w:autoSpaceDE w:val="0"/>
        <w:autoSpaceDN w:val="0"/>
        <w:adjustRightInd w:val="0"/>
        <w:ind w:firstLine="540"/>
        <w:jc w:val="both"/>
        <w:rPr>
          <w:rFonts w:eastAsia="Calibri"/>
          <w:sz w:val="24"/>
          <w:szCs w:val="24"/>
        </w:rPr>
      </w:pPr>
    </w:p>
    <w:p w:rsidR="0082266F" w:rsidRPr="00AC5CC0" w:rsidRDefault="0082266F" w:rsidP="0082266F">
      <w:pPr>
        <w:autoSpaceDE w:val="0"/>
        <w:autoSpaceDN w:val="0"/>
        <w:adjustRightInd w:val="0"/>
        <w:ind w:firstLine="540"/>
        <w:jc w:val="both"/>
        <w:rPr>
          <w:rFonts w:eastAsia="Calibri"/>
          <w:sz w:val="24"/>
          <w:szCs w:val="24"/>
        </w:rPr>
      </w:pPr>
      <w:r w:rsidRPr="00AC5CC0">
        <w:rPr>
          <w:rFonts w:eastAsia="Calibri"/>
          <w:sz w:val="24"/>
          <w:szCs w:val="24"/>
        </w:rPr>
        <w:t xml:space="preserve">Нормативы определены в соответствии с Жилищным </w:t>
      </w:r>
      <w:hyperlink r:id="rId18" w:history="1">
        <w:r w:rsidRPr="00AC5CC0">
          <w:rPr>
            <w:rFonts w:eastAsia="Calibri"/>
            <w:sz w:val="24"/>
            <w:szCs w:val="24"/>
          </w:rPr>
          <w:t>кодексом</w:t>
        </w:r>
      </w:hyperlink>
      <w:r w:rsidRPr="00AC5CC0">
        <w:rPr>
          <w:rFonts w:eastAsia="Calibri"/>
          <w:sz w:val="24"/>
          <w:szCs w:val="24"/>
        </w:rPr>
        <w:t xml:space="preserve"> Российской Федерации, РНГП Красноярского края.</w:t>
      </w:r>
    </w:p>
    <w:p w:rsidR="0082266F" w:rsidRPr="00AC5CC0" w:rsidRDefault="0082266F" w:rsidP="0082266F">
      <w:pPr>
        <w:autoSpaceDE w:val="0"/>
        <w:autoSpaceDN w:val="0"/>
        <w:adjustRightInd w:val="0"/>
        <w:jc w:val="center"/>
        <w:rPr>
          <w:rFonts w:eastAsia="Calibri"/>
          <w:sz w:val="24"/>
          <w:szCs w:val="24"/>
        </w:rPr>
      </w:pPr>
    </w:p>
    <w:p w:rsidR="00107724" w:rsidRDefault="00107724" w:rsidP="0082266F">
      <w:pPr>
        <w:autoSpaceDE w:val="0"/>
        <w:autoSpaceDN w:val="0"/>
        <w:adjustRightInd w:val="0"/>
        <w:jc w:val="center"/>
        <w:outlineLvl w:val="1"/>
        <w:rPr>
          <w:rFonts w:eastAsia="Calibri"/>
          <w:sz w:val="24"/>
          <w:szCs w:val="24"/>
        </w:rPr>
      </w:pPr>
    </w:p>
    <w:p w:rsidR="00107724" w:rsidRDefault="00107724" w:rsidP="0082266F">
      <w:pPr>
        <w:autoSpaceDE w:val="0"/>
        <w:autoSpaceDN w:val="0"/>
        <w:adjustRightInd w:val="0"/>
        <w:jc w:val="center"/>
        <w:outlineLvl w:val="1"/>
        <w:rPr>
          <w:rFonts w:eastAsia="Calibri"/>
          <w:sz w:val="24"/>
          <w:szCs w:val="24"/>
        </w:rPr>
      </w:pPr>
    </w:p>
    <w:p w:rsidR="00107724" w:rsidRDefault="00107724" w:rsidP="0082266F">
      <w:pPr>
        <w:autoSpaceDE w:val="0"/>
        <w:autoSpaceDN w:val="0"/>
        <w:adjustRightInd w:val="0"/>
        <w:jc w:val="center"/>
        <w:outlineLvl w:val="1"/>
        <w:rPr>
          <w:rFonts w:eastAsia="Calibri"/>
          <w:sz w:val="24"/>
          <w:szCs w:val="24"/>
        </w:rPr>
      </w:pPr>
    </w:p>
    <w:p w:rsidR="00107724" w:rsidRDefault="00107724" w:rsidP="0082266F">
      <w:pPr>
        <w:autoSpaceDE w:val="0"/>
        <w:autoSpaceDN w:val="0"/>
        <w:adjustRightInd w:val="0"/>
        <w:jc w:val="center"/>
        <w:outlineLvl w:val="1"/>
        <w:rPr>
          <w:rFonts w:eastAsia="Calibri"/>
          <w:sz w:val="24"/>
          <w:szCs w:val="24"/>
        </w:rPr>
      </w:pPr>
    </w:p>
    <w:p w:rsidR="0082266F" w:rsidRPr="00AC5CC0" w:rsidRDefault="0082266F" w:rsidP="0082266F">
      <w:pPr>
        <w:autoSpaceDE w:val="0"/>
        <w:autoSpaceDN w:val="0"/>
        <w:adjustRightInd w:val="0"/>
        <w:jc w:val="center"/>
        <w:outlineLvl w:val="1"/>
        <w:rPr>
          <w:rFonts w:eastAsia="Calibri"/>
          <w:sz w:val="24"/>
          <w:szCs w:val="24"/>
        </w:rPr>
      </w:pPr>
      <w:r w:rsidRPr="00AC5CC0">
        <w:rPr>
          <w:rFonts w:eastAsia="Calibri"/>
          <w:sz w:val="24"/>
          <w:szCs w:val="24"/>
        </w:rPr>
        <w:t xml:space="preserve">3. НОРМАТИВЫ ОБЕСПЕЧЕННОСТИ ОРГАНИЗАЦИИ В ГРАНИЦАХ ГОРОДА НОРИЛЬСКА </w:t>
      </w:r>
    </w:p>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УСЛОВИЙ ДЛЯ РАСШИРЕНИЯ РЫНКА СЕЛЬСКОХОЗЯЙСТВЕННОЙ</w:t>
      </w:r>
    </w:p>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ПРОДУКЦИИ, СЫРЬЯ И ПРОДОВОЛЬСТВИЯ, СОДЕЙСТВИЯ</w:t>
      </w:r>
    </w:p>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РАЗВИТИЮ МАЛОГО И СРЕДНЕГО ПРЕДПРИНИМАТЕЛЬСТВА</w:t>
      </w:r>
    </w:p>
    <w:p w:rsidR="0082266F" w:rsidRPr="00AC5CC0" w:rsidRDefault="0082266F" w:rsidP="0082266F">
      <w:pPr>
        <w:autoSpaceDE w:val="0"/>
        <w:autoSpaceDN w:val="0"/>
        <w:adjustRightInd w:val="0"/>
        <w:jc w:val="center"/>
        <w:rPr>
          <w:rFonts w:eastAsia="Calibri"/>
          <w:sz w:val="24"/>
          <w:szCs w:val="24"/>
        </w:rPr>
      </w:pPr>
    </w:p>
    <w:p w:rsidR="0082266F" w:rsidRPr="00AC5CC0" w:rsidRDefault="0082266F" w:rsidP="0082266F">
      <w:pPr>
        <w:autoSpaceDE w:val="0"/>
        <w:autoSpaceDN w:val="0"/>
        <w:adjustRightInd w:val="0"/>
        <w:ind w:firstLine="540"/>
        <w:jc w:val="both"/>
        <w:outlineLvl w:val="2"/>
        <w:rPr>
          <w:rFonts w:eastAsia="Calibri"/>
          <w:sz w:val="24"/>
          <w:szCs w:val="24"/>
        </w:rPr>
      </w:pPr>
      <w:r w:rsidRPr="00AC5CC0">
        <w:rPr>
          <w:rFonts w:eastAsia="Calibri"/>
          <w:sz w:val="24"/>
          <w:szCs w:val="24"/>
        </w:rPr>
        <w:t xml:space="preserve">3.1. Нормативы площади территорий сельскохозяйственного использования и земельных участков, предназначенных для размещения объектов сельскохозяйственного назначенияустановлены в соответствии с </w:t>
      </w:r>
      <w:hyperlink r:id="rId19" w:history="1">
        <w:r w:rsidRPr="00AC5CC0">
          <w:rPr>
            <w:rFonts w:eastAsia="Calibri"/>
            <w:sz w:val="24"/>
            <w:szCs w:val="24"/>
          </w:rPr>
          <w:t>Законом</w:t>
        </w:r>
      </w:hyperlink>
      <w:r w:rsidRPr="00AC5CC0">
        <w:rPr>
          <w:rFonts w:eastAsia="Calibri"/>
          <w:sz w:val="24"/>
          <w:szCs w:val="24"/>
        </w:rPr>
        <w:t xml:space="preserve"> от 04.12.2008 № 7-2542 Красноярского края «О регулировании земельных отношений в Красноярском крае» (если иное не определено законодательством Российской Федерации), </w:t>
      </w:r>
      <w:hyperlink r:id="rId20" w:history="1">
        <w:r w:rsidRPr="00AC5CC0">
          <w:rPr>
            <w:rFonts w:eastAsia="Calibri"/>
            <w:sz w:val="24"/>
            <w:szCs w:val="24"/>
          </w:rPr>
          <w:t>пунктом 4 статьи 28</w:t>
        </w:r>
      </w:hyperlink>
      <w:r w:rsidRPr="00AC5CC0">
        <w:rPr>
          <w:rFonts w:eastAsia="Calibri"/>
          <w:sz w:val="24"/>
          <w:szCs w:val="24"/>
        </w:rPr>
        <w:t xml:space="preserve"> Федерального закона «О садоводческих, огороднических и дачных некоммерческих объединениях граждан».</w:t>
      </w:r>
    </w:p>
    <w:p w:rsidR="0082266F" w:rsidRPr="00AC5CC0" w:rsidRDefault="0082266F" w:rsidP="0082266F">
      <w:pPr>
        <w:autoSpaceDE w:val="0"/>
        <w:autoSpaceDN w:val="0"/>
        <w:adjustRightInd w:val="0"/>
        <w:ind w:firstLine="540"/>
        <w:jc w:val="both"/>
        <w:rPr>
          <w:rFonts w:eastAsia="Calibri"/>
          <w:sz w:val="24"/>
          <w:szCs w:val="24"/>
        </w:rPr>
      </w:pPr>
    </w:p>
    <w:p w:rsidR="0082266F" w:rsidRPr="00AC5CC0" w:rsidRDefault="0082266F" w:rsidP="0082266F">
      <w:pPr>
        <w:autoSpaceDE w:val="0"/>
        <w:autoSpaceDN w:val="0"/>
        <w:adjustRightInd w:val="0"/>
        <w:ind w:firstLine="540"/>
        <w:jc w:val="both"/>
        <w:outlineLvl w:val="2"/>
        <w:rPr>
          <w:rFonts w:eastAsia="Calibri"/>
          <w:sz w:val="24"/>
          <w:szCs w:val="24"/>
        </w:rPr>
      </w:pPr>
      <w:r w:rsidRPr="00AC5CC0">
        <w:rPr>
          <w:rFonts w:eastAsia="Calibri"/>
          <w:sz w:val="24"/>
          <w:szCs w:val="24"/>
        </w:rPr>
        <w:t>3.2. Нормативное расстояние от автомобильных дорог до садоводческих (дачных) объединений</w:t>
      </w:r>
    </w:p>
    <w:p w:rsidR="0082266F" w:rsidRPr="00AC5CC0" w:rsidRDefault="0082266F" w:rsidP="0082266F">
      <w:pPr>
        <w:autoSpaceDE w:val="0"/>
        <w:autoSpaceDN w:val="0"/>
        <w:adjustRightInd w:val="0"/>
        <w:ind w:firstLine="540"/>
        <w:jc w:val="both"/>
        <w:rPr>
          <w:rFonts w:eastAsia="Calibri"/>
          <w:sz w:val="24"/>
          <w:szCs w:val="24"/>
        </w:rPr>
      </w:pPr>
    </w:p>
    <w:p w:rsidR="0082266F" w:rsidRPr="00AC5CC0" w:rsidRDefault="0082266F" w:rsidP="0082266F">
      <w:pPr>
        <w:autoSpaceDE w:val="0"/>
        <w:autoSpaceDN w:val="0"/>
        <w:adjustRightInd w:val="0"/>
        <w:ind w:firstLine="540"/>
        <w:jc w:val="both"/>
        <w:rPr>
          <w:rFonts w:eastAsia="Calibri"/>
          <w:sz w:val="24"/>
          <w:szCs w:val="24"/>
        </w:rPr>
      </w:pPr>
      <w:r w:rsidRPr="00AC5CC0">
        <w:rPr>
          <w:rFonts w:eastAsia="Calibri"/>
          <w:sz w:val="24"/>
          <w:szCs w:val="24"/>
        </w:rPr>
        <w:t xml:space="preserve">Нормативные расстояния от автомобильных дорог до садоводческих (дачных) объединений принимаются в соответствии с </w:t>
      </w:r>
      <w:r w:rsidRPr="00AC5CC0">
        <w:rPr>
          <w:sz w:val="24"/>
          <w:szCs w:val="24"/>
        </w:rPr>
        <w:t>РНГП Красноярского края</w:t>
      </w:r>
      <w:r w:rsidRPr="00AC5CC0">
        <w:rPr>
          <w:rFonts w:eastAsia="Calibri"/>
          <w:sz w:val="24"/>
          <w:szCs w:val="24"/>
        </w:rPr>
        <w:t>.</w:t>
      </w:r>
    </w:p>
    <w:p w:rsidR="0082266F" w:rsidRPr="00AC5CC0" w:rsidRDefault="0082266F" w:rsidP="0082266F">
      <w:pPr>
        <w:autoSpaceDE w:val="0"/>
        <w:autoSpaceDN w:val="0"/>
        <w:adjustRightInd w:val="0"/>
        <w:ind w:firstLine="540"/>
        <w:jc w:val="both"/>
        <w:rPr>
          <w:rFonts w:eastAsia="Calibri"/>
          <w:sz w:val="24"/>
          <w:szCs w:val="24"/>
        </w:rPr>
      </w:pPr>
    </w:p>
    <w:p w:rsidR="0082266F" w:rsidRPr="00AC5CC0" w:rsidRDefault="0082266F" w:rsidP="0082266F">
      <w:pPr>
        <w:autoSpaceDE w:val="0"/>
        <w:autoSpaceDN w:val="0"/>
        <w:adjustRightInd w:val="0"/>
        <w:ind w:firstLine="540"/>
        <w:jc w:val="both"/>
        <w:outlineLvl w:val="2"/>
        <w:rPr>
          <w:rFonts w:eastAsia="Calibri"/>
          <w:sz w:val="24"/>
          <w:szCs w:val="24"/>
        </w:rPr>
      </w:pPr>
      <w:r w:rsidRPr="00AC5CC0">
        <w:rPr>
          <w:rFonts w:eastAsia="Calibri"/>
          <w:sz w:val="24"/>
          <w:szCs w:val="24"/>
        </w:rPr>
        <w:t>3.3. Нормативы расстояний между зданиями, строениями и сооружениями различных типов на территории индивидуального садового (дачного) земельного участка</w:t>
      </w:r>
    </w:p>
    <w:p w:rsidR="0082266F" w:rsidRPr="00AC5CC0" w:rsidRDefault="0082266F" w:rsidP="0082266F">
      <w:pPr>
        <w:autoSpaceDE w:val="0"/>
        <w:autoSpaceDN w:val="0"/>
        <w:adjustRightInd w:val="0"/>
        <w:ind w:firstLine="540"/>
        <w:jc w:val="both"/>
        <w:rPr>
          <w:rFonts w:eastAsia="Calibri"/>
          <w:sz w:val="24"/>
          <w:szCs w:val="24"/>
        </w:rPr>
      </w:pPr>
    </w:p>
    <w:p w:rsidR="0082266F" w:rsidRPr="00AC5CC0" w:rsidRDefault="0082266F" w:rsidP="0082266F">
      <w:pPr>
        <w:autoSpaceDE w:val="0"/>
        <w:autoSpaceDN w:val="0"/>
        <w:adjustRightInd w:val="0"/>
        <w:ind w:firstLine="540"/>
        <w:jc w:val="both"/>
        <w:rPr>
          <w:rFonts w:eastAsia="Calibri"/>
          <w:sz w:val="24"/>
          <w:szCs w:val="24"/>
        </w:rPr>
      </w:pPr>
      <w:r w:rsidRPr="00AC5CC0">
        <w:rPr>
          <w:rFonts w:eastAsia="Calibri"/>
          <w:sz w:val="24"/>
          <w:szCs w:val="24"/>
        </w:rPr>
        <w:t xml:space="preserve">Нормативные расстояния между зданиями, строениями и сооружениями различных типов принимаются в соответствии с </w:t>
      </w:r>
      <w:r w:rsidRPr="00AC5CC0">
        <w:rPr>
          <w:sz w:val="24"/>
          <w:szCs w:val="24"/>
        </w:rPr>
        <w:t>РНГП Красноярского края</w:t>
      </w:r>
      <w:r w:rsidRPr="00AC5CC0">
        <w:rPr>
          <w:rFonts w:eastAsia="Calibri"/>
          <w:sz w:val="24"/>
          <w:szCs w:val="24"/>
        </w:rPr>
        <w:t>.</w:t>
      </w:r>
    </w:p>
    <w:p w:rsidR="0082266F" w:rsidRPr="00AC5CC0" w:rsidRDefault="0082266F" w:rsidP="0082266F">
      <w:pPr>
        <w:autoSpaceDE w:val="0"/>
        <w:autoSpaceDN w:val="0"/>
        <w:adjustRightInd w:val="0"/>
        <w:ind w:firstLine="540"/>
        <w:jc w:val="both"/>
        <w:rPr>
          <w:rFonts w:eastAsia="Calibri"/>
          <w:sz w:val="24"/>
          <w:szCs w:val="24"/>
        </w:rPr>
      </w:pPr>
    </w:p>
    <w:p w:rsidR="0082266F" w:rsidRPr="00AC5CC0" w:rsidRDefault="0082266F" w:rsidP="0082266F">
      <w:pPr>
        <w:autoSpaceDE w:val="0"/>
        <w:autoSpaceDN w:val="0"/>
        <w:adjustRightInd w:val="0"/>
        <w:ind w:firstLine="540"/>
        <w:jc w:val="both"/>
        <w:outlineLvl w:val="2"/>
        <w:rPr>
          <w:rFonts w:eastAsia="Calibri"/>
          <w:sz w:val="24"/>
          <w:szCs w:val="24"/>
        </w:rPr>
      </w:pPr>
      <w:r w:rsidRPr="00AC5CC0">
        <w:rPr>
          <w:rFonts w:eastAsia="Calibri"/>
          <w:sz w:val="24"/>
          <w:szCs w:val="24"/>
        </w:rPr>
        <w:t>3.4. Нормативные размеры и состав площадок общего пользования на территориях садоводческих дачных объединений</w:t>
      </w:r>
    </w:p>
    <w:p w:rsidR="0082266F" w:rsidRPr="00AC5CC0" w:rsidRDefault="0082266F" w:rsidP="0082266F">
      <w:pPr>
        <w:autoSpaceDE w:val="0"/>
        <w:autoSpaceDN w:val="0"/>
        <w:adjustRightInd w:val="0"/>
        <w:ind w:firstLine="540"/>
        <w:jc w:val="both"/>
        <w:rPr>
          <w:rFonts w:eastAsia="Calibri"/>
          <w:sz w:val="24"/>
          <w:szCs w:val="24"/>
        </w:rPr>
      </w:pPr>
    </w:p>
    <w:p w:rsidR="0082266F" w:rsidRPr="00AC5CC0" w:rsidRDefault="0082266F" w:rsidP="0082266F">
      <w:pPr>
        <w:autoSpaceDE w:val="0"/>
        <w:autoSpaceDN w:val="0"/>
        <w:adjustRightInd w:val="0"/>
        <w:ind w:firstLine="540"/>
        <w:jc w:val="both"/>
        <w:rPr>
          <w:rFonts w:eastAsia="Calibri"/>
          <w:sz w:val="24"/>
          <w:szCs w:val="24"/>
        </w:rPr>
      </w:pPr>
      <w:r w:rsidRPr="00AC5CC0">
        <w:rPr>
          <w:rFonts w:eastAsia="Calibri"/>
          <w:sz w:val="24"/>
          <w:szCs w:val="24"/>
        </w:rPr>
        <w:t xml:space="preserve">Нормативные размеры и состав площадок общего принимаются в соответствии с </w:t>
      </w:r>
      <w:r w:rsidRPr="00AC5CC0">
        <w:rPr>
          <w:sz w:val="24"/>
          <w:szCs w:val="24"/>
        </w:rPr>
        <w:t>РНГП Красноярского края</w:t>
      </w:r>
      <w:r w:rsidRPr="00AC5CC0">
        <w:rPr>
          <w:rFonts w:eastAsia="Calibri"/>
          <w:sz w:val="24"/>
          <w:szCs w:val="24"/>
        </w:rPr>
        <w:t>.</w:t>
      </w:r>
    </w:p>
    <w:p w:rsidR="0082266F" w:rsidRPr="00AC5CC0" w:rsidRDefault="0082266F" w:rsidP="0082266F">
      <w:pPr>
        <w:autoSpaceDE w:val="0"/>
        <w:autoSpaceDN w:val="0"/>
        <w:adjustRightInd w:val="0"/>
        <w:ind w:firstLine="540"/>
        <w:jc w:val="both"/>
        <w:rPr>
          <w:rFonts w:eastAsia="Calibri"/>
          <w:sz w:val="24"/>
          <w:szCs w:val="24"/>
        </w:rPr>
      </w:pPr>
    </w:p>
    <w:p w:rsidR="0082266F" w:rsidRPr="00AC5CC0" w:rsidRDefault="0082266F" w:rsidP="0082266F">
      <w:pPr>
        <w:autoSpaceDE w:val="0"/>
        <w:autoSpaceDN w:val="0"/>
        <w:adjustRightInd w:val="0"/>
        <w:ind w:firstLine="540"/>
        <w:jc w:val="both"/>
        <w:outlineLvl w:val="2"/>
        <w:rPr>
          <w:rFonts w:eastAsia="Calibri"/>
          <w:sz w:val="24"/>
          <w:szCs w:val="24"/>
        </w:rPr>
      </w:pPr>
      <w:r w:rsidRPr="00AC5CC0">
        <w:rPr>
          <w:rFonts w:eastAsia="Calibri"/>
          <w:sz w:val="24"/>
          <w:szCs w:val="24"/>
        </w:rPr>
        <w:t>3.5. Нормативное расстояние от площадки мусоросборников до границ садовых участков</w:t>
      </w:r>
    </w:p>
    <w:p w:rsidR="0082266F" w:rsidRPr="00AC5CC0" w:rsidRDefault="0082266F" w:rsidP="0082266F">
      <w:pPr>
        <w:autoSpaceDE w:val="0"/>
        <w:autoSpaceDN w:val="0"/>
        <w:adjustRightInd w:val="0"/>
        <w:ind w:firstLine="540"/>
        <w:jc w:val="both"/>
        <w:rPr>
          <w:rFonts w:eastAsia="Calibri"/>
          <w:sz w:val="24"/>
          <w:szCs w:val="24"/>
        </w:rPr>
      </w:pPr>
    </w:p>
    <w:p w:rsidR="0082266F" w:rsidRPr="00AC5CC0" w:rsidRDefault="0082266F" w:rsidP="0082266F">
      <w:pPr>
        <w:autoSpaceDE w:val="0"/>
        <w:autoSpaceDN w:val="0"/>
        <w:adjustRightInd w:val="0"/>
        <w:ind w:firstLine="540"/>
        <w:jc w:val="both"/>
        <w:rPr>
          <w:rFonts w:eastAsia="Calibri"/>
          <w:sz w:val="24"/>
          <w:szCs w:val="24"/>
        </w:rPr>
      </w:pPr>
      <w:r w:rsidRPr="00AC5CC0">
        <w:rPr>
          <w:rFonts w:eastAsia="Calibri"/>
          <w:sz w:val="24"/>
          <w:szCs w:val="24"/>
        </w:rPr>
        <w:t xml:space="preserve">Нормативные расстояния от площадки мусоросборников принимаются в соответствии с </w:t>
      </w:r>
      <w:r w:rsidRPr="00AC5CC0">
        <w:rPr>
          <w:sz w:val="24"/>
          <w:szCs w:val="24"/>
        </w:rPr>
        <w:t>РНГП Красноярского края</w:t>
      </w:r>
      <w:r w:rsidRPr="00AC5CC0">
        <w:rPr>
          <w:rFonts w:eastAsia="Calibri"/>
          <w:sz w:val="24"/>
          <w:szCs w:val="24"/>
        </w:rPr>
        <w:t>.</w:t>
      </w:r>
    </w:p>
    <w:p w:rsidR="0082266F" w:rsidRPr="00AC5CC0" w:rsidRDefault="0082266F" w:rsidP="0082266F">
      <w:pPr>
        <w:autoSpaceDE w:val="0"/>
        <w:autoSpaceDN w:val="0"/>
        <w:adjustRightInd w:val="0"/>
        <w:ind w:firstLine="540"/>
        <w:jc w:val="both"/>
        <w:rPr>
          <w:rFonts w:eastAsia="Calibri"/>
          <w:sz w:val="24"/>
          <w:szCs w:val="24"/>
        </w:rPr>
      </w:pPr>
    </w:p>
    <w:p w:rsidR="0082266F" w:rsidRPr="00AC5CC0" w:rsidRDefault="0082266F" w:rsidP="0082266F">
      <w:pPr>
        <w:autoSpaceDE w:val="0"/>
        <w:autoSpaceDN w:val="0"/>
        <w:adjustRightInd w:val="0"/>
        <w:ind w:firstLine="540"/>
        <w:jc w:val="both"/>
        <w:outlineLvl w:val="2"/>
        <w:rPr>
          <w:rFonts w:eastAsia="Calibri"/>
          <w:sz w:val="24"/>
          <w:szCs w:val="24"/>
        </w:rPr>
      </w:pPr>
      <w:r w:rsidRPr="00AC5CC0">
        <w:rPr>
          <w:rFonts w:eastAsia="Calibri"/>
          <w:sz w:val="24"/>
          <w:szCs w:val="24"/>
        </w:rPr>
        <w:t>3.6. Нормативная ширина улиц и проездов в красных линиях на территории садоводческих (дачных) объединений</w:t>
      </w:r>
    </w:p>
    <w:p w:rsidR="0082266F" w:rsidRPr="00AC5CC0" w:rsidRDefault="0082266F" w:rsidP="0082266F">
      <w:pPr>
        <w:autoSpaceDE w:val="0"/>
        <w:autoSpaceDN w:val="0"/>
        <w:adjustRightInd w:val="0"/>
        <w:ind w:firstLine="540"/>
        <w:jc w:val="both"/>
        <w:rPr>
          <w:rFonts w:eastAsia="Calibri"/>
          <w:sz w:val="24"/>
          <w:szCs w:val="24"/>
        </w:rPr>
      </w:pPr>
    </w:p>
    <w:p w:rsidR="0082266F" w:rsidRPr="00AC5CC0" w:rsidRDefault="0082266F" w:rsidP="0082266F">
      <w:pPr>
        <w:autoSpaceDE w:val="0"/>
        <w:autoSpaceDN w:val="0"/>
        <w:adjustRightInd w:val="0"/>
        <w:ind w:firstLine="540"/>
        <w:jc w:val="both"/>
        <w:rPr>
          <w:rFonts w:eastAsia="Calibri"/>
          <w:sz w:val="24"/>
          <w:szCs w:val="24"/>
        </w:rPr>
      </w:pPr>
      <w:r w:rsidRPr="00AC5CC0">
        <w:rPr>
          <w:rFonts w:eastAsia="Calibri"/>
          <w:sz w:val="24"/>
          <w:szCs w:val="24"/>
        </w:rPr>
        <w:t xml:space="preserve">Нормативная ширина улиц и проездов в красных линиях принимаются в соответствии с </w:t>
      </w:r>
      <w:r w:rsidRPr="00AC5CC0">
        <w:rPr>
          <w:sz w:val="24"/>
          <w:szCs w:val="24"/>
        </w:rPr>
        <w:t>РНГП Красноярского края</w:t>
      </w:r>
      <w:r w:rsidRPr="00AC5CC0">
        <w:rPr>
          <w:rFonts w:eastAsia="Calibri"/>
          <w:sz w:val="24"/>
          <w:szCs w:val="24"/>
        </w:rPr>
        <w:t>.</w:t>
      </w:r>
    </w:p>
    <w:p w:rsidR="0082266F" w:rsidRPr="00AC5CC0" w:rsidRDefault="0082266F" w:rsidP="0082266F">
      <w:pPr>
        <w:autoSpaceDE w:val="0"/>
        <w:autoSpaceDN w:val="0"/>
        <w:adjustRightInd w:val="0"/>
        <w:ind w:firstLine="540"/>
        <w:jc w:val="both"/>
        <w:rPr>
          <w:rFonts w:eastAsia="Calibri"/>
          <w:sz w:val="24"/>
          <w:szCs w:val="24"/>
        </w:rPr>
      </w:pPr>
    </w:p>
    <w:p w:rsidR="0082266F" w:rsidRPr="00AC5CC0" w:rsidRDefault="0082266F" w:rsidP="0082266F">
      <w:pPr>
        <w:autoSpaceDE w:val="0"/>
        <w:autoSpaceDN w:val="0"/>
        <w:adjustRightInd w:val="0"/>
        <w:jc w:val="center"/>
        <w:outlineLvl w:val="1"/>
        <w:rPr>
          <w:rFonts w:eastAsia="Calibri"/>
          <w:sz w:val="24"/>
          <w:szCs w:val="24"/>
        </w:rPr>
      </w:pPr>
      <w:r w:rsidRPr="00AC5CC0">
        <w:rPr>
          <w:rFonts w:eastAsia="Calibri"/>
          <w:sz w:val="24"/>
          <w:szCs w:val="24"/>
        </w:rPr>
        <w:t>4. НОРМАТИВЫ ОБЕСПЕЧЕННОСТИ ОРГАНИЗАЦИИ В ГРАНИЦАХ ГОРОДА НОРИЛЬСКА</w:t>
      </w:r>
    </w:p>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БЛАГОУСТРОЙСТВА И ОЗЕЛЕНЕНИЯ ЕГО ТЕРРИТОРИИ, ИСПОЛЬЗОВАНИЯ,</w:t>
      </w:r>
    </w:p>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ОХРАНЫ, ЗАЩИТЫ, ВОСПРОИЗВОДСТВА ГОРОДСКИХ ЛЕСОВ</w:t>
      </w:r>
    </w:p>
    <w:p w:rsidR="0082266F" w:rsidRPr="00AC5CC0" w:rsidRDefault="0082266F" w:rsidP="0082266F">
      <w:pPr>
        <w:autoSpaceDE w:val="0"/>
        <w:autoSpaceDN w:val="0"/>
        <w:adjustRightInd w:val="0"/>
        <w:ind w:firstLine="540"/>
        <w:jc w:val="both"/>
        <w:rPr>
          <w:rFonts w:eastAsia="Calibri"/>
          <w:sz w:val="24"/>
          <w:szCs w:val="24"/>
        </w:rPr>
      </w:pPr>
    </w:p>
    <w:p w:rsidR="0082266F" w:rsidRPr="00AC5CC0" w:rsidRDefault="0082266F" w:rsidP="0082266F">
      <w:pPr>
        <w:autoSpaceDE w:val="0"/>
        <w:autoSpaceDN w:val="0"/>
        <w:adjustRightInd w:val="0"/>
        <w:ind w:firstLine="540"/>
        <w:jc w:val="both"/>
        <w:outlineLvl w:val="2"/>
        <w:rPr>
          <w:rFonts w:eastAsia="Calibri"/>
          <w:sz w:val="24"/>
          <w:szCs w:val="24"/>
        </w:rPr>
      </w:pPr>
      <w:r w:rsidRPr="00AC5CC0">
        <w:rPr>
          <w:rFonts w:eastAsia="Calibri"/>
          <w:sz w:val="24"/>
          <w:szCs w:val="24"/>
        </w:rPr>
        <w:t xml:space="preserve">4.1. Нормативный уровень </w:t>
      </w:r>
      <w:proofErr w:type="spellStart"/>
      <w:r w:rsidRPr="00AC5CC0">
        <w:rPr>
          <w:rFonts w:eastAsia="Calibri"/>
          <w:sz w:val="24"/>
          <w:szCs w:val="24"/>
        </w:rPr>
        <w:t>озелененности</w:t>
      </w:r>
      <w:proofErr w:type="spellEnd"/>
      <w:r w:rsidRPr="00AC5CC0">
        <w:rPr>
          <w:rFonts w:eastAsia="Calibri"/>
          <w:sz w:val="24"/>
          <w:szCs w:val="24"/>
        </w:rPr>
        <w:t xml:space="preserve"> территории</w:t>
      </w:r>
    </w:p>
    <w:p w:rsidR="0082266F" w:rsidRPr="00AC5CC0" w:rsidRDefault="0082266F" w:rsidP="0082266F">
      <w:pPr>
        <w:autoSpaceDE w:val="0"/>
        <w:autoSpaceDN w:val="0"/>
        <w:adjustRightInd w:val="0"/>
        <w:ind w:firstLine="540"/>
        <w:jc w:val="both"/>
        <w:rPr>
          <w:rFonts w:eastAsia="Calibri"/>
          <w:sz w:val="24"/>
          <w:szCs w:val="24"/>
        </w:rPr>
      </w:pPr>
    </w:p>
    <w:p w:rsidR="0082266F" w:rsidRPr="00AC5CC0" w:rsidRDefault="0082266F" w:rsidP="0082266F">
      <w:pPr>
        <w:autoSpaceDE w:val="0"/>
        <w:autoSpaceDN w:val="0"/>
        <w:adjustRightInd w:val="0"/>
        <w:ind w:firstLine="540"/>
        <w:jc w:val="both"/>
        <w:rPr>
          <w:rFonts w:eastAsia="Calibri"/>
          <w:sz w:val="24"/>
          <w:szCs w:val="24"/>
        </w:rPr>
      </w:pPr>
      <w:r w:rsidRPr="00AC5CC0">
        <w:rPr>
          <w:rFonts w:eastAsia="Calibri"/>
          <w:sz w:val="24"/>
          <w:szCs w:val="24"/>
        </w:rPr>
        <w:t xml:space="preserve">Нормативный уровень </w:t>
      </w:r>
      <w:proofErr w:type="spellStart"/>
      <w:r w:rsidRPr="00AC5CC0">
        <w:rPr>
          <w:rFonts w:eastAsia="Calibri"/>
          <w:sz w:val="24"/>
          <w:szCs w:val="24"/>
        </w:rPr>
        <w:t>озелененности</w:t>
      </w:r>
      <w:proofErr w:type="spellEnd"/>
      <w:r w:rsidRPr="00AC5CC0">
        <w:rPr>
          <w:rFonts w:eastAsia="Calibri"/>
          <w:sz w:val="24"/>
          <w:szCs w:val="24"/>
        </w:rPr>
        <w:t xml:space="preserve"> территории города Норильска</w:t>
      </w:r>
      <w:r w:rsidR="00107724">
        <w:rPr>
          <w:rFonts w:eastAsia="Calibri"/>
          <w:sz w:val="24"/>
          <w:szCs w:val="24"/>
        </w:rPr>
        <w:t xml:space="preserve"> </w:t>
      </w:r>
      <w:r w:rsidRPr="00AC5CC0">
        <w:rPr>
          <w:rFonts w:eastAsia="Calibri"/>
          <w:sz w:val="24"/>
          <w:szCs w:val="24"/>
        </w:rPr>
        <w:t xml:space="preserve">принимается в соответствии с </w:t>
      </w:r>
      <w:r w:rsidRPr="00AC5CC0">
        <w:rPr>
          <w:sz w:val="24"/>
          <w:szCs w:val="24"/>
        </w:rPr>
        <w:t>РНГП Красноярского края</w:t>
      </w:r>
      <w:r w:rsidRPr="00AC5CC0">
        <w:rPr>
          <w:rFonts w:eastAsia="Calibri"/>
          <w:sz w:val="24"/>
          <w:szCs w:val="24"/>
        </w:rPr>
        <w:t>.</w:t>
      </w:r>
    </w:p>
    <w:p w:rsidR="0082266F" w:rsidRPr="00AC5CC0" w:rsidRDefault="0082266F" w:rsidP="0082266F">
      <w:pPr>
        <w:autoSpaceDE w:val="0"/>
        <w:autoSpaceDN w:val="0"/>
        <w:adjustRightInd w:val="0"/>
        <w:ind w:firstLine="540"/>
        <w:jc w:val="both"/>
        <w:rPr>
          <w:rFonts w:eastAsia="Calibri"/>
          <w:sz w:val="24"/>
          <w:szCs w:val="24"/>
        </w:rPr>
      </w:pPr>
    </w:p>
    <w:p w:rsidR="0082266F" w:rsidRPr="00AC5CC0" w:rsidRDefault="0082266F" w:rsidP="0082266F">
      <w:pPr>
        <w:autoSpaceDE w:val="0"/>
        <w:autoSpaceDN w:val="0"/>
        <w:adjustRightInd w:val="0"/>
        <w:ind w:firstLine="540"/>
        <w:jc w:val="both"/>
        <w:outlineLvl w:val="2"/>
        <w:rPr>
          <w:rFonts w:eastAsia="Calibri"/>
          <w:sz w:val="24"/>
          <w:szCs w:val="24"/>
        </w:rPr>
      </w:pPr>
      <w:r w:rsidRPr="00AC5CC0">
        <w:rPr>
          <w:rFonts w:eastAsia="Calibri"/>
          <w:sz w:val="24"/>
          <w:szCs w:val="24"/>
        </w:rPr>
        <w:t xml:space="preserve">4.2. Процент увеличения уровня </w:t>
      </w:r>
      <w:proofErr w:type="spellStart"/>
      <w:r w:rsidRPr="00AC5CC0">
        <w:rPr>
          <w:rFonts w:eastAsia="Calibri"/>
          <w:sz w:val="24"/>
          <w:szCs w:val="24"/>
        </w:rPr>
        <w:t>озелененности</w:t>
      </w:r>
      <w:proofErr w:type="spellEnd"/>
      <w:r w:rsidRPr="00AC5CC0">
        <w:rPr>
          <w:rFonts w:eastAsia="Calibri"/>
          <w:sz w:val="24"/>
          <w:szCs w:val="24"/>
        </w:rPr>
        <w:t xml:space="preserve"> территории застройки предприятиями 1 - 3 класса опасности, требующими устройства санитарно-защитных зон</w:t>
      </w:r>
    </w:p>
    <w:p w:rsidR="0082266F" w:rsidRPr="00AC5CC0" w:rsidRDefault="0082266F" w:rsidP="0082266F">
      <w:pPr>
        <w:autoSpaceDE w:val="0"/>
        <w:autoSpaceDN w:val="0"/>
        <w:adjustRightInd w:val="0"/>
        <w:ind w:firstLine="540"/>
        <w:jc w:val="both"/>
        <w:rPr>
          <w:rFonts w:eastAsia="Calibri"/>
          <w:sz w:val="24"/>
          <w:szCs w:val="24"/>
        </w:rPr>
      </w:pPr>
    </w:p>
    <w:p w:rsidR="0082266F" w:rsidRPr="00AC5CC0" w:rsidRDefault="0082266F" w:rsidP="0082266F">
      <w:pPr>
        <w:autoSpaceDE w:val="0"/>
        <w:autoSpaceDN w:val="0"/>
        <w:adjustRightInd w:val="0"/>
        <w:ind w:firstLine="540"/>
        <w:jc w:val="both"/>
        <w:rPr>
          <w:rFonts w:eastAsia="Calibri"/>
          <w:sz w:val="24"/>
          <w:szCs w:val="24"/>
        </w:rPr>
      </w:pPr>
      <w:r w:rsidRPr="00AC5CC0">
        <w:rPr>
          <w:rFonts w:eastAsia="Calibri"/>
          <w:sz w:val="24"/>
          <w:szCs w:val="24"/>
        </w:rPr>
        <w:t xml:space="preserve">Нормативный процент увеличения уровня </w:t>
      </w:r>
      <w:proofErr w:type="spellStart"/>
      <w:r w:rsidRPr="00AC5CC0">
        <w:rPr>
          <w:rFonts w:eastAsia="Calibri"/>
          <w:sz w:val="24"/>
          <w:szCs w:val="24"/>
        </w:rPr>
        <w:t>озелененности</w:t>
      </w:r>
      <w:proofErr w:type="spellEnd"/>
      <w:r w:rsidRPr="00AC5CC0">
        <w:rPr>
          <w:rFonts w:eastAsia="Calibri"/>
          <w:sz w:val="24"/>
          <w:szCs w:val="24"/>
        </w:rPr>
        <w:t xml:space="preserve"> территории города Норильска принимается в соответствии с </w:t>
      </w:r>
      <w:r w:rsidRPr="00AC5CC0">
        <w:rPr>
          <w:sz w:val="24"/>
          <w:szCs w:val="24"/>
        </w:rPr>
        <w:t>РНГП Красноярского края</w:t>
      </w:r>
      <w:r w:rsidRPr="00AC5CC0">
        <w:rPr>
          <w:rFonts w:eastAsia="Calibri"/>
          <w:sz w:val="24"/>
          <w:szCs w:val="24"/>
        </w:rPr>
        <w:t>.</w:t>
      </w:r>
    </w:p>
    <w:p w:rsidR="0082266F" w:rsidRPr="00AC5CC0" w:rsidRDefault="0082266F" w:rsidP="0082266F">
      <w:pPr>
        <w:autoSpaceDE w:val="0"/>
        <w:autoSpaceDN w:val="0"/>
        <w:adjustRightInd w:val="0"/>
        <w:ind w:firstLine="540"/>
        <w:jc w:val="both"/>
        <w:rPr>
          <w:rFonts w:eastAsia="Calibri"/>
          <w:sz w:val="24"/>
          <w:szCs w:val="24"/>
        </w:rPr>
      </w:pPr>
    </w:p>
    <w:p w:rsidR="0082266F" w:rsidRPr="00AC5CC0" w:rsidRDefault="0082266F" w:rsidP="0082266F">
      <w:pPr>
        <w:autoSpaceDE w:val="0"/>
        <w:autoSpaceDN w:val="0"/>
        <w:adjustRightInd w:val="0"/>
        <w:ind w:firstLine="540"/>
        <w:jc w:val="both"/>
        <w:outlineLvl w:val="2"/>
        <w:rPr>
          <w:rFonts w:eastAsia="Calibri"/>
          <w:sz w:val="24"/>
          <w:szCs w:val="24"/>
        </w:rPr>
      </w:pPr>
      <w:r w:rsidRPr="00AC5CC0">
        <w:rPr>
          <w:rFonts w:eastAsia="Calibri"/>
          <w:sz w:val="24"/>
          <w:szCs w:val="24"/>
        </w:rPr>
        <w:t>4.3. Нормативы обеспеченности объектами рекреационного назначения (суммарная площадь озелененных территорий общего пользования)</w:t>
      </w:r>
    </w:p>
    <w:p w:rsidR="0082266F" w:rsidRPr="00AC5CC0" w:rsidRDefault="0082266F" w:rsidP="0082266F">
      <w:pPr>
        <w:autoSpaceDE w:val="0"/>
        <w:autoSpaceDN w:val="0"/>
        <w:adjustRightInd w:val="0"/>
        <w:ind w:firstLine="540"/>
        <w:jc w:val="both"/>
        <w:rPr>
          <w:rFonts w:eastAsia="Calibri"/>
          <w:sz w:val="24"/>
          <w:szCs w:val="24"/>
        </w:rPr>
      </w:pPr>
    </w:p>
    <w:p w:rsidR="0082266F" w:rsidRPr="00AC5CC0" w:rsidRDefault="0082266F" w:rsidP="0082266F">
      <w:pPr>
        <w:autoSpaceDE w:val="0"/>
        <w:autoSpaceDN w:val="0"/>
        <w:adjustRightInd w:val="0"/>
        <w:ind w:firstLine="540"/>
        <w:jc w:val="both"/>
        <w:rPr>
          <w:rFonts w:eastAsia="Calibri"/>
          <w:sz w:val="24"/>
          <w:szCs w:val="24"/>
        </w:rPr>
      </w:pPr>
      <w:r w:rsidRPr="00AC5CC0">
        <w:rPr>
          <w:rFonts w:eastAsia="Calibri"/>
          <w:sz w:val="24"/>
          <w:szCs w:val="24"/>
        </w:rPr>
        <w:t xml:space="preserve">Нормативы обеспеченности озелененными территориями общего пользования принимаются в соответствии с СП 42.13330.2011 </w:t>
      </w:r>
      <w:r w:rsidRPr="00AC5CC0">
        <w:rPr>
          <w:sz w:val="24"/>
          <w:szCs w:val="24"/>
        </w:rPr>
        <w:t>«СНиП 2.07.01.-89* Градостроительство. Планировка и застройка городских и сельских поселений»</w:t>
      </w:r>
      <w:r w:rsidRPr="00AC5CC0">
        <w:rPr>
          <w:rFonts w:eastAsia="Calibri"/>
          <w:sz w:val="24"/>
          <w:szCs w:val="24"/>
        </w:rPr>
        <w:t>.</w:t>
      </w:r>
    </w:p>
    <w:p w:rsidR="0082266F" w:rsidRPr="00AC5CC0" w:rsidRDefault="0082266F" w:rsidP="0082266F">
      <w:pPr>
        <w:autoSpaceDE w:val="0"/>
        <w:autoSpaceDN w:val="0"/>
        <w:adjustRightInd w:val="0"/>
        <w:jc w:val="both"/>
        <w:rPr>
          <w:rFonts w:eastAsia="Calibri"/>
          <w:sz w:val="24"/>
          <w:szCs w:val="24"/>
        </w:rPr>
      </w:pPr>
    </w:p>
    <w:p w:rsidR="0082266F" w:rsidRPr="00AC5CC0" w:rsidRDefault="0082266F" w:rsidP="0082266F">
      <w:pPr>
        <w:autoSpaceDE w:val="0"/>
        <w:autoSpaceDN w:val="0"/>
        <w:adjustRightInd w:val="0"/>
        <w:ind w:firstLine="540"/>
        <w:jc w:val="both"/>
        <w:outlineLvl w:val="2"/>
        <w:rPr>
          <w:rFonts w:eastAsia="Calibri"/>
          <w:sz w:val="24"/>
          <w:szCs w:val="24"/>
        </w:rPr>
      </w:pPr>
      <w:r w:rsidRPr="00AC5CC0">
        <w:rPr>
          <w:rFonts w:eastAsia="Calibri"/>
          <w:sz w:val="24"/>
          <w:szCs w:val="24"/>
        </w:rPr>
        <w:t>4.4. Нормативы площади территорий для размещения объектов рекреационного назначения</w:t>
      </w:r>
    </w:p>
    <w:p w:rsidR="0082266F" w:rsidRPr="00AC5CC0" w:rsidRDefault="0082266F" w:rsidP="0082266F">
      <w:pPr>
        <w:autoSpaceDE w:val="0"/>
        <w:autoSpaceDN w:val="0"/>
        <w:adjustRightInd w:val="0"/>
        <w:ind w:firstLine="540"/>
        <w:jc w:val="both"/>
        <w:rPr>
          <w:rFonts w:eastAsia="Calibri"/>
          <w:sz w:val="24"/>
          <w:szCs w:val="24"/>
        </w:rPr>
      </w:pPr>
    </w:p>
    <w:p w:rsidR="0082266F" w:rsidRPr="00AC5CC0" w:rsidRDefault="0082266F" w:rsidP="0082266F">
      <w:pPr>
        <w:autoSpaceDE w:val="0"/>
        <w:autoSpaceDN w:val="0"/>
        <w:adjustRightInd w:val="0"/>
        <w:ind w:firstLine="540"/>
        <w:jc w:val="both"/>
        <w:rPr>
          <w:rFonts w:eastAsia="Calibri"/>
          <w:sz w:val="24"/>
          <w:szCs w:val="24"/>
        </w:rPr>
      </w:pPr>
      <w:r w:rsidRPr="00AC5CC0">
        <w:rPr>
          <w:rFonts w:eastAsia="Calibri"/>
          <w:sz w:val="24"/>
          <w:szCs w:val="24"/>
        </w:rPr>
        <w:t xml:space="preserve">Нормативы площади территории города Норильска принимаются в соответствии с </w:t>
      </w:r>
      <w:r w:rsidRPr="00AC5CC0">
        <w:rPr>
          <w:sz w:val="24"/>
          <w:szCs w:val="24"/>
        </w:rPr>
        <w:t>РНГП Красноярского края</w:t>
      </w:r>
      <w:r w:rsidRPr="00AC5CC0">
        <w:rPr>
          <w:rFonts w:eastAsia="Calibri"/>
          <w:sz w:val="24"/>
          <w:szCs w:val="24"/>
        </w:rPr>
        <w:t>.</w:t>
      </w:r>
    </w:p>
    <w:p w:rsidR="0082266F" w:rsidRPr="00AC5CC0" w:rsidRDefault="0082266F" w:rsidP="0082266F">
      <w:pPr>
        <w:autoSpaceDE w:val="0"/>
        <w:autoSpaceDN w:val="0"/>
        <w:adjustRightInd w:val="0"/>
        <w:ind w:firstLine="540"/>
        <w:jc w:val="both"/>
        <w:rPr>
          <w:rFonts w:eastAsia="Calibri"/>
          <w:sz w:val="24"/>
          <w:szCs w:val="24"/>
        </w:rPr>
      </w:pPr>
    </w:p>
    <w:p w:rsidR="0082266F" w:rsidRPr="00AC5CC0" w:rsidRDefault="0082266F" w:rsidP="0082266F">
      <w:pPr>
        <w:autoSpaceDE w:val="0"/>
        <w:autoSpaceDN w:val="0"/>
        <w:adjustRightInd w:val="0"/>
        <w:ind w:firstLine="540"/>
        <w:jc w:val="both"/>
        <w:outlineLvl w:val="2"/>
        <w:rPr>
          <w:rFonts w:eastAsia="Calibri"/>
          <w:sz w:val="24"/>
          <w:szCs w:val="24"/>
        </w:rPr>
      </w:pPr>
      <w:r w:rsidRPr="00AC5CC0">
        <w:rPr>
          <w:rFonts w:eastAsia="Calibri"/>
          <w:sz w:val="24"/>
          <w:szCs w:val="24"/>
        </w:rPr>
        <w:t>4.5. Минимальные расчетные показатели площадей территории города Норильска, распределения элементов объектов рекреационного назначения</w:t>
      </w:r>
    </w:p>
    <w:p w:rsidR="0082266F" w:rsidRPr="00AC5CC0" w:rsidRDefault="0082266F" w:rsidP="0082266F">
      <w:pPr>
        <w:autoSpaceDE w:val="0"/>
        <w:autoSpaceDN w:val="0"/>
        <w:adjustRightInd w:val="0"/>
        <w:ind w:firstLine="540"/>
        <w:jc w:val="both"/>
        <w:rPr>
          <w:rFonts w:eastAsia="Calibri"/>
          <w:sz w:val="24"/>
          <w:szCs w:val="24"/>
        </w:rPr>
      </w:pPr>
    </w:p>
    <w:p w:rsidR="0082266F" w:rsidRPr="00AC5CC0" w:rsidRDefault="0082266F" w:rsidP="0082266F">
      <w:pPr>
        <w:autoSpaceDE w:val="0"/>
        <w:autoSpaceDN w:val="0"/>
        <w:adjustRightInd w:val="0"/>
        <w:ind w:firstLine="540"/>
        <w:jc w:val="both"/>
        <w:rPr>
          <w:rFonts w:eastAsia="Calibri"/>
          <w:sz w:val="24"/>
          <w:szCs w:val="24"/>
        </w:rPr>
      </w:pPr>
      <w:r w:rsidRPr="00AC5CC0">
        <w:rPr>
          <w:rFonts w:eastAsia="Calibri"/>
          <w:sz w:val="24"/>
          <w:szCs w:val="24"/>
        </w:rPr>
        <w:t xml:space="preserve">Минимальные расчетные показатели площадей территории города Норильска принимаются в соответствии с </w:t>
      </w:r>
      <w:r w:rsidRPr="00AC5CC0">
        <w:rPr>
          <w:sz w:val="24"/>
          <w:szCs w:val="24"/>
        </w:rPr>
        <w:t>РНГП Красноярского края</w:t>
      </w:r>
      <w:r w:rsidRPr="00AC5CC0">
        <w:rPr>
          <w:rFonts w:eastAsia="Calibri"/>
          <w:sz w:val="24"/>
          <w:szCs w:val="24"/>
        </w:rPr>
        <w:t>.</w:t>
      </w:r>
    </w:p>
    <w:p w:rsidR="0082266F" w:rsidRPr="00AC5CC0" w:rsidRDefault="0082266F" w:rsidP="0082266F">
      <w:pPr>
        <w:autoSpaceDE w:val="0"/>
        <w:autoSpaceDN w:val="0"/>
        <w:adjustRightInd w:val="0"/>
        <w:ind w:firstLine="540"/>
        <w:jc w:val="both"/>
        <w:rPr>
          <w:rFonts w:eastAsia="Calibri"/>
          <w:sz w:val="24"/>
          <w:szCs w:val="24"/>
        </w:rPr>
      </w:pPr>
    </w:p>
    <w:p w:rsidR="0082266F" w:rsidRPr="00AC5CC0" w:rsidRDefault="0082266F" w:rsidP="0082266F">
      <w:pPr>
        <w:autoSpaceDE w:val="0"/>
        <w:autoSpaceDN w:val="0"/>
        <w:adjustRightInd w:val="0"/>
        <w:ind w:firstLine="540"/>
        <w:jc w:val="both"/>
        <w:outlineLvl w:val="2"/>
        <w:rPr>
          <w:rFonts w:eastAsia="Calibri"/>
          <w:sz w:val="24"/>
          <w:szCs w:val="24"/>
        </w:rPr>
      </w:pPr>
      <w:r w:rsidRPr="00AC5CC0">
        <w:rPr>
          <w:rFonts w:eastAsia="Calibri"/>
          <w:sz w:val="24"/>
          <w:szCs w:val="24"/>
        </w:rPr>
        <w:t>4.6. Площадь озелененных территорий в общем балансе территории парков</w:t>
      </w:r>
    </w:p>
    <w:p w:rsidR="0082266F" w:rsidRPr="00AC5CC0" w:rsidRDefault="0082266F" w:rsidP="0082266F">
      <w:pPr>
        <w:autoSpaceDE w:val="0"/>
        <w:autoSpaceDN w:val="0"/>
        <w:adjustRightInd w:val="0"/>
        <w:ind w:firstLine="540"/>
        <w:jc w:val="both"/>
        <w:rPr>
          <w:rFonts w:eastAsia="Calibri"/>
          <w:sz w:val="24"/>
          <w:szCs w:val="24"/>
        </w:rPr>
      </w:pPr>
    </w:p>
    <w:p w:rsidR="0082266F" w:rsidRPr="00AC5CC0" w:rsidRDefault="0082266F" w:rsidP="0082266F">
      <w:pPr>
        <w:autoSpaceDE w:val="0"/>
        <w:autoSpaceDN w:val="0"/>
        <w:adjustRightInd w:val="0"/>
        <w:ind w:firstLine="540"/>
        <w:jc w:val="both"/>
        <w:rPr>
          <w:rFonts w:eastAsia="Calibri"/>
          <w:sz w:val="24"/>
          <w:szCs w:val="24"/>
        </w:rPr>
      </w:pPr>
      <w:r w:rsidRPr="00AC5CC0">
        <w:rPr>
          <w:rFonts w:eastAsia="Calibri"/>
          <w:sz w:val="24"/>
          <w:szCs w:val="24"/>
        </w:rPr>
        <w:t xml:space="preserve">Нормативная площадь озелененной территории города Норильска принята с учетом требований </w:t>
      </w:r>
      <w:r w:rsidRPr="00AC5CC0">
        <w:rPr>
          <w:sz w:val="24"/>
          <w:szCs w:val="24"/>
        </w:rPr>
        <w:t xml:space="preserve">Региональных нормативов градостроительного </w:t>
      </w:r>
      <w:r w:rsidRPr="00AC5CC0">
        <w:rPr>
          <w:rFonts w:eastAsia="Calibri"/>
          <w:sz w:val="24"/>
          <w:szCs w:val="24"/>
        </w:rPr>
        <w:t xml:space="preserve">принимаются в соответствии с </w:t>
      </w:r>
      <w:r w:rsidRPr="00AC5CC0">
        <w:rPr>
          <w:sz w:val="24"/>
          <w:szCs w:val="24"/>
        </w:rPr>
        <w:t>РНГП Красноярского края</w:t>
      </w:r>
      <w:r w:rsidRPr="00AC5CC0">
        <w:rPr>
          <w:rFonts w:eastAsia="Calibri"/>
          <w:sz w:val="24"/>
          <w:szCs w:val="24"/>
        </w:rPr>
        <w:t>.</w:t>
      </w:r>
    </w:p>
    <w:p w:rsidR="0082266F" w:rsidRPr="00AC5CC0" w:rsidRDefault="0082266F" w:rsidP="0082266F">
      <w:pPr>
        <w:autoSpaceDE w:val="0"/>
        <w:autoSpaceDN w:val="0"/>
        <w:adjustRightInd w:val="0"/>
        <w:ind w:firstLine="540"/>
        <w:jc w:val="both"/>
        <w:rPr>
          <w:rFonts w:eastAsia="Calibri"/>
          <w:sz w:val="24"/>
          <w:szCs w:val="24"/>
        </w:rPr>
      </w:pPr>
    </w:p>
    <w:p w:rsidR="0082266F" w:rsidRPr="00AC5CC0" w:rsidRDefault="0082266F" w:rsidP="0082266F">
      <w:pPr>
        <w:autoSpaceDE w:val="0"/>
        <w:autoSpaceDN w:val="0"/>
        <w:adjustRightInd w:val="0"/>
        <w:ind w:firstLine="540"/>
        <w:jc w:val="both"/>
        <w:outlineLvl w:val="2"/>
        <w:rPr>
          <w:rFonts w:eastAsia="Calibri"/>
          <w:sz w:val="24"/>
          <w:szCs w:val="24"/>
        </w:rPr>
      </w:pPr>
      <w:r w:rsidRPr="00AC5CC0">
        <w:rPr>
          <w:rFonts w:eastAsia="Calibri"/>
          <w:sz w:val="24"/>
          <w:szCs w:val="24"/>
        </w:rPr>
        <w:t>4.7. Требования к устройству дорожной сети рекреационных территорий общего пользования</w:t>
      </w:r>
    </w:p>
    <w:p w:rsidR="0082266F" w:rsidRPr="00AC5CC0" w:rsidRDefault="0082266F" w:rsidP="0082266F">
      <w:pPr>
        <w:autoSpaceDE w:val="0"/>
        <w:autoSpaceDN w:val="0"/>
        <w:adjustRightInd w:val="0"/>
        <w:ind w:firstLine="540"/>
        <w:jc w:val="both"/>
        <w:rPr>
          <w:rFonts w:eastAsia="Calibri"/>
          <w:sz w:val="24"/>
          <w:szCs w:val="24"/>
        </w:rPr>
      </w:pPr>
    </w:p>
    <w:p w:rsidR="0082266F" w:rsidRPr="00AC5CC0" w:rsidRDefault="0082266F" w:rsidP="0082266F">
      <w:pPr>
        <w:autoSpaceDE w:val="0"/>
        <w:autoSpaceDN w:val="0"/>
        <w:adjustRightInd w:val="0"/>
        <w:ind w:firstLine="540"/>
        <w:jc w:val="both"/>
        <w:rPr>
          <w:rFonts w:eastAsia="Calibri"/>
          <w:sz w:val="24"/>
          <w:szCs w:val="24"/>
        </w:rPr>
      </w:pPr>
      <w:r w:rsidRPr="00AC5CC0">
        <w:rPr>
          <w:rFonts w:eastAsia="Calibri"/>
          <w:sz w:val="24"/>
          <w:szCs w:val="24"/>
        </w:rPr>
        <w:t xml:space="preserve">Требования к устройству дорожной сети рекреационных территорий города Норильска принимаются в соответствии с </w:t>
      </w:r>
      <w:r w:rsidRPr="00AC5CC0">
        <w:rPr>
          <w:sz w:val="24"/>
          <w:szCs w:val="24"/>
        </w:rPr>
        <w:t>РНГП Красноярского края</w:t>
      </w:r>
      <w:r w:rsidRPr="00AC5CC0">
        <w:rPr>
          <w:rFonts w:eastAsia="Calibri"/>
          <w:sz w:val="24"/>
          <w:szCs w:val="24"/>
        </w:rPr>
        <w:t>.</w:t>
      </w:r>
    </w:p>
    <w:p w:rsidR="0082266F" w:rsidRPr="00AC5CC0" w:rsidRDefault="0082266F" w:rsidP="0082266F">
      <w:pPr>
        <w:autoSpaceDE w:val="0"/>
        <w:autoSpaceDN w:val="0"/>
        <w:adjustRightInd w:val="0"/>
        <w:ind w:firstLine="540"/>
        <w:jc w:val="both"/>
        <w:rPr>
          <w:rFonts w:eastAsia="Calibri"/>
          <w:sz w:val="24"/>
          <w:szCs w:val="24"/>
        </w:rPr>
      </w:pPr>
    </w:p>
    <w:p w:rsidR="0082266F" w:rsidRPr="00AC5CC0" w:rsidRDefault="0082266F" w:rsidP="0082266F">
      <w:pPr>
        <w:autoSpaceDE w:val="0"/>
        <w:autoSpaceDN w:val="0"/>
        <w:adjustRightInd w:val="0"/>
        <w:ind w:firstLine="540"/>
        <w:jc w:val="both"/>
        <w:outlineLvl w:val="2"/>
        <w:rPr>
          <w:rFonts w:eastAsia="Calibri"/>
          <w:sz w:val="24"/>
          <w:szCs w:val="24"/>
        </w:rPr>
      </w:pPr>
      <w:r w:rsidRPr="00AC5CC0">
        <w:rPr>
          <w:rFonts w:eastAsia="Calibri"/>
          <w:sz w:val="24"/>
          <w:szCs w:val="24"/>
        </w:rPr>
        <w:t>4.8. Нормативы доступности территорий и объектов рекреационного назначения для населения</w:t>
      </w:r>
    </w:p>
    <w:p w:rsidR="0082266F" w:rsidRPr="00AC5CC0" w:rsidRDefault="0082266F" w:rsidP="0082266F">
      <w:pPr>
        <w:autoSpaceDE w:val="0"/>
        <w:autoSpaceDN w:val="0"/>
        <w:adjustRightInd w:val="0"/>
        <w:ind w:firstLine="540"/>
        <w:jc w:val="both"/>
        <w:rPr>
          <w:rFonts w:eastAsia="Calibri"/>
          <w:sz w:val="24"/>
          <w:szCs w:val="24"/>
        </w:rPr>
      </w:pPr>
    </w:p>
    <w:p w:rsidR="0082266F" w:rsidRPr="00AC5CC0" w:rsidRDefault="0082266F" w:rsidP="0082266F">
      <w:pPr>
        <w:autoSpaceDE w:val="0"/>
        <w:autoSpaceDN w:val="0"/>
        <w:adjustRightInd w:val="0"/>
        <w:ind w:firstLine="540"/>
        <w:jc w:val="both"/>
        <w:rPr>
          <w:rFonts w:eastAsia="Calibri"/>
          <w:sz w:val="24"/>
          <w:szCs w:val="24"/>
        </w:rPr>
      </w:pPr>
      <w:r w:rsidRPr="00AC5CC0">
        <w:rPr>
          <w:rFonts w:eastAsia="Calibri"/>
          <w:sz w:val="24"/>
          <w:szCs w:val="24"/>
        </w:rPr>
        <w:t xml:space="preserve">Нормативы доступности территорий и объектов рекреационного принимаются в соответствии с </w:t>
      </w:r>
      <w:r w:rsidRPr="00AC5CC0">
        <w:rPr>
          <w:sz w:val="24"/>
          <w:szCs w:val="24"/>
        </w:rPr>
        <w:t>РНГП Красноярского края</w:t>
      </w:r>
      <w:r w:rsidRPr="00AC5CC0">
        <w:rPr>
          <w:rFonts w:eastAsia="Calibri"/>
          <w:sz w:val="24"/>
          <w:szCs w:val="24"/>
        </w:rPr>
        <w:t>.</w:t>
      </w:r>
    </w:p>
    <w:p w:rsidR="0082266F" w:rsidRPr="00AC5CC0" w:rsidRDefault="0082266F" w:rsidP="0082266F">
      <w:pPr>
        <w:autoSpaceDE w:val="0"/>
        <w:autoSpaceDN w:val="0"/>
        <w:adjustRightInd w:val="0"/>
        <w:ind w:firstLine="540"/>
        <w:jc w:val="both"/>
        <w:rPr>
          <w:rFonts w:eastAsia="Calibri"/>
          <w:sz w:val="24"/>
          <w:szCs w:val="24"/>
        </w:rPr>
      </w:pPr>
    </w:p>
    <w:p w:rsidR="0082266F" w:rsidRPr="00AC5CC0" w:rsidRDefault="0082266F" w:rsidP="0082266F">
      <w:pPr>
        <w:autoSpaceDE w:val="0"/>
        <w:autoSpaceDN w:val="0"/>
        <w:adjustRightInd w:val="0"/>
        <w:ind w:firstLine="540"/>
        <w:jc w:val="both"/>
        <w:outlineLvl w:val="2"/>
        <w:rPr>
          <w:rFonts w:eastAsia="Calibri"/>
          <w:sz w:val="24"/>
          <w:szCs w:val="24"/>
        </w:rPr>
      </w:pPr>
      <w:r w:rsidRPr="00AC5CC0">
        <w:rPr>
          <w:rFonts w:eastAsia="Calibri"/>
          <w:sz w:val="24"/>
          <w:szCs w:val="24"/>
        </w:rPr>
        <w:t>4.9. Нормативы доступности территорий и объектов рекреационного назначения для инвалидов и маломобильных групп населения</w:t>
      </w:r>
    </w:p>
    <w:p w:rsidR="0082266F" w:rsidRPr="00AC5CC0" w:rsidRDefault="0082266F" w:rsidP="0082266F">
      <w:pPr>
        <w:autoSpaceDE w:val="0"/>
        <w:autoSpaceDN w:val="0"/>
        <w:adjustRightInd w:val="0"/>
        <w:ind w:firstLine="540"/>
        <w:jc w:val="both"/>
        <w:rPr>
          <w:rFonts w:eastAsia="Calibri"/>
          <w:sz w:val="24"/>
          <w:szCs w:val="24"/>
        </w:rPr>
      </w:pPr>
    </w:p>
    <w:p w:rsidR="0082266F" w:rsidRPr="00AC5CC0" w:rsidRDefault="0082266F" w:rsidP="0082266F">
      <w:pPr>
        <w:autoSpaceDE w:val="0"/>
        <w:autoSpaceDN w:val="0"/>
        <w:adjustRightInd w:val="0"/>
        <w:ind w:firstLine="540"/>
        <w:jc w:val="both"/>
        <w:rPr>
          <w:rFonts w:eastAsia="Calibri"/>
          <w:sz w:val="24"/>
          <w:szCs w:val="24"/>
        </w:rPr>
      </w:pPr>
      <w:r w:rsidRPr="00AC5CC0">
        <w:rPr>
          <w:rFonts w:eastAsia="Calibri"/>
          <w:sz w:val="24"/>
          <w:szCs w:val="24"/>
        </w:rPr>
        <w:t xml:space="preserve">Нормативы доступности территорий и объектов рекреационного назначения принимаются в соответствии с </w:t>
      </w:r>
      <w:r w:rsidRPr="00AC5CC0">
        <w:rPr>
          <w:sz w:val="24"/>
          <w:szCs w:val="24"/>
        </w:rPr>
        <w:t>РНГП Красноярского края</w:t>
      </w:r>
      <w:r w:rsidRPr="00AC5CC0">
        <w:rPr>
          <w:rFonts w:eastAsia="Calibri"/>
          <w:sz w:val="24"/>
          <w:szCs w:val="24"/>
        </w:rPr>
        <w:t>.</w:t>
      </w:r>
    </w:p>
    <w:p w:rsidR="0082266F" w:rsidRPr="00AC5CC0" w:rsidRDefault="0082266F" w:rsidP="0082266F">
      <w:pPr>
        <w:autoSpaceDE w:val="0"/>
        <w:autoSpaceDN w:val="0"/>
        <w:adjustRightInd w:val="0"/>
        <w:ind w:firstLine="540"/>
        <w:jc w:val="both"/>
        <w:rPr>
          <w:rFonts w:eastAsia="Calibri"/>
          <w:sz w:val="24"/>
          <w:szCs w:val="24"/>
        </w:rPr>
      </w:pPr>
    </w:p>
    <w:p w:rsidR="0082266F" w:rsidRPr="00AC5CC0" w:rsidRDefault="0082266F" w:rsidP="0082266F">
      <w:pPr>
        <w:autoSpaceDE w:val="0"/>
        <w:autoSpaceDN w:val="0"/>
        <w:adjustRightInd w:val="0"/>
        <w:jc w:val="center"/>
        <w:outlineLvl w:val="1"/>
        <w:rPr>
          <w:rFonts w:eastAsia="Calibri"/>
          <w:sz w:val="24"/>
          <w:szCs w:val="24"/>
        </w:rPr>
      </w:pPr>
      <w:r w:rsidRPr="00AC5CC0">
        <w:rPr>
          <w:rFonts w:eastAsia="Calibri"/>
          <w:sz w:val="24"/>
          <w:szCs w:val="24"/>
        </w:rPr>
        <w:t xml:space="preserve">5. НОРМАТИВЫ ОБЕСПЕЧЕННОСТИ ОРГАНИЗАЦИИ В ГРАНИЦАХ ГОРОДА НОРИЛЬСКА </w:t>
      </w:r>
    </w:p>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ПРЕДОСТАВЛЕНИЯ ОБЩЕДОСТУПНОГО И БЕСПЛАТНОГО НАЧАЛЬНОГО</w:t>
      </w:r>
    </w:p>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ОБЩЕГО, ОСНОВНОГО ОБЩЕГО, СРЕДНЕГО ОБЩЕГО ОБРАЗОВАНИЯ</w:t>
      </w:r>
    </w:p>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ПО ОСНОВНЫМ ОБЩЕОБРАЗОВАТЕЛЬНЫМ ПРОГРАММАМ, ЗА ИСКЛЮЧЕНИЕМ</w:t>
      </w:r>
    </w:p>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ПОЛНОМОЧИЙ ПО ФИНАНСОВОМУ ОБЕСПЕЧЕНИЮ ОБРАЗОВАТЕЛЬНОГО</w:t>
      </w:r>
    </w:p>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ПРОЦЕССА, ОТНЕСЕННЫХ К ПОЛНОМОЧИЯМ ОРГАНОВ ГОСУДАРСТВЕННОЙ</w:t>
      </w:r>
    </w:p>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ВЛАСТИ СУБЪЕКТОВ РОССИЙСКОЙ ФЕДЕРАЦИИ; ОРГАНИЗАЦИЯ</w:t>
      </w:r>
    </w:p>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ПРЕДОСТАВЛЕНИЯ ДОПОЛНИТЕЛЬНОГО ОБРАЗОВАНИЯ ДЕТЯМ</w:t>
      </w:r>
    </w:p>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(ЗА ИСКЛЮЧЕНИЕМ ПРЕДОСТАВЛЕНИЯ ДОПОЛНИТЕЛЬНОГО ОБРАЗОВАНИЯ</w:t>
      </w:r>
    </w:p>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ДЕТЯМ В УЧРЕЖДЕНИЯХ РЕГИОНАЛЬНОГО ЗНАЧЕНИЯ)</w:t>
      </w:r>
    </w:p>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И ОБЩЕДОСТУПНОГО БЕСПЛАТНОГО ДОШКОЛЬНОГО ОБРАЗОВАНИЯ</w:t>
      </w:r>
    </w:p>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НА ТЕРРИТОРИИ ГОРОДА, А ТАКЖЕ ОРГАНИЗАЦИЯ ОТДЫХА</w:t>
      </w:r>
    </w:p>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ДЕТЕЙ В КАНИКУЛЯРНОЕ ВРЕМЯ</w:t>
      </w:r>
    </w:p>
    <w:p w:rsidR="0082266F" w:rsidRPr="00AC5CC0" w:rsidRDefault="0082266F" w:rsidP="0082266F">
      <w:pPr>
        <w:autoSpaceDE w:val="0"/>
        <w:autoSpaceDN w:val="0"/>
        <w:adjustRightInd w:val="0"/>
        <w:jc w:val="center"/>
        <w:rPr>
          <w:rFonts w:eastAsia="Calibri"/>
          <w:sz w:val="24"/>
          <w:szCs w:val="24"/>
        </w:rPr>
      </w:pPr>
    </w:p>
    <w:p w:rsidR="0082266F" w:rsidRPr="00AC5CC0" w:rsidRDefault="0082266F" w:rsidP="0082266F">
      <w:pPr>
        <w:autoSpaceDE w:val="0"/>
        <w:autoSpaceDN w:val="0"/>
        <w:adjustRightInd w:val="0"/>
        <w:ind w:firstLine="540"/>
        <w:jc w:val="both"/>
        <w:outlineLvl w:val="2"/>
        <w:rPr>
          <w:rFonts w:eastAsia="Calibri"/>
          <w:sz w:val="24"/>
          <w:szCs w:val="24"/>
        </w:rPr>
      </w:pPr>
      <w:r w:rsidRPr="00AC5CC0">
        <w:rPr>
          <w:rFonts w:eastAsia="Calibri"/>
          <w:sz w:val="24"/>
          <w:szCs w:val="24"/>
        </w:rPr>
        <w:t>5.1. Дошкольные образовательные организации</w:t>
      </w:r>
    </w:p>
    <w:p w:rsidR="0082266F" w:rsidRPr="00AC5CC0" w:rsidRDefault="0082266F" w:rsidP="0082266F">
      <w:pPr>
        <w:autoSpaceDE w:val="0"/>
        <w:autoSpaceDN w:val="0"/>
        <w:adjustRightInd w:val="0"/>
        <w:ind w:firstLine="540"/>
        <w:jc w:val="both"/>
        <w:rPr>
          <w:rFonts w:eastAsia="Calibri"/>
          <w:sz w:val="24"/>
          <w:szCs w:val="24"/>
        </w:rPr>
      </w:pPr>
    </w:p>
    <w:p w:rsidR="0082266F" w:rsidRPr="00AC5CC0" w:rsidRDefault="0082266F" w:rsidP="0082266F">
      <w:pPr>
        <w:autoSpaceDE w:val="0"/>
        <w:autoSpaceDN w:val="0"/>
        <w:adjustRightInd w:val="0"/>
        <w:ind w:firstLine="540"/>
        <w:jc w:val="both"/>
        <w:rPr>
          <w:rFonts w:eastAsia="Calibri"/>
          <w:sz w:val="24"/>
          <w:szCs w:val="24"/>
        </w:rPr>
      </w:pPr>
      <w:r w:rsidRPr="00AC5CC0">
        <w:rPr>
          <w:rFonts w:eastAsia="Calibri"/>
          <w:sz w:val="24"/>
          <w:szCs w:val="24"/>
        </w:rPr>
        <w:t xml:space="preserve">Нормативы обеспеченности дошкольными образовательными организациями принимаются в соответствии со СП 42.13330.2011 </w:t>
      </w:r>
      <w:r w:rsidRPr="00AC5CC0">
        <w:rPr>
          <w:sz w:val="24"/>
          <w:szCs w:val="24"/>
        </w:rPr>
        <w:t>«СНиП 2.07.01.-89* Градостроительство. Планировка и застройка городских и сельских поселений»</w:t>
      </w:r>
      <w:r w:rsidRPr="00AC5CC0">
        <w:rPr>
          <w:rFonts w:eastAsia="Calibri"/>
          <w:sz w:val="24"/>
          <w:szCs w:val="24"/>
        </w:rPr>
        <w:t>.</w:t>
      </w:r>
    </w:p>
    <w:p w:rsidR="0082266F" w:rsidRPr="00AC5CC0" w:rsidRDefault="0082266F" w:rsidP="0082266F">
      <w:pPr>
        <w:autoSpaceDE w:val="0"/>
        <w:autoSpaceDN w:val="0"/>
        <w:adjustRightInd w:val="0"/>
        <w:ind w:firstLine="540"/>
        <w:jc w:val="both"/>
        <w:rPr>
          <w:rFonts w:eastAsia="Calibri"/>
          <w:sz w:val="24"/>
          <w:szCs w:val="24"/>
        </w:rPr>
      </w:pPr>
    </w:p>
    <w:p w:rsidR="0082266F" w:rsidRPr="00AC5CC0" w:rsidRDefault="0082266F" w:rsidP="0082266F">
      <w:pPr>
        <w:autoSpaceDE w:val="0"/>
        <w:autoSpaceDN w:val="0"/>
        <w:adjustRightInd w:val="0"/>
        <w:ind w:firstLine="540"/>
        <w:jc w:val="both"/>
        <w:outlineLvl w:val="2"/>
        <w:rPr>
          <w:rFonts w:eastAsia="Calibri"/>
          <w:sz w:val="24"/>
          <w:szCs w:val="24"/>
        </w:rPr>
      </w:pPr>
      <w:r w:rsidRPr="00AC5CC0">
        <w:rPr>
          <w:rFonts w:eastAsia="Calibri"/>
          <w:sz w:val="24"/>
          <w:szCs w:val="24"/>
        </w:rPr>
        <w:t>5.2. Общеобразовательные организации</w:t>
      </w:r>
    </w:p>
    <w:p w:rsidR="0082266F" w:rsidRPr="00AC5CC0" w:rsidRDefault="0082266F" w:rsidP="0082266F">
      <w:pPr>
        <w:autoSpaceDE w:val="0"/>
        <w:autoSpaceDN w:val="0"/>
        <w:adjustRightInd w:val="0"/>
        <w:ind w:firstLine="540"/>
        <w:jc w:val="both"/>
        <w:rPr>
          <w:rFonts w:eastAsia="Calibri"/>
          <w:sz w:val="24"/>
          <w:szCs w:val="24"/>
        </w:rPr>
      </w:pPr>
    </w:p>
    <w:p w:rsidR="0082266F" w:rsidRPr="00AC5CC0" w:rsidRDefault="0082266F" w:rsidP="0082266F">
      <w:pPr>
        <w:autoSpaceDE w:val="0"/>
        <w:autoSpaceDN w:val="0"/>
        <w:adjustRightInd w:val="0"/>
        <w:ind w:firstLine="540"/>
        <w:jc w:val="both"/>
        <w:rPr>
          <w:rFonts w:eastAsia="Calibri"/>
          <w:sz w:val="24"/>
          <w:szCs w:val="24"/>
        </w:rPr>
      </w:pPr>
      <w:r w:rsidRPr="00AC5CC0">
        <w:rPr>
          <w:rFonts w:eastAsia="Calibri"/>
          <w:sz w:val="24"/>
          <w:szCs w:val="24"/>
        </w:rPr>
        <w:t xml:space="preserve">Нормативы обеспеченности общеобразовательными организациями принимаются в соответствии со СП 42.13330.2011 </w:t>
      </w:r>
      <w:r w:rsidRPr="00AC5CC0">
        <w:rPr>
          <w:sz w:val="24"/>
          <w:szCs w:val="24"/>
        </w:rPr>
        <w:t>«СНиП 2.07.01.-89* Градостроительство. Планировка и застройка городских и сельских поселений»</w:t>
      </w:r>
      <w:r w:rsidRPr="00AC5CC0">
        <w:rPr>
          <w:rFonts w:eastAsia="Calibri"/>
          <w:sz w:val="24"/>
          <w:szCs w:val="24"/>
        </w:rPr>
        <w:t>.</w:t>
      </w:r>
    </w:p>
    <w:p w:rsidR="0082266F" w:rsidRPr="00AC5CC0" w:rsidRDefault="0082266F" w:rsidP="0082266F">
      <w:pPr>
        <w:autoSpaceDE w:val="0"/>
        <w:autoSpaceDN w:val="0"/>
        <w:adjustRightInd w:val="0"/>
        <w:ind w:firstLine="540"/>
        <w:jc w:val="both"/>
        <w:rPr>
          <w:rFonts w:eastAsia="Calibri"/>
          <w:sz w:val="24"/>
          <w:szCs w:val="24"/>
        </w:rPr>
      </w:pPr>
    </w:p>
    <w:p w:rsidR="0082266F" w:rsidRPr="00AC5CC0" w:rsidRDefault="0082266F" w:rsidP="0082266F">
      <w:pPr>
        <w:autoSpaceDE w:val="0"/>
        <w:autoSpaceDN w:val="0"/>
        <w:adjustRightInd w:val="0"/>
        <w:ind w:firstLine="540"/>
        <w:jc w:val="both"/>
        <w:outlineLvl w:val="2"/>
        <w:rPr>
          <w:rFonts w:eastAsia="Calibri"/>
          <w:sz w:val="24"/>
          <w:szCs w:val="24"/>
        </w:rPr>
      </w:pPr>
      <w:r w:rsidRPr="00AC5CC0">
        <w:rPr>
          <w:rFonts w:eastAsia="Calibri"/>
          <w:sz w:val="24"/>
          <w:szCs w:val="24"/>
        </w:rPr>
        <w:t>5.3. Организации дополнительного образования</w:t>
      </w:r>
    </w:p>
    <w:p w:rsidR="0082266F" w:rsidRPr="00AC5CC0" w:rsidRDefault="0082266F" w:rsidP="0082266F">
      <w:pPr>
        <w:autoSpaceDE w:val="0"/>
        <w:autoSpaceDN w:val="0"/>
        <w:adjustRightInd w:val="0"/>
        <w:ind w:firstLine="540"/>
        <w:jc w:val="both"/>
        <w:rPr>
          <w:rFonts w:eastAsia="Calibri"/>
          <w:sz w:val="24"/>
          <w:szCs w:val="24"/>
        </w:rPr>
      </w:pPr>
    </w:p>
    <w:p w:rsidR="0082266F" w:rsidRPr="00AC5CC0" w:rsidRDefault="0082266F" w:rsidP="0082266F">
      <w:pPr>
        <w:autoSpaceDE w:val="0"/>
        <w:autoSpaceDN w:val="0"/>
        <w:adjustRightInd w:val="0"/>
        <w:ind w:firstLine="540"/>
        <w:jc w:val="both"/>
        <w:rPr>
          <w:rFonts w:eastAsia="Calibri"/>
          <w:sz w:val="24"/>
          <w:szCs w:val="24"/>
        </w:rPr>
      </w:pPr>
      <w:r w:rsidRPr="00AC5CC0">
        <w:rPr>
          <w:rFonts w:eastAsia="Calibri"/>
          <w:sz w:val="24"/>
          <w:szCs w:val="24"/>
        </w:rPr>
        <w:t xml:space="preserve">Нормативы обеспеченности организациями дополнительного образования принимаются в соответствии со СП 42.13330.2011 </w:t>
      </w:r>
      <w:r w:rsidRPr="00AC5CC0">
        <w:rPr>
          <w:sz w:val="24"/>
          <w:szCs w:val="24"/>
        </w:rPr>
        <w:t>«СНиП 2.07.01.-89* Градостроительство. Планировка и застройка городских и сельских поселений»</w:t>
      </w:r>
      <w:r w:rsidRPr="00AC5CC0">
        <w:rPr>
          <w:rFonts w:eastAsia="Calibri"/>
          <w:sz w:val="24"/>
          <w:szCs w:val="24"/>
        </w:rPr>
        <w:t>.</w:t>
      </w:r>
    </w:p>
    <w:p w:rsidR="0082266F" w:rsidRPr="00AC5CC0" w:rsidRDefault="0082266F" w:rsidP="0082266F">
      <w:pPr>
        <w:autoSpaceDE w:val="0"/>
        <w:autoSpaceDN w:val="0"/>
        <w:adjustRightInd w:val="0"/>
        <w:ind w:firstLine="540"/>
        <w:jc w:val="both"/>
        <w:rPr>
          <w:rFonts w:eastAsia="Calibri"/>
          <w:sz w:val="24"/>
          <w:szCs w:val="24"/>
        </w:rPr>
      </w:pPr>
    </w:p>
    <w:p w:rsidR="0082266F" w:rsidRPr="00AC5CC0" w:rsidRDefault="0082266F" w:rsidP="0082266F">
      <w:pPr>
        <w:autoSpaceDE w:val="0"/>
        <w:autoSpaceDN w:val="0"/>
        <w:adjustRightInd w:val="0"/>
        <w:ind w:firstLine="540"/>
        <w:jc w:val="both"/>
        <w:outlineLvl w:val="2"/>
        <w:rPr>
          <w:rFonts w:eastAsia="Calibri"/>
          <w:sz w:val="24"/>
          <w:szCs w:val="24"/>
        </w:rPr>
      </w:pPr>
      <w:r w:rsidRPr="00AC5CC0">
        <w:rPr>
          <w:rFonts w:eastAsia="Calibri"/>
          <w:sz w:val="24"/>
          <w:szCs w:val="24"/>
        </w:rPr>
        <w:t>5.4. Детские оздоровительные лагеря</w:t>
      </w:r>
    </w:p>
    <w:p w:rsidR="0082266F" w:rsidRPr="00AC5CC0" w:rsidRDefault="0082266F" w:rsidP="0082266F">
      <w:pPr>
        <w:autoSpaceDE w:val="0"/>
        <w:autoSpaceDN w:val="0"/>
        <w:adjustRightInd w:val="0"/>
        <w:ind w:firstLine="540"/>
        <w:jc w:val="both"/>
        <w:rPr>
          <w:rFonts w:eastAsia="Calibri"/>
          <w:sz w:val="24"/>
          <w:szCs w:val="24"/>
        </w:rPr>
      </w:pPr>
    </w:p>
    <w:p w:rsidR="0082266F" w:rsidRPr="00AC5CC0" w:rsidRDefault="0082266F" w:rsidP="0082266F">
      <w:pPr>
        <w:autoSpaceDE w:val="0"/>
        <w:autoSpaceDN w:val="0"/>
        <w:adjustRightInd w:val="0"/>
        <w:ind w:firstLine="540"/>
        <w:jc w:val="both"/>
        <w:rPr>
          <w:rFonts w:eastAsia="Calibri"/>
          <w:sz w:val="24"/>
          <w:szCs w:val="24"/>
        </w:rPr>
      </w:pPr>
      <w:r w:rsidRPr="00AC5CC0">
        <w:rPr>
          <w:rFonts w:eastAsia="Calibri"/>
          <w:sz w:val="24"/>
          <w:szCs w:val="24"/>
        </w:rPr>
        <w:t xml:space="preserve">Нормативы обеспеченности детских оздоровительных лагерей принимаются в соответствии со СП 42.13330.2011 </w:t>
      </w:r>
      <w:r w:rsidRPr="00AC5CC0">
        <w:rPr>
          <w:sz w:val="24"/>
          <w:szCs w:val="24"/>
        </w:rPr>
        <w:t>«СНиП 2.07.01.-89* Градостроительство. Планировка и застройка городских и сельских поселений»</w:t>
      </w:r>
      <w:r w:rsidRPr="00AC5CC0">
        <w:rPr>
          <w:rFonts w:eastAsia="Calibri"/>
          <w:sz w:val="24"/>
          <w:szCs w:val="24"/>
        </w:rPr>
        <w:t>.</w:t>
      </w:r>
    </w:p>
    <w:p w:rsidR="0082266F" w:rsidRPr="00AC5CC0" w:rsidRDefault="0082266F" w:rsidP="0082266F">
      <w:pPr>
        <w:autoSpaceDE w:val="0"/>
        <w:autoSpaceDN w:val="0"/>
        <w:adjustRightInd w:val="0"/>
        <w:jc w:val="center"/>
        <w:rPr>
          <w:rFonts w:eastAsia="Calibri"/>
          <w:sz w:val="24"/>
          <w:szCs w:val="24"/>
        </w:rPr>
      </w:pPr>
    </w:p>
    <w:p w:rsidR="0082266F" w:rsidRPr="00AC5CC0" w:rsidRDefault="0082266F" w:rsidP="0082266F">
      <w:pPr>
        <w:autoSpaceDE w:val="0"/>
        <w:autoSpaceDN w:val="0"/>
        <w:adjustRightInd w:val="0"/>
        <w:jc w:val="center"/>
        <w:outlineLvl w:val="1"/>
        <w:rPr>
          <w:rFonts w:eastAsia="Calibri"/>
          <w:sz w:val="24"/>
          <w:szCs w:val="24"/>
        </w:rPr>
      </w:pPr>
      <w:r w:rsidRPr="00AC5CC0">
        <w:rPr>
          <w:rFonts w:eastAsia="Calibri"/>
          <w:sz w:val="24"/>
          <w:szCs w:val="24"/>
        </w:rPr>
        <w:t>6. НОРМАТИВЫ ОБЕСПЕЧЕННОСТИ ОРГАНИЗАЦИИ В ГРАНИЦАХ ГОРОДА НОРИЛЬСКА</w:t>
      </w:r>
    </w:p>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ОКАЗАНИЯ ПЕРВИЧНОЙ МЕДИКО-САНИТАРНОЙ ПОМОЩИ</w:t>
      </w:r>
    </w:p>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В АМБУЛАТОРНО-ПОЛИКЛИНИЧЕСКИХ, СТАЦИОНАРНО-ПОЛИКЛИНИЧЕСКИХ</w:t>
      </w:r>
    </w:p>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И БОЛЬНИЧНЫХ УЧРЕЖДЕНИЯХ, СКОРОЙ МЕДИЦИНСКОЙ ПОМОЩИ,</w:t>
      </w:r>
    </w:p>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МЕДИЦИНСКОЙ ПОМОЩИ ЖЕНЩИНАМ В ПЕРИОД БЕРЕМЕННОСТИ,</w:t>
      </w:r>
    </w:p>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ВО ВРЕМЯ И ПОСЛЕ РОДОВ</w:t>
      </w:r>
    </w:p>
    <w:p w:rsidR="0082266F" w:rsidRPr="00AC5CC0" w:rsidRDefault="0082266F" w:rsidP="0082266F">
      <w:pPr>
        <w:autoSpaceDE w:val="0"/>
        <w:autoSpaceDN w:val="0"/>
        <w:adjustRightInd w:val="0"/>
        <w:jc w:val="center"/>
        <w:rPr>
          <w:rFonts w:eastAsia="Calibri"/>
          <w:sz w:val="24"/>
          <w:szCs w:val="24"/>
        </w:rPr>
      </w:pPr>
    </w:p>
    <w:p w:rsidR="0082266F" w:rsidRPr="00AC5CC0" w:rsidRDefault="0082266F" w:rsidP="0082266F">
      <w:pPr>
        <w:autoSpaceDE w:val="0"/>
        <w:autoSpaceDN w:val="0"/>
        <w:adjustRightInd w:val="0"/>
        <w:ind w:firstLine="540"/>
        <w:jc w:val="both"/>
        <w:outlineLvl w:val="2"/>
        <w:rPr>
          <w:rFonts w:eastAsia="Calibri"/>
          <w:sz w:val="24"/>
          <w:szCs w:val="24"/>
        </w:rPr>
      </w:pPr>
      <w:r w:rsidRPr="00AC5CC0">
        <w:rPr>
          <w:rFonts w:eastAsia="Calibri"/>
          <w:sz w:val="24"/>
          <w:szCs w:val="24"/>
        </w:rPr>
        <w:t>6.1. Лечебно-профилактические медицинские организации, оказывающие медицинскую помощь в амбулаторных условиях</w:t>
      </w:r>
    </w:p>
    <w:p w:rsidR="0082266F" w:rsidRPr="00AC5CC0" w:rsidRDefault="0082266F" w:rsidP="0082266F">
      <w:pPr>
        <w:autoSpaceDE w:val="0"/>
        <w:autoSpaceDN w:val="0"/>
        <w:adjustRightInd w:val="0"/>
        <w:ind w:firstLine="540"/>
        <w:jc w:val="both"/>
        <w:rPr>
          <w:rFonts w:eastAsia="Calibri"/>
          <w:sz w:val="24"/>
          <w:szCs w:val="24"/>
        </w:rPr>
      </w:pPr>
    </w:p>
    <w:p w:rsidR="0082266F" w:rsidRPr="00AC5CC0" w:rsidRDefault="0082266F" w:rsidP="0082266F">
      <w:pPr>
        <w:autoSpaceDE w:val="0"/>
        <w:autoSpaceDN w:val="0"/>
        <w:adjustRightInd w:val="0"/>
        <w:ind w:firstLine="540"/>
        <w:jc w:val="both"/>
        <w:rPr>
          <w:rFonts w:eastAsia="Calibri"/>
          <w:sz w:val="24"/>
          <w:szCs w:val="24"/>
        </w:rPr>
      </w:pPr>
      <w:r w:rsidRPr="00AC5CC0">
        <w:rPr>
          <w:rFonts w:eastAsia="Calibri"/>
          <w:sz w:val="24"/>
          <w:szCs w:val="24"/>
        </w:rPr>
        <w:t xml:space="preserve">Норматив обеспеченности населения лечебно-профилактическими медицинскими организациями, оказывающими медицинскую помощь в амбулаторных условиях, принимается в соответствии с </w:t>
      </w:r>
      <w:hyperlink r:id="rId21" w:history="1">
        <w:r w:rsidRPr="00AC5CC0">
          <w:rPr>
            <w:rFonts w:eastAsia="Calibri"/>
            <w:sz w:val="24"/>
            <w:szCs w:val="24"/>
          </w:rPr>
          <w:t>Распоряжением</w:t>
        </w:r>
      </w:hyperlink>
      <w:r w:rsidRPr="00AC5CC0">
        <w:rPr>
          <w:rFonts w:eastAsia="Calibri"/>
          <w:sz w:val="24"/>
          <w:szCs w:val="24"/>
        </w:rPr>
        <w:t xml:space="preserve"> Правительства РФ от 03.07.1996 № 1063-р «О социальных нормативах и нормах».</w:t>
      </w:r>
    </w:p>
    <w:p w:rsidR="0082266F" w:rsidRPr="00AC5CC0" w:rsidRDefault="0082266F" w:rsidP="0082266F">
      <w:pPr>
        <w:autoSpaceDE w:val="0"/>
        <w:autoSpaceDN w:val="0"/>
        <w:adjustRightInd w:val="0"/>
        <w:ind w:firstLine="540"/>
        <w:jc w:val="both"/>
        <w:rPr>
          <w:rFonts w:eastAsia="Calibri"/>
          <w:sz w:val="24"/>
          <w:szCs w:val="24"/>
        </w:rPr>
      </w:pPr>
      <w:r w:rsidRPr="00AC5CC0">
        <w:rPr>
          <w:rFonts w:eastAsia="Calibri"/>
          <w:sz w:val="24"/>
          <w:szCs w:val="24"/>
        </w:rPr>
        <w:t xml:space="preserve">Нормативы размеров земельных участков и размещения лечебно-профилактических медицинских организаций, оказывающих медицинскую помощь в амбулаторных условиях, принимаются в соответствии с </w:t>
      </w:r>
      <w:hyperlink r:id="rId22" w:history="1">
        <w:r w:rsidRPr="00AC5CC0">
          <w:rPr>
            <w:rFonts w:eastAsia="Calibri"/>
            <w:sz w:val="24"/>
            <w:szCs w:val="24"/>
          </w:rPr>
          <w:t>СанПиН 2.1.3.2630-10</w:t>
        </w:r>
      </w:hyperlink>
      <w:r w:rsidRPr="00AC5CC0">
        <w:rPr>
          <w:rFonts w:eastAsia="Calibri"/>
          <w:sz w:val="24"/>
          <w:szCs w:val="24"/>
        </w:rPr>
        <w:t xml:space="preserve"> «Санитарно-эпидемиологические требования к организациям, осуществляющим медицинскую деятельность».</w:t>
      </w:r>
    </w:p>
    <w:p w:rsidR="0082266F" w:rsidRPr="00AC5CC0" w:rsidRDefault="0082266F" w:rsidP="0082266F">
      <w:pPr>
        <w:autoSpaceDE w:val="0"/>
        <w:autoSpaceDN w:val="0"/>
        <w:adjustRightInd w:val="0"/>
        <w:ind w:firstLine="540"/>
        <w:jc w:val="both"/>
        <w:rPr>
          <w:rFonts w:eastAsia="Calibri"/>
          <w:sz w:val="24"/>
          <w:szCs w:val="24"/>
        </w:rPr>
      </w:pPr>
      <w:r w:rsidRPr="00AC5CC0">
        <w:rPr>
          <w:rFonts w:eastAsia="Calibri"/>
          <w:sz w:val="24"/>
          <w:szCs w:val="24"/>
        </w:rPr>
        <w:t xml:space="preserve">Нормативы транспортной доступности лечебно-профилактических </w:t>
      </w:r>
      <w:proofErr w:type="gramStart"/>
      <w:r w:rsidRPr="00AC5CC0">
        <w:rPr>
          <w:rFonts w:eastAsia="Calibri"/>
          <w:sz w:val="24"/>
          <w:szCs w:val="24"/>
        </w:rPr>
        <w:t>медицинских организаций, оказывающих медицинскую помощь в амбулаторных условиях и их филиалов в сельской местности принимаются</w:t>
      </w:r>
      <w:proofErr w:type="gramEnd"/>
      <w:r w:rsidRPr="00AC5CC0">
        <w:rPr>
          <w:rFonts w:eastAsia="Calibri"/>
          <w:sz w:val="24"/>
          <w:szCs w:val="24"/>
        </w:rPr>
        <w:t xml:space="preserve"> в соответствии со СП 42.13330.2011 </w:t>
      </w:r>
      <w:r w:rsidRPr="00AC5CC0">
        <w:rPr>
          <w:sz w:val="24"/>
          <w:szCs w:val="24"/>
        </w:rPr>
        <w:t>«СНиП 2.07.01.-89* Градостроительство. Планировка и застройка городских и сельских поселений»</w:t>
      </w:r>
      <w:r w:rsidRPr="00AC5CC0">
        <w:rPr>
          <w:rFonts w:eastAsia="Calibri"/>
          <w:sz w:val="24"/>
          <w:szCs w:val="24"/>
        </w:rPr>
        <w:t>.</w:t>
      </w:r>
    </w:p>
    <w:p w:rsidR="0082266F" w:rsidRPr="00AC5CC0" w:rsidRDefault="0082266F" w:rsidP="0082266F">
      <w:pPr>
        <w:autoSpaceDE w:val="0"/>
        <w:autoSpaceDN w:val="0"/>
        <w:adjustRightInd w:val="0"/>
        <w:ind w:firstLine="540"/>
        <w:jc w:val="both"/>
        <w:rPr>
          <w:rFonts w:eastAsia="Calibri"/>
          <w:sz w:val="24"/>
          <w:szCs w:val="24"/>
        </w:rPr>
      </w:pPr>
    </w:p>
    <w:p w:rsidR="0082266F" w:rsidRPr="00AC5CC0" w:rsidRDefault="0082266F" w:rsidP="0082266F">
      <w:pPr>
        <w:autoSpaceDE w:val="0"/>
        <w:autoSpaceDN w:val="0"/>
        <w:adjustRightInd w:val="0"/>
        <w:ind w:firstLine="540"/>
        <w:jc w:val="both"/>
        <w:outlineLvl w:val="2"/>
        <w:rPr>
          <w:rFonts w:eastAsia="Calibri"/>
          <w:sz w:val="24"/>
          <w:szCs w:val="24"/>
        </w:rPr>
      </w:pPr>
      <w:r w:rsidRPr="00AC5CC0">
        <w:rPr>
          <w:rFonts w:eastAsia="Calibri"/>
          <w:sz w:val="24"/>
          <w:szCs w:val="24"/>
        </w:rPr>
        <w:t>6.2. Лечебно-профилактические медицинские организации, оказывающие медицинскую помощь в стационарных условиях</w:t>
      </w:r>
    </w:p>
    <w:p w:rsidR="0082266F" w:rsidRPr="00AC5CC0" w:rsidRDefault="0082266F" w:rsidP="0082266F">
      <w:pPr>
        <w:autoSpaceDE w:val="0"/>
        <w:autoSpaceDN w:val="0"/>
        <w:adjustRightInd w:val="0"/>
        <w:ind w:firstLine="540"/>
        <w:jc w:val="both"/>
        <w:rPr>
          <w:rFonts w:eastAsia="Calibri"/>
          <w:sz w:val="24"/>
          <w:szCs w:val="24"/>
        </w:rPr>
      </w:pPr>
    </w:p>
    <w:p w:rsidR="0082266F" w:rsidRPr="00AC5CC0" w:rsidRDefault="0082266F" w:rsidP="0082266F">
      <w:pPr>
        <w:autoSpaceDE w:val="0"/>
        <w:autoSpaceDN w:val="0"/>
        <w:adjustRightInd w:val="0"/>
        <w:ind w:firstLine="540"/>
        <w:jc w:val="both"/>
        <w:rPr>
          <w:rFonts w:eastAsia="Calibri"/>
          <w:sz w:val="24"/>
          <w:szCs w:val="24"/>
        </w:rPr>
      </w:pPr>
      <w:r w:rsidRPr="00AC5CC0">
        <w:rPr>
          <w:rFonts w:eastAsia="Calibri"/>
          <w:sz w:val="24"/>
          <w:szCs w:val="24"/>
        </w:rPr>
        <w:t xml:space="preserve">Норматив обеспеченности населения лечебно-профилактическими медицинскими организациями, оказывающими медицинскую помощь в стационарных условиях, принимается в соответствии с </w:t>
      </w:r>
      <w:hyperlink r:id="rId23" w:history="1">
        <w:r w:rsidRPr="00AC5CC0">
          <w:rPr>
            <w:rFonts w:eastAsia="Calibri"/>
            <w:sz w:val="24"/>
            <w:szCs w:val="24"/>
          </w:rPr>
          <w:t>Распоряжением</w:t>
        </w:r>
      </w:hyperlink>
      <w:r w:rsidRPr="00AC5CC0">
        <w:rPr>
          <w:rFonts w:eastAsia="Calibri"/>
          <w:sz w:val="24"/>
          <w:szCs w:val="24"/>
        </w:rPr>
        <w:t xml:space="preserve"> Правительства РФ от 03.07.1996 № 1063-р «О социальных нормативах и нормах».</w:t>
      </w:r>
    </w:p>
    <w:p w:rsidR="0082266F" w:rsidRPr="00AC5CC0" w:rsidRDefault="0082266F" w:rsidP="0082266F">
      <w:pPr>
        <w:autoSpaceDE w:val="0"/>
        <w:autoSpaceDN w:val="0"/>
        <w:adjustRightInd w:val="0"/>
        <w:ind w:firstLine="540"/>
        <w:jc w:val="both"/>
        <w:rPr>
          <w:rFonts w:eastAsia="Calibri"/>
          <w:sz w:val="24"/>
          <w:szCs w:val="24"/>
        </w:rPr>
      </w:pPr>
      <w:r w:rsidRPr="00AC5CC0">
        <w:rPr>
          <w:rFonts w:eastAsia="Calibri"/>
          <w:sz w:val="24"/>
          <w:szCs w:val="24"/>
        </w:rPr>
        <w:t xml:space="preserve">Нормативы размеров земельных участков и размещения лечебно-профилактическими медицинскими организациями, оказывающими медицинскую помощь в стационарных условиях, принимаются в соответствии с </w:t>
      </w:r>
      <w:hyperlink r:id="rId24" w:history="1">
        <w:r w:rsidRPr="00AC5CC0">
          <w:rPr>
            <w:rFonts w:eastAsia="Calibri"/>
            <w:sz w:val="24"/>
            <w:szCs w:val="24"/>
          </w:rPr>
          <w:t>СанПиН 2.1.3.2630-10</w:t>
        </w:r>
      </w:hyperlink>
      <w:r w:rsidRPr="00AC5CC0">
        <w:rPr>
          <w:rFonts w:eastAsia="Calibri"/>
          <w:sz w:val="24"/>
          <w:szCs w:val="24"/>
        </w:rPr>
        <w:t xml:space="preserve"> «Санитарно-эпидемиологические требования к организациям, осуществляющим медицинскую деятельность».</w:t>
      </w:r>
    </w:p>
    <w:p w:rsidR="0082266F" w:rsidRPr="00AC5CC0" w:rsidRDefault="0082266F" w:rsidP="0082266F">
      <w:pPr>
        <w:autoSpaceDE w:val="0"/>
        <w:autoSpaceDN w:val="0"/>
        <w:adjustRightInd w:val="0"/>
        <w:ind w:firstLine="540"/>
        <w:jc w:val="both"/>
        <w:rPr>
          <w:rFonts w:eastAsia="Calibri"/>
          <w:sz w:val="24"/>
          <w:szCs w:val="24"/>
        </w:rPr>
      </w:pPr>
    </w:p>
    <w:p w:rsidR="0082266F" w:rsidRPr="00AC5CC0" w:rsidRDefault="0082266F" w:rsidP="0082266F">
      <w:pPr>
        <w:autoSpaceDE w:val="0"/>
        <w:autoSpaceDN w:val="0"/>
        <w:adjustRightInd w:val="0"/>
        <w:ind w:firstLine="540"/>
        <w:jc w:val="both"/>
        <w:outlineLvl w:val="2"/>
        <w:rPr>
          <w:rFonts w:eastAsia="Calibri"/>
          <w:sz w:val="24"/>
          <w:szCs w:val="24"/>
        </w:rPr>
      </w:pPr>
      <w:r w:rsidRPr="00AC5CC0">
        <w:rPr>
          <w:rFonts w:eastAsia="Calibri"/>
          <w:sz w:val="24"/>
          <w:szCs w:val="24"/>
        </w:rPr>
        <w:t>6.3. Медицинские организации скорой медицинской помощи</w:t>
      </w:r>
    </w:p>
    <w:p w:rsidR="0082266F" w:rsidRPr="00AC5CC0" w:rsidRDefault="0082266F" w:rsidP="0082266F">
      <w:pPr>
        <w:autoSpaceDE w:val="0"/>
        <w:autoSpaceDN w:val="0"/>
        <w:adjustRightInd w:val="0"/>
        <w:ind w:firstLine="540"/>
        <w:jc w:val="both"/>
        <w:rPr>
          <w:rFonts w:eastAsia="Calibri"/>
          <w:sz w:val="24"/>
          <w:szCs w:val="24"/>
        </w:rPr>
      </w:pPr>
    </w:p>
    <w:p w:rsidR="0082266F" w:rsidRPr="00AC5CC0" w:rsidRDefault="0082266F" w:rsidP="0082266F">
      <w:pPr>
        <w:autoSpaceDE w:val="0"/>
        <w:autoSpaceDN w:val="0"/>
        <w:adjustRightInd w:val="0"/>
        <w:ind w:firstLine="540"/>
        <w:jc w:val="both"/>
        <w:rPr>
          <w:rFonts w:eastAsia="Calibri"/>
          <w:sz w:val="24"/>
          <w:szCs w:val="24"/>
        </w:rPr>
      </w:pPr>
      <w:r w:rsidRPr="00AC5CC0">
        <w:rPr>
          <w:rFonts w:eastAsia="Calibri"/>
          <w:sz w:val="24"/>
          <w:szCs w:val="24"/>
        </w:rPr>
        <w:t xml:space="preserve">Норматив обеспеченности населения медицинскими организациями скорой медицинской помощи для города Норильска принимается в соответствии с </w:t>
      </w:r>
      <w:hyperlink r:id="rId25" w:history="1">
        <w:r w:rsidRPr="00AC5CC0">
          <w:rPr>
            <w:rFonts w:eastAsia="Calibri"/>
            <w:sz w:val="24"/>
            <w:szCs w:val="24"/>
          </w:rPr>
          <w:t>Распоряжением</w:t>
        </w:r>
      </w:hyperlink>
      <w:r w:rsidRPr="00AC5CC0">
        <w:rPr>
          <w:rFonts w:eastAsia="Calibri"/>
          <w:sz w:val="24"/>
          <w:szCs w:val="24"/>
        </w:rPr>
        <w:t xml:space="preserve"> Правительства РФ от 03.07.1996 № 1063-р «О социальных нормативах и нормах», со СП 42.13330.2011 </w:t>
      </w:r>
      <w:r w:rsidRPr="00AC5CC0">
        <w:rPr>
          <w:sz w:val="24"/>
          <w:szCs w:val="24"/>
        </w:rPr>
        <w:t>«СНиП 2.07.01.-89* Градостроительство. Планировка и застройка городских и сельских поселений»</w:t>
      </w:r>
      <w:r w:rsidRPr="00AC5CC0">
        <w:rPr>
          <w:rFonts w:eastAsia="Calibri"/>
          <w:sz w:val="24"/>
          <w:szCs w:val="24"/>
        </w:rPr>
        <w:t>.</w:t>
      </w:r>
    </w:p>
    <w:p w:rsidR="0082266F" w:rsidRPr="00AC5CC0" w:rsidRDefault="0082266F" w:rsidP="0082266F">
      <w:pPr>
        <w:autoSpaceDE w:val="0"/>
        <w:autoSpaceDN w:val="0"/>
        <w:adjustRightInd w:val="0"/>
        <w:ind w:firstLine="540"/>
        <w:jc w:val="both"/>
        <w:rPr>
          <w:rFonts w:eastAsia="Calibri"/>
          <w:sz w:val="24"/>
          <w:szCs w:val="24"/>
        </w:rPr>
      </w:pPr>
      <w:r w:rsidRPr="00AC5CC0">
        <w:rPr>
          <w:rFonts w:eastAsia="Calibri"/>
          <w:sz w:val="24"/>
          <w:szCs w:val="24"/>
        </w:rPr>
        <w:t xml:space="preserve">Нормативы размеров земельных участков принимаются в соответствии с </w:t>
      </w:r>
      <w:hyperlink r:id="rId26" w:history="1">
        <w:r w:rsidRPr="00AC5CC0">
          <w:rPr>
            <w:rFonts w:eastAsia="Calibri"/>
            <w:sz w:val="24"/>
            <w:szCs w:val="24"/>
          </w:rPr>
          <w:t>СанПиН 2.1.3.2630-10</w:t>
        </w:r>
      </w:hyperlink>
      <w:r w:rsidRPr="00AC5CC0">
        <w:rPr>
          <w:rFonts w:eastAsia="Calibri"/>
          <w:sz w:val="24"/>
          <w:szCs w:val="24"/>
        </w:rPr>
        <w:t xml:space="preserve"> «Санитарно-эпидемиологические требования к организациям, осуществляющим медицинскую деятельность».</w:t>
      </w:r>
    </w:p>
    <w:p w:rsidR="0082266F" w:rsidRPr="00AC5CC0" w:rsidRDefault="0082266F" w:rsidP="0082266F">
      <w:pPr>
        <w:autoSpaceDE w:val="0"/>
        <w:autoSpaceDN w:val="0"/>
        <w:adjustRightInd w:val="0"/>
        <w:ind w:firstLine="540"/>
        <w:jc w:val="both"/>
        <w:rPr>
          <w:rFonts w:eastAsia="Calibri"/>
          <w:sz w:val="24"/>
          <w:szCs w:val="24"/>
        </w:rPr>
      </w:pPr>
    </w:p>
    <w:p w:rsidR="0082266F" w:rsidRPr="00AC5CC0" w:rsidRDefault="0082266F" w:rsidP="0082266F">
      <w:pPr>
        <w:autoSpaceDE w:val="0"/>
        <w:autoSpaceDN w:val="0"/>
        <w:adjustRightInd w:val="0"/>
        <w:ind w:firstLine="540"/>
        <w:jc w:val="both"/>
        <w:outlineLvl w:val="2"/>
        <w:rPr>
          <w:rFonts w:eastAsia="Calibri"/>
          <w:sz w:val="24"/>
          <w:szCs w:val="24"/>
        </w:rPr>
      </w:pPr>
      <w:r w:rsidRPr="00AC5CC0">
        <w:rPr>
          <w:rFonts w:eastAsia="Calibri"/>
          <w:sz w:val="24"/>
          <w:szCs w:val="24"/>
        </w:rPr>
        <w:t>6.4. Родильные дома</w:t>
      </w:r>
    </w:p>
    <w:p w:rsidR="0082266F" w:rsidRPr="00AC5CC0" w:rsidRDefault="0082266F" w:rsidP="0082266F">
      <w:pPr>
        <w:autoSpaceDE w:val="0"/>
        <w:autoSpaceDN w:val="0"/>
        <w:adjustRightInd w:val="0"/>
        <w:ind w:firstLine="540"/>
        <w:jc w:val="both"/>
        <w:rPr>
          <w:rFonts w:eastAsia="Calibri"/>
          <w:sz w:val="24"/>
          <w:szCs w:val="24"/>
        </w:rPr>
      </w:pPr>
    </w:p>
    <w:p w:rsidR="0082266F" w:rsidRPr="00AC5CC0" w:rsidRDefault="0082266F" w:rsidP="0082266F">
      <w:pPr>
        <w:autoSpaceDE w:val="0"/>
        <w:autoSpaceDN w:val="0"/>
        <w:adjustRightInd w:val="0"/>
        <w:ind w:firstLine="540"/>
        <w:jc w:val="both"/>
        <w:rPr>
          <w:rFonts w:eastAsia="Calibri"/>
          <w:sz w:val="24"/>
          <w:szCs w:val="24"/>
        </w:rPr>
      </w:pPr>
      <w:r w:rsidRPr="00AC5CC0">
        <w:rPr>
          <w:rFonts w:eastAsia="Calibri"/>
          <w:sz w:val="24"/>
          <w:szCs w:val="24"/>
        </w:rPr>
        <w:t>Норматив обеспеченности родильными домами и размеры их земельных участков устанавливаются заданием на проектирование.</w:t>
      </w:r>
    </w:p>
    <w:p w:rsidR="0082266F" w:rsidRPr="00AC5CC0" w:rsidRDefault="0082266F" w:rsidP="0082266F">
      <w:pPr>
        <w:autoSpaceDE w:val="0"/>
        <w:autoSpaceDN w:val="0"/>
        <w:adjustRightInd w:val="0"/>
        <w:ind w:firstLine="540"/>
        <w:jc w:val="both"/>
        <w:rPr>
          <w:rFonts w:eastAsia="Calibri"/>
          <w:sz w:val="24"/>
          <w:szCs w:val="24"/>
        </w:rPr>
      </w:pPr>
    </w:p>
    <w:p w:rsidR="0082266F" w:rsidRPr="00AC5CC0" w:rsidRDefault="0082266F" w:rsidP="0082266F">
      <w:pPr>
        <w:autoSpaceDE w:val="0"/>
        <w:autoSpaceDN w:val="0"/>
        <w:adjustRightInd w:val="0"/>
        <w:ind w:firstLine="540"/>
        <w:jc w:val="both"/>
        <w:outlineLvl w:val="2"/>
        <w:rPr>
          <w:rFonts w:eastAsia="Calibri"/>
          <w:sz w:val="24"/>
          <w:szCs w:val="24"/>
        </w:rPr>
      </w:pPr>
      <w:r w:rsidRPr="00AC5CC0">
        <w:rPr>
          <w:rFonts w:eastAsia="Calibri"/>
          <w:sz w:val="24"/>
          <w:szCs w:val="24"/>
        </w:rPr>
        <w:t>6.5. Женские консультации</w:t>
      </w:r>
    </w:p>
    <w:p w:rsidR="0082266F" w:rsidRPr="00AC5CC0" w:rsidRDefault="0082266F" w:rsidP="0082266F">
      <w:pPr>
        <w:autoSpaceDE w:val="0"/>
        <w:autoSpaceDN w:val="0"/>
        <w:adjustRightInd w:val="0"/>
        <w:ind w:firstLine="540"/>
        <w:jc w:val="both"/>
        <w:rPr>
          <w:rFonts w:eastAsia="Calibri"/>
          <w:sz w:val="24"/>
          <w:szCs w:val="24"/>
        </w:rPr>
      </w:pPr>
    </w:p>
    <w:p w:rsidR="0082266F" w:rsidRPr="00AC5CC0" w:rsidRDefault="0082266F" w:rsidP="0082266F">
      <w:pPr>
        <w:autoSpaceDE w:val="0"/>
        <w:autoSpaceDN w:val="0"/>
        <w:adjustRightInd w:val="0"/>
        <w:ind w:firstLine="540"/>
        <w:jc w:val="both"/>
        <w:rPr>
          <w:rFonts w:eastAsia="Calibri"/>
          <w:sz w:val="24"/>
          <w:szCs w:val="24"/>
        </w:rPr>
      </w:pPr>
      <w:r w:rsidRPr="00AC5CC0">
        <w:rPr>
          <w:rFonts w:eastAsia="Calibri"/>
          <w:sz w:val="24"/>
          <w:szCs w:val="24"/>
        </w:rPr>
        <w:t>Норматив обеспеченности женскими консультациями и размеры их земельных участков устанавливаются заданием на проектирование.</w:t>
      </w:r>
    </w:p>
    <w:p w:rsidR="0082266F" w:rsidRPr="00AC5CC0" w:rsidRDefault="0082266F" w:rsidP="0082266F">
      <w:pPr>
        <w:autoSpaceDE w:val="0"/>
        <w:autoSpaceDN w:val="0"/>
        <w:adjustRightInd w:val="0"/>
        <w:ind w:firstLine="540"/>
        <w:jc w:val="both"/>
        <w:rPr>
          <w:rFonts w:eastAsia="Calibri"/>
          <w:sz w:val="24"/>
          <w:szCs w:val="24"/>
        </w:rPr>
      </w:pPr>
    </w:p>
    <w:p w:rsidR="0082266F" w:rsidRPr="00AC5CC0" w:rsidRDefault="0082266F" w:rsidP="0082266F">
      <w:pPr>
        <w:autoSpaceDE w:val="0"/>
        <w:autoSpaceDN w:val="0"/>
        <w:adjustRightInd w:val="0"/>
        <w:ind w:firstLine="540"/>
        <w:jc w:val="both"/>
        <w:outlineLvl w:val="2"/>
        <w:rPr>
          <w:rFonts w:eastAsia="Calibri"/>
          <w:sz w:val="24"/>
          <w:szCs w:val="24"/>
        </w:rPr>
      </w:pPr>
      <w:r w:rsidRPr="00AC5CC0">
        <w:rPr>
          <w:rFonts w:eastAsia="Calibri"/>
          <w:sz w:val="24"/>
          <w:szCs w:val="24"/>
        </w:rPr>
        <w:t>6.6. Аптечные организации</w:t>
      </w:r>
    </w:p>
    <w:p w:rsidR="0082266F" w:rsidRPr="00AC5CC0" w:rsidRDefault="0082266F" w:rsidP="0082266F">
      <w:pPr>
        <w:autoSpaceDE w:val="0"/>
        <w:autoSpaceDN w:val="0"/>
        <w:adjustRightInd w:val="0"/>
        <w:ind w:firstLine="540"/>
        <w:jc w:val="both"/>
        <w:rPr>
          <w:rFonts w:eastAsia="Calibri"/>
          <w:sz w:val="24"/>
          <w:szCs w:val="24"/>
        </w:rPr>
      </w:pPr>
    </w:p>
    <w:p w:rsidR="0082266F" w:rsidRPr="00AC5CC0" w:rsidRDefault="0082266F" w:rsidP="0082266F">
      <w:pPr>
        <w:autoSpaceDE w:val="0"/>
        <w:autoSpaceDN w:val="0"/>
        <w:adjustRightInd w:val="0"/>
        <w:ind w:firstLine="540"/>
        <w:jc w:val="both"/>
        <w:rPr>
          <w:rFonts w:eastAsia="Calibri"/>
          <w:sz w:val="24"/>
          <w:szCs w:val="24"/>
        </w:rPr>
      </w:pPr>
      <w:r w:rsidRPr="00AC5CC0">
        <w:rPr>
          <w:rFonts w:eastAsia="Calibri"/>
          <w:sz w:val="24"/>
          <w:szCs w:val="24"/>
        </w:rPr>
        <w:t xml:space="preserve">Нормативы обеспеченности населения аптечными организациями принимаются в соответствии с </w:t>
      </w:r>
      <w:hyperlink r:id="rId27" w:history="1">
        <w:r w:rsidRPr="00AC5CC0">
          <w:rPr>
            <w:rFonts w:eastAsia="Calibri"/>
            <w:sz w:val="24"/>
            <w:szCs w:val="24"/>
          </w:rPr>
          <w:t>Распоряжением</w:t>
        </w:r>
      </w:hyperlink>
      <w:r w:rsidRPr="00AC5CC0">
        <w:rPr>
          <w:rFonts w:eastAsia="Calibri"/>
          <w:sz w:val="24"/>
          <w:szCs w:val="24"/>
        </w:rPr>
        <w:t xml:space="preserve"> Правительства РФ от 03.07.1996 № 1063-р «О социальных нормативах и нормах».</w:t>
      </w:r>
    </w:p>
    <w:p w:rsidR="0082266F" w:rsidRPr="00AC5CC0" w:rsidRDefault="0082266F" w:rsidP="0082266F">
      <w:pPr>
        <w:autoSpaceDE w:val="0"/>
        <w:autoSpaceDN w:val="0"/>
        <w:adjustRightInd w:val="0"/>
        <w:ind w:firstLine="540"/>
        <w:jc w:val="both"/>
        <w:rPr>
          <w:rFonts w:eastAsia="Calibri"/>
          <w:sz w:val="24"/>
          <w:szCs w:val="24"/>
        </w:rPr>
      </w:pPr>
      <w:r w:rsidRPr="00AC5CC0">
        <w:rPr>
          <w:rFonts w:eastAsia="Calibri"/>
          <w:sz w:val="24"/>
          <w:szCs w:val="24"/>
        </w:rPr>
        <w:t xml:space="preserve">Нормативы размеров земельных участков аптечных организаций принимаются в соответствии со СП 42.13330.2011 </w:t>
      </w:r>
      <w:r w:rsidRPr="00AC5CC0">
        <w:rPr>
          <w:sz w:val="24"/>
          <w:szCs w:val="24"/>
        </w:rPr>
        <w:t>«СНиП 2.07.01.-89* Градостроительство. Планировка и застройка городских и сельских поселений»</w:t>
      </w:r>
      <w:r w:rsidRPr="00AC5CC0">
        <w:rPr>
          <w:rFonts w:eastAsia="Calibri"/>
          <w:sz w:val="24"/>
          <w:szCs w:val="24"/>
        </w:rPr>
        <w:t>.</w:t>
      </w:r>
    </w:p>
    <w:p w:rsidR="0082266F" w:rsidRPr="00AC5CC0" w:rsidRDefault="0082266F" w:rsidP="0082266F">
      <w:pPr>
        <w:autoSpaceDE w:val="0"/>
        <w:autoSpaceDN w:val="0"/>
        <w:adjustRightInd w:val="0"/>
        <w:ind w:firstLine="540"/>
        <w:jc w:val="both"/>
        <w:rPr>
          <w:rFonts w:eastAsia="Calibri"/>
          <w:sz w:val="24"/>
          <w:szCs w:val="24"/>
        </w:rPr>
      </w:pPr>
    </w:p>
    <w:p w:rsidR="0082266F" w:rsidRPr="00AC5CC0" w:rsidRDefault="0082266F" w:rsidP="0082266F">
      <w:pPr>
        <w:autoSpaceDE w:val="0"/>
        <w:autoSpaceDN w:val="0"/>
        <w:adjustRightInd w:val="0"/>
        <w:ind w:firstLine="540"/>
        <w:jc w:val="both"/>
        <w:outlineLvl w:val="2"/>
        <w:rPr>
          <w:rFonts w:eastAsia="Calibri"/>
          <w:sz w:val="24"/>
          <w:szCs w:val="24"/>
        </w:rPr>
      </w:pPr>
      <w:r w:rsidRPr="00AC5CC0">
        <w:rPr>
          <w:rFonts w:eastAsia="Calibri"/>
          <w:sz w:val="24"/>
          <w:szCs w:val="24"/>
        </w:rPr>
        <w:t>6.7. Нормативы обеспеченности организациями социального обслуживания для граждан, признанных нуждающимися в социальном обслуживании</w:t>
      </w:r>
    </w:p>
    <w:p w:rsidR="0082266F" w:rsidRPr="00AC5CC0" w:rsidRDefault="0082266F" w:rsidP="0082266F">
      <w:pPr>
        <w:autoSpaceDE w:val="0"/>
        <w:autoSpaceDN w:val="0"/>
        <w:adjustRightInd w:val="0"/>
        <w:ind w:firstLine="540"/>
        <w:jc w:val="both"/>
        <w:rPr>
          <w:rFonts w:eastAsia="Calibri"/>
          <w:sz w:val="24"/>
          <w:szCs w:val="24"/>
        </w:rPr>
      </w:pPr>
    </w:p>
    <w:p w:rsidR="0082266F" w:rsidRPr="00AC5CC0" w:rsidRDefault="0082266F" w:rsidP="0082266F">
      <w:pPr>
        <w:autoSpaceDE w:val="0"/>
        <w:autoSpaceDN w:val="0"/>
        <w:adjustRightInd w:val="0"/>
        <w:ind w:firstLine="540"/>
        <w:jc w:val="both"/>
        <w:rPr>
          <w:rFonts w:eastAsia="Calibri"/>
          <w:sz w:val="24"/>
          <w:szCs w:val="24"/>
        </w:rPr>
      </w:pPr>
      <w:r w:rsidRPr="00AC5CC0">
        <w:rPr>
          <w:rFonts w:eastAsia="Calibri"/>
          <w:sz w:val="24"/>
          <w:szCs w:val="24"/>
        </w:rPr>
        <w:t xml:space="preserve">Норматив обеспеченности населения комплексными центрами социального обслуживания принимается в соответствии с </w:t>
      </w:r>
      <w:hyperlink r:id="rId28" w:history="1">
        <w:r w:rsidRPr="00AC5CC0">
          <w:rPr>
            <w:rFonts w:eastAsia="Calibri"/>
            <w:sz w:val="24"/>
            <w:szCs w:val="24"/>
          </w:rPr>
          <w:t>Постановлением</w:t>
        </w:r>
      </w:hyperlink>
      <w:r w:rsidRPr="00AC5CC0">
        <w:rPr>
          <w:rFonts w:eastAsia="Calibri"/>
          <w:sz w:val="24"/>
          <w:szCs w:val="24"/>
        </w:rPr>
        <w:t xml:space="preserve"> Совета администрации Красноярского края от 26.06.2007 № 247-п «Об утверждении стандарта качества оказания государственных услуг в области социальной защиты населения».</w:t>
      </w:r>
    </w:p>
    <w:p w:rsidR="0082266F" w:rsidRPr="00AC5CC0" w:rsidRDefault="0082266F" w:rsidP="0082266F">
      <w:pPr>
        <w:autoSpaceDE w:val="0"/>
        <w:autoSpaceDN w:val="0"/>
        <w:adjustRightInd w:val="0"/>
        <w:ind w:firstLine="540"/>
        <w:jc w:val="both"/>
        <w:rPr>
          <w:rFonts w:eastAsia="Calibri"/>
          <w:sz w:val="24"/>
          <w:szCs w:val="24"/>
        </w:rPr>
      </w:pPr>
      <w:r w:rsidRPr="00AC5CC0">
        <w:rPr>
          <w:rFonts w:eastAsia="Calibri"/>
          <w:sz w:val="24"/>
          <w:szCs w:val="24"/>
        </w:rPr>
        <w:t>Размеры земельных участков комплексных центров социального обслуживания устанавливаются заданием на проектирование.</w:t>
      </w:r>
    </w:p>
    <w:p w:rsidR="0082266F" w:rsidRPr="00AC5CC0" w:rsidRDefault="0082266F" w:rsidP="0082266F">
      <w:pPr>
        <w:autoSpaceDE w:val="0"/>
        <w:autoSpaceDN w:val="0"/>
        <w:adjustRightInd w:val="0"/>
        <w:ind w:firstLine="540"/>
        <w:jc w:val="both"/>
        <w:rPr>
          <w:rFonts w:eastAsia="Calibri"/>
          <w:sz w:val="24"/>
          <w:szCs w:val="24"/>
        </w:rPr>
      </w:pPr>
    </w:p>
    <w:p w:rsidR="0082266F" w:rsidRPr="00AC5CC0" w:rsidRDefault="0082266F" w:rsidP="0082266F">
      <w:pPr>
        <w:autoSpaceDE w:val="0"/>
        <w:autoSpaceDN w:val="0"/>
        <w:adjustRightInd w:val="0"/>
        <w:ind w:firstLine="540"/>
        <w:jc w:val="center"/>
        <w:rPr>
          <w:sz w:val="24"/>
          <w:szCs w:val="24"/>
        </w:rPr>
      </w:pPr>
      <w:r w:rsidRPr="00AC5CC0">
        <w:rPr>
          <w:sz w:val="24"/>
          <w:szCs w:val="24"/>
        </w:rPr>
        <w:t>7. НОРМАТИВЫОБЕСПЕЧЕННОСТИ ОРГАНИЗАЦИЯМИ СОЦИАЛЬНОГО ОБСЛУЖИВАНИЯ ДЛЯ ГРАЖДАН</w:t>
      </w:r>
      <w:proofErr w:type="gramStart"/>
      <w:r w:rsidRPr="00AC5CC0">
        <w:rPr>
          <w:sz w:val="24"/>
          <w:szCs w:val="24"/>
        </w:rPr>
        <w:t>,П</w:t>
      </w:r>
      <w:proofErr w:type="gramEnd"/>
      <w:r w:rsidRPr="00AC5CC0">
        <w:rPr>
          <w:sz w:val="24"/>
          <w:szCs w:val="24"/>
        </w:rPr>
        <w:t>РИЗНАННЫХ НУЖДАЮЩИМИСЯ В СОЦИАЛЬНОМ ОБСЛУЖИВАНИИ</w:t>
      </w:r>
    </w:p>
    <w:p w:rsidR="0082266F" w:rsidRPr="00AC5CC0" w:rsidRDefault="0082266F" w:rsidP="0082266F">
      <w:pPr>
        <w:autoSpaceDE w:val="0"/>
        <w:autoSpaceDN w:val="0"/>
        <w:adjustRightInd w:val="0"/>
        <w:ind w:firstLine="540"/>
        <w:jc w:val="center"/>
        <w:rPr>
          <w:sz w:val="24"/>
          <w:szCs w:val="24"/>
        </w:rPr>
      </w:pPr>
    </w:p>
    <w:p w:rsidR="0082266F" w:rsidRPr="00AC5CC0" w:rsidRDefault="0082266F" w:rsidP="0082266F">
      <w:pPr>
        <w:autoSpaceDE w:val="0"/>
        <w:autoSpaceDN w:val="0"/>
        <w:adjustRightInd w:val="0"/>
        <w:ind w:firstLine="540"/>
        <w:jc w:val="both"/>
        <w:rPr>
          <w:sz w:val="24"/>
          <w:szCs w:val="24"/>
        </w:rPr>
      </w:pPr>
      <w:r w:rsidRPr="00AC5CC0">
        <w:rPr>
          <w:sz w:val="24"/>
          <w:szCs w:val="24"/>
        </w:rPr>
        <w:t>7.1. Комплексные центры (Центры) социального обслуживания.</w:t>
      </w:r>
    </w:p>
    <w:p w:rsidR="0082266F" w:rsidRPr="00AC5CC0" w:rsidRDefault="0082266F" w:rsidP="0082266F">
      <w:pPr>
        <w:autoSpaceDE w:val="0"/>
        <w:autoSpaceDN w:val="0"/>
        <w:adjustRightInd w:val="0"/>
        <w:ind w:firstLine="540"/>
        <w:jc w:val="both"/>
        <w:rPr>
          <w:rFonts w:eastAsia="Calibri"/>
          <w:sz w:val="24"/>
          <w:szCs w:val="24"/>
        </w:rPr>
      </w:pPr>
    </w:p>
    <w:p w:rsidR="0082266F" w:rsidRPr="00AC5CC0" w:rsidRDefault="0082266F" w:rsidP="0082266F">
      <w:pPr>
        <w:pStyle w:val="a1"/>
      </w:pPr>
      <w:r w:rsidRPr="00AC5CC0">
        <w:t>Норматив обеспеченности населения комплексными центрами (Центрами) социального обслуживания принимается в соответствии с Постановлением Совета Администрации Красноярского края от 26.06.2007 №247-п «Об утверждении стандарта качества оказания государственных услуг в области социальной защиты населения».</w:t>
      </w:r>
    </w:p>
    <w:p w:rsidR="0082266F" w:rsidRPr="00AC5CC0" w:rsidRDefault="0082266F" w:rsidP="0082266F">
      <w:pPr>
        <w:pStyle w:val="a1"/>
      </w:pPr>
      <w:r w:rsidRPr="00AC5CC0">
        <w:t>Размеры земельных участков комплексных центров (Центров) социального обслуживания устанавливаются заданием на проектирование.</w:t>
      </w:r>
    </w:p>
    <w:p w:rsidR="0082266F" w:rsidRPr="00AC5CC0" w:rsidRDefault="0082266F" w:rsidP="0082266F">
      <w:pPr>
        <w:pStyle w:val="a1"/>
      </w:pPr>
    </w:p>
    <w:p w:rsidR="0082266F" w:rsidRPr="00AC5CC0" w:rsidRDefault="0082266F" w:rsidP="0082266F">
      <w:pPr>
        <w:pStyle w:val="a1"/>
      </w:pPr>
      <w:r w:rsidRPr="00AC5CC0">
        <w:t>7.2. Центры (Кризисные центры) социальной помощи семье, женщинам и детям.</w:t>
      </w:r>
    </w:p>
    <w:p w:rsidR="0082266F" w:rsidRPr="00AC5CC0" w:rsidRDefault="0082266F" w:rsidP="0082266F">
      <w:pPr>
        <w:pStyle w:val="a1"/>
      </w:pPr>
    </w:p>
    <w:p w:rsidR="0082266F" w:rsidRPr="00AC5CC0" w:rsidRDefault="0082266F" w:rsidP="0082266F">
      <w:pPr>
        <w:pStyle w:val="a1"/>
      </w:pPr>
      <w:r w:rsidRPr="00AC5CC0">
        <w:t>Норматив обеспеченности населения центрами (Кризисными центрами) социальной помощи семье, женщинам и детям принимается в соответствии с Постановлением Совета Администрации Красноярского края от 26.06.2007 №247-п «Об утверждении стандарта качества оказания государственных услуг в области социальной защиты населения».</w:t>
      </w:r>
    </w:p>
    <w:p w:rsidR="0082266F" w:rsidRPr="00AC5CC0" w:rsidRDefault="0082266F" w:rsidP="0082266F">
      <w:pPr>
        <w:pStyle w:val="a1"/>
      </w:pPr>
      <w:r w:rsidRPr="00AC5CC0">
        <w:t>Размеры земельных участков центров (Кризисных центров) социальной помощи семье, женщинам и детям устанавливаются заданием на проектирование.</w:t>
      </w:r>
    </w:p>
    <w:p w:rsidR="0082266F" w:rsidRPr="00AC5CC0" w:rsidRDefault="0082266F" w:rsidP="0082266F">
      <w:pPr>
        <w:pStyle w:val="a1"/>
      </w:pPr>
    </w:p>
    <w:p w:rsidR="0082266F" w:rsidRPr="00AC5CC0" w:rsidRDefault="0082266F" w:rsidP="0082266F">
      <w:pPr>
        <w:pStyle w:val="a1"/>
      </w:pPr>
      <w:r w:rsidRPr="00AC5CC0">
        <w:t>7.3. Реабилитационные центры для детей и подростков с ограниченными возможностями.</w:t>
      </w:r>
    </w:p>
    <w:p w:rsidR="0082266F" w:rsidRPr="00AC5CC0" w:rsidRDefault="0082266F" w:rsidP="0082266F">
      <w:pPr>
        <w:pStyle w:val="a1"/>
      </w:pPr>
    </w:p>
    <w:p w:rsidR="0082266F" w:rsidRPr="00AC5CC0" w:rsidRDefault="0082266F" w:rsidP="0082266F">
      <w:pPr>
        <w:pStyle w:val="a1"/>
        <w:ind w:firstLine="709"/>
      </w:pPr>
      <w:r w:rsidRPr="00AC5CC0">
        <w:t>Норматив обеспеченности населения реабилитационными центрами для детей и подростков с ограниченными возможностями принимается в соответствии с Постановлением Совета Администрации Красноярского края от 26.06.2007 № 247-п «Об утверждении стандарта качества оказания государственных услуг в области социальной защиты населения».</w:t>
      </w:r>
    </w:p>
    <w:p w:rsidR="0082266F" w:rsidRPr="00AC5CC0" w:rsidRDefault="0082266F" w:rsidP="0082266F">
      <w:pPr>
        <w:pStyle w:val="a1"/>
      </w:pPr>
      <w:r w:rsidRPr="00AC5CC0">
        <w:t>Размеры земельных участков реабилитационных центров для детей и подростков с ограниченными возможностями устанавливаются заданием на проектирование.</w:t>
      </w:r>
    </w:p>
    <w:p w:rsidR="0082266F" w:rsidRPr="00AC5CC0" w:rsidRDefault="0082266F" w:rsidP="0082266F">
      <w:pPr>
        <w:pStyle w:val="a1"/>
      </w:pPr>
      <w:r w:rsidRPr="00AC5CC0">
        <w:t>7.4. Дома (отделения) ночного пребывания.</w:t>
      </w:r>
    </w:p>
    <w:p w:rsidR="0082266F" w:rsidRPr="00AC5CC0" w:rsidRDefault="0082266F" w:rsidP="0082266F">
      <w:pPr>
        <w:pStyle w:val="a1"/>
      </w:pPr>
    </w:p>
    <w:p w:rsidR="0082266F" w:rsidRPr="00AC5CC0" w:rsidRDefault="0082266F" w:rsidP="0082266F">
      <w:pPr>
        <w:pStyle w:val="a1"/>
      </w:pPr>
      <w:r w:rsidRPr="00AC5CC0">
        <w:t>Норматив обеспеченности населения домами ночного пребывания принимается в соответствии с Постановлением Совета Администрации Красноярского края от 26.06.2007№247-п «Об утверждении стандарта качества оказания государственных услуг в области социальной защиты населения».</w:t>
      </w:r>
    </w:p>
    <w:p w:rsidR="0082266F" w:rsidRPr="00AC5CC0" w:rsidRDefault="0082266F" w:rsidP="0082266F">
      <w:pPr>
        <w:pStyle w:val="a1"/>
      </w:pPr>
      <w:r w:rsidRPr="00AC5CC0">
        <w:t>Размеры земельных участков домов ночного пребывания устанавливаются заданием на проектирование.</w:t>
      </w:r>
    </w:p>
    <w:p w:rsidR="0082266F" w:rsidRPr="00AC5CC0" w:rsidRDefault="0082266F" w:rsidP="0082266F">
      <w:pPr>
        <w:pStyle w:val="a1"/>
        <w:ind w:firstLine="709"/>
      </w:pPr>
    </w:p>
    <w:p w:rsidR="0082266F" w:rsidRPr="00AC5CC0" w:rsidRDefault="0082266F" w:rsidP="0082266F">
      <w:pPr>
        <w:pStyle w:val="a1"/>
      </w:pPr>
      <w:r w:rsidRPr="00AC5CC0">
        <w:t>7.5. Дома-интернаты для престарелых, инвалидов, дома-интернаты малой вместимости для граждан пожилого возраста и инвалидов, геронтологические центры.</w:t>
      </w:r>
    </w:p>
    <w:p w:rsidR="0082266F" w:rsidRPr="00AC5CC0" w:rsidRDefault="0082266F" w:rsidP="0082266F">
      <w:pPr>
        <w:pStyle w:val="a1"/>
      </w:pPr>
    </w:p>
    <w:p w:rsidR="0082266F" w:rsidRPr="00AC5CC0" w:rsidRDefault="0082266F" w:rsidP="0082266F">
      <w:pPr>
        <w:pStyle w:val="a1"/>
      </w:pPr>
      <w:r w:rsidRPr="00AC5CC0">
        <w:t>Норматив обеспеченности населения домами-интернатами для престарелых, инвалидов, домами-интернатами малой вместимости для граждан пожилого возраста и инвалидов, геронтологическими центрами принимается в соответствии с Постановлением Совета Администрации Красноярского края от 26.06.2007 №247-п «Об утверждении стандарта качества оказания государственных услуг в области социальной защиты населения».</w:t>
      </w:r>
    </w:p>
    <w:p w:rsidR="0082266F" w:rsidRPr="00AC5CC0" w:rsidRDefault="0082266F" w:rsidP="0082266F">
      <w:pPr>
        <w:pStyle w:val="a1"/>
      </w:pPr>
      <w:r w:rsidRPr="00AC5CC0">
        <w:t>Размеры земельных участков домов-интернатов для престарелых, инвалидов, домов-интернатов малой вместимости для граждан пожилого возраста и инвалидов, геронтологических центров устанавливаются заданием на проектирование.</w:t>
      </w:r>
    </w:p>
    <w:p w:rsidR="0082266F" w:rsidRPr="00AC5CC0" w:rsidRDefault="0082266F" w:rsidP="0082266F">
      <w:pPr>
        <w:pStyle w:val="a1"/>
      </w:pPr>
    </w:p>
    <w:p w:rsidR="0082266F" w:rsidRPr="00AC5CC0" w:rsidRDefault="0082266F" w:rsidP="0082266F">
      <w:pPr>
        <w:pStyle w:val="a1"/>
      </w:pPr>
      <w:r w:rsidRPr="00AC5CC0">
        <w:t>7.6. Психоневрологические интернаты.</w:t>
      </w:r>
    </w:p>
    <w:p w:rsidR="0082266F" w:rsidRPr="00AC5CC0" w:rsidRDefault="0082266F" w:rsidP="0082266F">
      <w:pPr>
        <w:pStyle w:val="a1"/>
      </w:pPr>
    </w:p>
    <w:p w:rsidR="0082266F" w:rsidRPr="00AC5CC0" w:rsidRDefault="0082266F" w:rsidP="0082266F">
      <w:pPr>
        <w:pStyle w:val="a1"/>
      </w:pPr>
      <w:r w:rsidRPr="00AC5CC0">
        <w:t>Норматив обеспеченности населения психоневрологическими интернатами принимается в соответствии с Постановлением Совета Администрации Красноярского края от 26.06.2007 №247-п «Об утверждении стандарта качества оказания государственных услуг в области социальной защиты населения». На основании фактической наполняемости психоневрологических интернатов и числа граждан, состоящих в очереди, нормативное количество мест в учреждениях данного вида должно быть увеличено, относительно вышеуказанного Постановления.</w:t>
      </w:r>
    </w:p>
    <w:p w:rsidR="0082266F" w:rsidRPr="00AC5CC0" w:rsidRDefault="0082266F" w:rsidP="0082266F">
      <w:pPr>
        <w:pStyle w:val="a1"/>
      </w:pPr>
      <w:r w:rsidRPr="00AC5CC0">
        <w:t>Размеры земельных участков психоневрологических интернатов устанавливаются заданием на проектирование.</w:t>
      </w:r>
    </w:p>
    <w:p w:rsidR="0082266F" w:rsidRPr="00AC5CC0" w:rsidRDefault="0082266F" w:rsidP="0082266F">
      <w:pPr>
        <w:pStyle w:val="a1"/>
        <w:ind w:firstLine="709"/>
      </w:pPr>
    </w:p>
    <w:p w:rsidR="0082266F" w:rsidRPr="00AC5CC0" w:rsidRDefault="0082266F" w:rsidP="0082266F">
      <w:pPr>
        <w:pStyle w:val="a1"/>
      </w:pPr>
      <w:r w:rsidRPr="00AC5CC0">
        <w:t>7.7. Дома-интернаты для умственно отсталых детей.</w:t>
      </w:r>
    </w:p>
    <w:p w:rsidR="0082266F" w:rsidRPr="00AC5CC0" w:rsidRDefault="0082266F" w:rsidP="0082266F">
      <w:pPr>
        <w:pStyle w:val="a1"/>
      </w:pPr>
    </w:p>
    <w:p w:rsidR="0082266F" w:rsidRPr="00AC5CC0" w:rsidRDefault="0082266F" w:rsidP="0082266F">
      <w:pPr>
        <w:pStyle w:val="a1"/>
      </w:pPr>
      <w:r w:rsidRPr="00AC5CC0">
        <w:t>Норматив обеспеченности населения домами-интернатами для умственно отсталых детей принимается в соответствии с Постановлением Совета Администрации Красноярского края от 26.06.2007 № 247-п «Об утверждении стандарта качества оказания государственных услуг в области социальной защиты населения».</w:t>
      </w:r>
    </w:p>
    <w:p w:rsidR="0082266F" w:rsidRPr="00AC5CC0" w:rsidRDefault="0082266F" w:rsidP="0082266F">
      <w:pPr>
        <w:pStyle w:val="a1"/>
      </w:pPr>
      <w:r w:rsidRPr="00AC5CC0">
        <w:t>Размеры земельных участков домов-интернатов для умственно отсталых детей устанавливаются заданием на проектирование.</w:t>
      </w:r>
    </w:p>
    <w:p w:rsidR="0082266F" w:rsidRPr="00AC5CC0" w:rsidRDefault="0082266F" w:rsidP="0082266F">
      <w:pPr>
        <w:pStyle w:val="a1"/>
      </w:pPr>
    </w:p>
    <w:p w:rsidR="0082266F" w:rsidRPr="00AC5CC0" w:rsidRDefault="0082266F" w:rsidP="0082266F">
      <w:pPr>
        <w:pStyle w:val="a1"/>
      </w:pPr>
      <w:r w:rsidRPr="00AC5CC0">
        <w:t>7.8. Социальные приюты для детей и подростков (социально-реабилитационные центры для несовершеннолетних).</w:t>
      </w:r>
    </w:p>
    <w:p w:rsidR="0082266F" w:rsidRPr="00AC5CC0" w:rsidRDefault="0082266F" w:rsidP="0082266F">
      <w:pPr>
        <w:pStyle w:val="a1"/>
      </w:pPr>
      <w:r w:rsidRPr="00AC5CC0">
        <w:t>Норматив обеспеченности населения социальными приютами для детей и подростков (социально-реабилитационными центрами для несовершеннолетних) принимается в соответствии с Постановлением Совета Администрации Красноярского края от 26.06.2007 №247-п «Об утверждении стандарта качества оказания государственных услуг в области социальной защиты населения».</w:t>
      </w:r>
    </w:p>
    <w:p w:rsidR="0082266F" w:rsidRPr="00AC5CC0" w:rsidRDefault="0082266F" w:rsidP="0082266F">
      <w:pPr>
        <w:pStyle w:val="a1"/>
      </w:pPr>
      <w:r w:rsidRPr="00AC5CC0">
        <w:t>Размеры земельных участков социальных приютов для детей и подростков (социально-реабилитационных центров для несовершеннолетних) устанавливаются заданием на проектирование.</w:t>
      </w:r>
    </w:p>
    <w:p w:rsidR="0082266F" w:rsidRPr="00AC5CC0" w:rsidRDefault="0082266F" w:rsidP="0082266F">
      <w:pPr>
        <w:pStyle w:val="a1"/>
      </w:pPr>
    </w:p>
    <w:p w:rsidR="0082266F" w:rsidRPr="00AC5CC0" w:rsidRDefault="0082266F" w:rsidP="0082266F">
      <w:pPr>
        <w:pStyle w:val="a1"/>
      </w:pPr>
      <w:r w:rsidRPr="00AC5CC0">
        <w:t>7.9. Центры социальной адаптации для лиц, освободившихся из мест лишения свободы (филиалы Центра).</w:t>
      </w:r>
    </w:p>
    <w:p w:rsidR="0082266F" w:rsidRPr="00AC5CC0" w:rsidRDefault="0082266F" w:rsidP="0082266F">
      <w:pPr>
        <w:pStyle w:val="a1"/>
      </w:pPr>
    </w:p>
    <w:p w:rsidR="0082266F" w:rsidRPr="00AC5CC0" w:rsidRDefault="0082266F" w:rsidP="0082266F">
      <w:pPr>
        <w:pStyle w:val="a1"/>
      </w:pPr>
      <w:r w:rsidRPr="00AC5CC0">
        <w:t>Норматив обеспеченности населения центрами социальной адаптации для лиц, освободившихся из мест лишения свободы (филиалами Центра) принимается в соответствии с Постановлением Совета Администрации Красноярского края от 26.06.2007 №247-п «Об утверждении стандарта качества оказания государственных услуг в области социальной защиты населения».</w:t>
      </w:r>
    </w:p>
    <w:p w:rsidR="0082266F" w:rsidRPr="00AC5CC0" w:rsidRDefault="0082266F" w:rsidP="0082266F">
      <w:pPr>
        <w:autoSpaceDE w:val="0"/>
        <w:autoSpaceDN w:val="0"/>
        <w:adjustRightInd w:val="0"/>
        <w:ind w:firstLine="567"/>
        <w:jc w:val="both"/>
        <w:rPr>
          <w:rFonts w:eastAsia="Calibri"/>
          <w:sz w:val="24"/>
          <w:szCs w:val="24"/>
        </w:rPr>
      </w:pPr>
      <w:r w:rsidRPr="00AC5CC0">
        <w:rPr>
          <w:sz w:val="24"/>
          <w:szCs w:val="24"/>
        </w:rPr>
        <w:t>Размеры земельных участков центрами социальной адаптации для лиц, освободившихся из мест лишения свободы (филиалов Центра) устанавливаются заданием на проектирование.</w:t>
      </w:r>
    </w:p>
    <w:p w:rsidR="0082266F" w:rsidRPr="00AC5CC0" w:rsidRDefault="0082266F" w:rsidP="0082266F">
      <w:pPr>
        <w:autoSpaceDE w:val="0"/>
        <w:autoSpaceDN w:val="0"/>
        <w:adjustRightInd w:val="0"/>
        <w:jc w:val="center"/>
        <w:rPr>
          <w:rFonts w:eastAsia="Calibri"/>
          <w:sz w:val="24"/>
          <w:szCs w:val="24"/>
        </w:rPr>
      </w:pPr>
    </w:p>
    <w:p w:rsidR="0082266F" w:rsidRPr="00AC5CC0" w:rsidRDefault="0082266F" w:rsidP="0082266F">
      <w:pPr>
        <w:autoSpaceDE w:val="0"/>
        <w:autoSpaceDN w:val="0"/>
        <w:adjustRightInd w:val="0"/>
        <w:jc w:val="center"/>
        <w:outlineLvl w:val="1"/>
        <w:rPr>
          <w:rFonts w:eastAsia="Calibri"/>
          <w:sz w:val="24"/>
          <w:szCs w:val="24"/>
        </w:rPr>
      </w:pPr>
      <w:r w:rsidRPr="00AC5CC0">
        <w:rPr>
          <w:rFonts w:eastAsia="Calibri"/>
          <w:sz w:val="24"/>
          <w:szCs w:val="24"/>
        </w:rPr>
        <w:t>8. НОРМАТИВЫ ОБЕСПЕЧЕННОСТИ УСЛОВИЙ В ГРАНИЦАХ ГОРОДА НОРИЛЬСКА</w:t>
      </w:r>
    </w:p>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ДЛЯ ОКАЗАНИЯ УСЛУГ СВЯЗИ, ОБЩЕСТВЕННОГО ПИТАНИЯ,</w:t>
      </w:r>
    </w:p>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ТОРГОВЛИ И БЫТОВОГО ОБСЛУЖИВАНИЯ</w:t>
      </w:r>
    </w:p>
    <w:p w:rsidR="0082266F" w:rsidRPr="00AC5CC0" w:rsidRDefault="0082266F" w:rsidP="0082266F">
      <w:pPr>
        <w:autoSpaceDE w:val="0"/>
        <w:autoSpaceDN w:val="0"/>
        <w:adjustRightInd w:val="0"/>
        <w:jc w:val="center"/>
        <w:rPr>
          <w:rFonts w:eastAsia="Calibri"/>
          <w:sz w:val="24"/>
          <w:szCs w:val="24"/>
        </w:rPr>
      </w:pPr>
    </w:p>
    <w:p w:rsidR="0082266F" w:rsidRPr="00AC5CC0" w:rsidRDefault="0082266F" w:rsidP="0082266F">
      <w:pPr>
        <w:autoSpaceDE w:val="0"/>
        <w:autoSpaceDN w:val="0"/>
        <w:adjustRightInd w:val="0"/>
        <w:ind w:firstLine="540"/>
        <w:jc w:val="both"/>
        <w:outlineLvl w:val="2"/>
        <w:rPr>
          <w:rFonts w:eastAsia="Calibri"/>
          <w:sz w:val="24"/>
          <w:szCs w:val="24"/>
        </w:rPr>
      </w:pPr>
      <w:r w:rsidRPr="00AC5CC0">
        <w:rPr>
          <w:rFonts w:eastAsia="Calibri"/>
          <w:sz w:val="24"/>
          <w:szCs w:val="24"/>
        </w:rPr>
        <w:t>8.1. Отделения почтовой связи</w:t>
      </w:r>
    </w:p>
    <w:p w:rsidR="0082266F" w:rsidRPr="00AC5CC0" w:rsidRDefault="0082266F" w:rsidP="0082266F">
      <w:pPr>
        <w:autoSpaceDE w:val="0"/>
        <w:autoSpaceDN w:val="0"/>
        <w:adjustRightInd w:val="0"/>
        <w:ind w:firstLine="540"/>
        <w:jc w:val="both"/>
        <w:rPr>
          <w:rFonts w:eastAsia="Calibri"/>
          <w:sz w:val="24"/>
          <w:szCs w:val="24"/>
        </w:rPr>
      </w:pPr>
    </w:p>
    <w:p w:rsidR="0082266F" w:rsidRPr="00AC5CC0" w:rsidRDefault="0082266F" w:rsidP="0082266F">
      <w:pPr>
        <w:pStyle w:val="ConsPlusNormal"/>
        <w:ind w:firstLine="540"/>
        <w:jc w:val="both"/>
        <w:rPr>
          <w:rFonts w:ascii="Times New Roman" w:hAnsi="Times New Roman" w:cs="Times New Roman"/>
          <w:sz w:val="24"/>
          <w:szCs w:val="24"/>
        </w:rPr>
      </w:pPr>
      <w:r w:rsidRPr="00AC5CC0">
        <w:rPr>
          <w:rFonts w:ascii="Times New Roman" w:hAnsi="Times New Roman" w:cs="Times New Roman"/>
          <w:sz w:val="24"/>
          <w:szCs w:val="24"/>
        </w:rPr>
        <w:t>Норматив обеспеченности отделениями почтовой связи принимается в соответствии</w:t>
      </w:r>
      <w:r w:rsidRPr="00AC5CC0">
        <w:rPr>
          <w:sz w:val="24"/>
          <w:szCs w:val="24"/>
        </w:rPr>
        <w:t xml:space="preserve"> с </w:t>
      </w:r>
      <w:r w:rsidRPr="00AC5CC0">
        <w:rPr>
          <w:rFonts w:ascii="Times New Roman" w:hAnsi="Times New Roman" w:cs="Times New Roman"/>
          <w:sz w:val="24"/>
          <w:szCs w:val="24"/>
        </w:rPr>
        <w:t>Приказом Минсвязи СССР от 27.04.1981 № 178 «О введении нормативов развития и размещения в городах и сельской местности сети отделений и пунктов почтовой связи системы Министерства связи СССР»</w:t>
      </w:r>
    </w:p>
    <w:p w:rsidR="0082266F" w:rsidRPr="00AC5CC0" w:rsidRDefault="0082266F" w:rsidP="0082266F">
      <w:pPr>
        <w:autoSpaceDE w:val="0"/>
        <w:autoSpaceDN w:val="0"/>
        <w:adjustRightInd w:val="0"/>
        <w:ind w:firstLine="567"/>
        <w:jc w:val="both"/>
        <w:rPr>
          <w:rFonts w:eastAsia="Calibri"/>
          <w:sz w:val="24"/>
          <w:szCs w:val="24"/>
        </w:rPr>
      </w:pPr>
      <w:r w:rsidRPr="00AC5CC0">
        <w:rPr>
          <w:sz w:val="24"/>
          <w:szCs w:val="24"/>
        </w:rPr>
        <w:t xml:space="preserve">Размеры земельных участков </w:t>
      </w:r>
      <w:r w:rsidRPr="00AC5CC0">
        <w:rPr>
          <w:rFonts w:eastAsia="Calibri"/>
          <w:sz w:val="24"/>
          <w:szCs w:val="24"/>
        </w:rPr>
        <w:t>отделенийпочтовой связи</w:t>
      </w:r>
      <w:r w:rsidRPr="00AC5CC0">
        <w:rPr>
          <w:sz w:val="24"/>
          <w:szCs w:val="24"/>
        </w:rPr>
        <w:t xml:space="preserve"> устанавливаются заданием на проектирование.</w:t>
      </w:r>
    </w:p>
    <w:p w:rsidR="0082266F" w:rsidRPr="00AC5CC0" w:rsidRDefault="0082266F" w:rsidP="0082266F">
      <w:pPr>
        <w:autoSpaceDE w:val="0"/>
        <w:autoSpaceDN w:val="0"/>
        <w:adjustRightInd w:val="0"/>
        <w:ind w:firstLine="567"/>
        <w:jc w:val="both"/>
        <w:rPr>
          <w:rFonts w:eastAsia="Calibri"/>
          <w:sz w:val="24"/>
          <w:szCs w:val="24"/>
        </w:rPr>
      </w:pPr>
    </w:p>
    <w:p w:rsidR="0082266F" w:rsidRPr="00AC5CC0" w:rsidRDefault="0082266F" w:rsidP="0082266F">
      <w:pPr>
        <w:autoSpaceDE w:val="0"/>
        <w:autoSpaceDN w:val="0"/>
        <w:adjustRightInd w:val="0"/>
        <w:ind w:firstLine="540"/>
        <w:jc w:val="both"/>
        <w:outlineLvl w:val="2"/>
        <w:rPr>
          <w:rFonts w:eastAsia="Calibri"/>
          <w:sz w:val="24"/>
          <w:szCs w:val="24"/>
        </w:rPr>
      </w:pPr>
      <w:r w:rsidRPr="00AC5CC0">
        <w:rPr>
          <w:rFonts w:eastAsia="Calibri"/>
          <w:sz w:val="24"/>
          <w:szCs w:val="24"/>
        </w:rPr>
        <w:t>8.2. Предприятия торговли</w:t>
      </w:r>
    </w:p>
    <w:p w:rsidR="0082266F" w:rsidRPr="00AC5CC0" w:rsidRDefault="0082266F" w:rsidP="0082266F">
      <w:pPr>
        <w:autoSpaceDE w:val="0"/>
        <w:autoSpaceDN w:val="0"/>
        <w:adjustRightInd w:val="0"/>
        <w:ind w:firstLine="540"/>
        <w:jc w:val="both"/>
        <w:rPr>
          <w:rFonts w:eastAsia="Calibri"/>
          <w:sz w:val="24"/>
          <w:szCs w:val="24"/>
        </w:rPr>
      </w:pPr>
    </w:p>
    <w:p w:rsidR="0082266F" w:rsidRPr="00AC5CC0" w:rsidRDefault="0082266F" w:rsidP="0082266F">
      <w:pPr>
        <w:pStyle w:val="ConsPlusNormal"/>
        <w:ind w:firstLine="540"/>
        <w:jc w:val="both"/>
        <w:rPr>
          <w:rFonts w:ascii="Times New Roman" w:hAnsi="Times New Roman" w:cs="Times New Roman"/>
          <w:sz w:val="24"/>
          <w:szCs w:val="24"/>
        </w:rPr>
      </w:pPr>
      <w:r w:rsidRPr="00AC5CC0">
        <w:rPr>
          <w:rFonts w:ascii="Times New Roman" w:hAnsi="Times New Roman" w:cs="Times New Roman"/>
          <w:sz w:val="24"/>
          <w:szCs w:val="24"/>
        </w:rPr>
        <w:t>Норматив обеспеченности торговыми предприятиями принимается в соответствии с Законом Красноярского края от 19.12.2013 № 5-1997 «О нормативах минимальной обеспеченности населения площадью торговых объектов для Красноярского края, муниципальных районов и городских округов края».</w:t>
      </w:r>
    </w:p>
    <w:p w:rsidR="0082266F" w:rsidRPr="00AC5CC0" w:rsidRDefault="0082266F" w:rsidP="0082266F">
      <w:pPr>
        <w:autoSpaceDE w:val="0"/>
        <w:autoSpaceDN w:val="0"/>
        <w:adjustRightInd w:val="0"/>
        <w:ind w:firstLine="540"/>
        <w:jc w:val="both"/>
        <w:rPr>
          <w:rFonts w:eastAsia="Calibri"/>
          <w:sz w:val="24"/>
          <w:szCs w:val="24"/>
        </w:rPr>
      </w:pPr>
      <w:r w:rsidRPr="00AC5CC0">
        <w:rPr>
          <w:rFonts w:eastAsia="Calibri"/>
          <w:sz w:val="24"/>
          <w:szCs w:val="24"/>
        </w:rPr>
        <w:t xml:space="preserve">Нормативы размеров земельных участков торговых предприятий принимаются в соответствии со СП 42.13330.2011 </w:t>
      </w:r>
      <w:r w:rsidRPr="00AC5CC0">
        <w:rPr>
          <w:sz w:val="24"/>
          <w:szCs w:val="24"/>
        </w:rPr>
        <w:t>«СНиП 2.07.01.-89* Градостроительство. Планировка и застройка городских и сельских поселений»</w:t>
      </w:r>
      <w:r w:rsidRPr="00AC5CC0">
        <w:rPr>
          <w:rFonts w:eastAsia="Calibri"/>
          <w:sz w:val="24"/>
          <w:szCs w:val="24"/>
        </w:rPr>
        <w:t>.</w:t>
      </w:r>
    </w:p>
    <w:p w:rsidR="0082266F" w:rsidRPr="00AC5CC0" w:rsidRDefault="0082266F" w:rsidP="0082266F">
      <w:pPr>
        <w:autoSpaceDE w:val="0"/>
        <w:autoSpaceDN w:val="0"/>
        <w:adjustRightInd w:val="0"/>
        <w:ind w:firstLine="540"/>
        <w:jc w:val="both"/>
        <w:rPr>
          <w:rFonts w:eastAsia="Calibri"/>
          <w:sz w:val="24"/>
          <w:szCs w:val="24"/>
        </w:rPr>
      </w:pPr>
    </w:p>
    <w:p w:rsidR="0082266F" w:rsidRPr="00AC5CC0" w:rsidRDefault="0082266F" w:rsidP="0082266F">
      <w:pPr>
        <w:autoSpaceDE w:val="0"/>
        <w:autoSpaceDN w:val="0"/>
        <w:adjustRightInd w:val="0"/>
        <w:ind w:firstLine="540"/>
        <w:jc w:val="both"/>
        <w:outlineLvl w:val="2"/>
        <w:rPr>
          <w:rFonts w:eastAsia="Calibri"/>
          <w:sz w:val="24"/>
          <w:szCs w:val="24"/>
        </w:rPr>
      </w:pPr>
      <w:r w:rsidRPr="00AC5CC0">
        <w:rPr>
          <w:rFonts w:eastAsia="Calibri"/>
          <w:sz w:val="24"/>
          <w:szCs w:val="24"/>
        </w:rPr>
        <w:t>8.3. Рынки</w:t>
      </w:r>
    </w:p>
    <w:p w:rsidR="0082266F" w:rsidRPr="00AC5CC0" w:rsidRDefault="0082266F" w:rsidP="0082266F">
      <w:pPr>
        <w:autoSpaceDE w:val="0"/>
        <w:autoSpaceDN w:val="0"/>
        <w:adjustRightInd w:val="0"/>
        <w:ind w:firstLine="540"/>
        <w:jc w:val="both"/>
        <w:rPr>
          <w:rFonts w:eastAsia="Calibri"/>
          <w:sz w:val="24"/>
          <w:szCs w:val="24"/>
        </w:rPr>
      </w:pPr>
      <w:r w:rsidRPr="00AC5CC0">
        <w:rPr>
          <w:rFonts w:eastAsia="Calibri"/>
          <w:sz w:val="24"/>
          <w:szCs w:val="24"/>
        </w:rPr>
        <w:t xml:space="preserve">Норматив обеспеченности населения рынками принимается в соответствии со СП 42.13330.2011 </w:t>
      </w:r>
      <w:r w:rsidRPr="00AC5CC0">
        <w:rPr>
          <w:sz w:val="24"/>
          <w:szCs w:val="24"/>
        </w:rPr>
        <w:t>«СНиП 2.07.01.-89* Градостроительство. Планировка и застройка городских и сельских поселений»</w:t>
      </w:r>
      <w:r w:rsidRPr="00AC5CC0">
        <w:rPr>
          <w:rFonts w:eastAsia="Calibri"/>
          <w:sz w:val="24"/>
          <w:szCs w:val="24"/>
        </w:rPr>
        <w:t>.</w:t>
      </w:r>
    </w:p>
    <w:p w:rsidR="0082266F" w:rsidRPr="00AC5CC0" w:rsidRDefault="0082266F" w:rsidP="0082266F">
      <w:pPr>
        <w:autoSpaceDE w:val="0"/>
        <w:autoSpaceDN w:val="0"/>
        <w:adjustRightInd w:val="0"/>
        <w:ind w:firstLine="540"/>
        <w:jc w:val="both"/>
        <w:rPr>
          <w:rFonts w:eastAsia="Calibri"/>
          <w:sz w:val="24"/>
          <w:szCs w:val="24"/>
        </w:rPr>
      </w:pPr>
    </w:p>
    <w:p w:rsidR="0082266F" w:rsidRPr="00AC5CC0" w:rsidRDefault="0082266F" w:rsidP="0082266F">
      <w:pPr>
        <w:autoSpaceDE w:val="0"/>
        <w:autoSpaceDN w:val="0"/>
        <w:adjustRightInd w:val="0"/>
        <w:ind w:firstLine="540"/>
        <w:jc w:val="both"/>
        <w:outlineLvl w:val="2"/>
        <w:rPr>
          <w:rFonts w:eastAsia="Calibri"/>
          <w:sz w:val="24"/>
          <w:szCs w:val="24"/>
        </w:rPr>
      </w:pPr>
      <w:r w:rsidRPr="00AC5CC0">
        <w:rPr>
          <w:rFonts w:eastAsia="Calibri"/>
          <w:sz w:val="24"/>
          <w:szCs w:val="24"/>
        </w:rPr>
        <w:t>8.4. Предприятия общественного питания</w:t>
      </w:r>
    </w:p>
    <w:p w:rsidR="0082266F" w:rsidRPr="00AC5CC0" w:rsidRDefault="0082266F" w:rsidP="0082266F">
      <w:pPr>
        <w:autoSpaceDE w:val="0"/>
        <w:autoSpaceDN w:val="0"/>
        <w:adjustRightInd w:val="0"/>
        <w:ind w:firstLine="540"/>
        <w:jc w:val="both"/>
        <w:rPr>
          <w:rFonts w:eastAsia="Calibri"/>
          <w:sz w:val="24"/>
          <w:szCs w:val="24"/>
        </w:rPr>
      </w:pPr>
    </w:p>
    <w:p w:rsidR="0082266F" w:rsidRPr="00AC5CC0" w:rsidRDefault="0082266F" w:rsidP="0082266F">
      <w:pPr>
        <w:autoSpaceDE w:val="0"/>
        <w:autoSpaceDN w:val="0"/>
        <w:adjustRightInd w:val="0"/>
        <w:ind w:firstLine="540"/>
        <w:jc w:val="both"/>
        <w:rPr>
          <w:rFonts w:eastAsia="Calibri"/>
          <w:sz w:val="24"/>
          <w:szCs w:val="24"/>
        </w:rPr>
      </w:pPr>
      <w:r w:rsidRPr="00AC5CC0">
        <w:rPr>
          <w:rFonts w:eastAsia="Calibri"/>
          <w:sz w:val="24"/>
          <w:szCs w:val="24"/>
        </w:rPr>
        <w:t xml:space="preserve">Норматив обеспеченности населения предприятиями общественного питания принимается в соответствии со СП 42.13330.2011 </w:t>
      </w:r>
      <w:r w:rsidRPr="00AC5CC0">
        <w:rPr>
          <w:sz w:val="24"/>
          <w:szCs w:val="24"/>
        </w:rPr>
        <w:t>«СНиП 2.07.01.-89* Градостроительство. Планировка и застройка городских и сельских поселений»</w:t>
      </w:r>
      <w:r w:rsidRPr="00AC5CC0">
        <w:rPr>
          <w:rFonts w:eastAsia="Calibri"/>
          <w:sz w:val="24"/>
          <w:szCs w:val="24"/>
        </w:rPr>
        <w:t>.</w:t>
      </w:r>
    </w:p>
    <w:p w:rsidR="0082266F" w:rsidRPr="00AC5CC0" w:rsidRDefault="0082266F" w:rsidP="0082266F">
      <w:pPr>
        <w:autoSpaceDE w:val="0"/>
        <w:autoSpaceDN w:val="0"/>
        <w:adjustRightInd w:val="0"/>
        <w:ind w:firstLine="540"/>
        <w:jc w:val="both"/>
        <w:rPr>
          <w:rFonts w:eastAsia="Calibri"/>
          <w:sz w:val="24"/>
          <w:szCs w:val="24"/>
        </w:rPr>
      </w:pPr>
    </w:p>
    <w:p w:rsidR="0082266F" w:rsidRPr="00AC5CC0" w:rsidRDefault="0082266F" w:rsidP="0082266F">
      <w:pPr>
        <w:autoSpaceDE w:val="0"/>
        <w:autoSpaceDN w:val="0"/>
        <w:adjustRightInd w:val="0"/>
        <w:ind w:firstLine="540"/>
        <w:jc w:val="both"/>
        <w:outlineLvl w:val="2"/>
        <w:rPr>
          <w:rFonts w:eastAsia="Calibri"/>
          <w:sz w:val="24"/>
          <w:szCs w:val="24"/>
        </w:rPr>
      </w:pPr>
      <w:r w:rsidRPr="00AC5CC0">
        <w:rPr>
          <w:rFonts w:eastAsia="Calibri"/>
          <w:sz w:val="24"/>
          <w:szCs w:val="24"/>
        </w:rPr>
        <w:t>8.5. Предприятия бытового обслуживания</w:t>
      </w:r>
    </w:p>
    <w:p w:rsidR="0082266F" w:rsidRPr="00AC5CC0" w:rsidRDefault="0082266F" w:rsidP="0082266F">
      <w:pPr>
        <w:autoSpaceDE w:val="0"/>
        <w:autoSpaceDN w:val="0"/>
        <w:adjustRightInd w:val="0"/>
        <w:ind w:firstLine="540"/>
        <w:jc w:val="both"/>
        <w:rPr>
          <w:rFonts w:eastAsia="Calibri"/>
          <w:sz w:val="24"/>
          <w:szCs w:val="24"/>
        </w:rPr>
      </w:pPr>
    </w:p>
    <w:p w:rsidR="0082266F" w:rsidRPr="00AC5CC0" w:rsidRDefault="0082266F" w:rsidP="0082266F">
      <w:pPr>
        <w:autoSpaceDE w:val="0"/>
        <w:autoSpaceDN w:val="0"/>
        <w:adjustRightInd w:val="0"/>
        <w:ind w:firstLine="540"/>
        <w:jc w:val="both"/>
        <w:rPr>
          <w:rFonts w:eastAsia="Calibri"/>
          <w:sz w:val="24"/>
          <w:szCs w:val="24"/>
        </w:rPr>
      </w:pPr>
      <w:r w:rsidRPr="00AC5CC0">
        <w:rPr>
          <w:rFonts w:eastAsia="Calibri"/>
          <w:sz w:val="24"/>
          <w:szCs w:val="24"/>
        </w:rPr>
        <w:t xml:space="preserve">Норматив обеспеченности населения предприятиями бытового обслуживания принимается в соответствии со СП 42.13330.2011 </w:t>
      </w:r>
      <w:r w:rsidRPr="00AC5CC0">
        <w:rPr>
          <w:sz w:val="24"/>
          <w:szCs w:val="24"/>
        </w:rPr>
        <w:t>«СНиП 2.07.01.-89* Градостроительство. Планировка и застройка городских и сельских поселений»</w:t>
      </w:r>
      <w:r w:rsidRPr="00AC5CC0">
        <w:rPr>
          <w:rFonts w:eastAsia="Calibri"/>
          <w:sz w:val="24"/>
          <w:szCs w:val="24"/>
        </w:rPr>
        <w:t>.</w:t>
      </w:r>
    </w:p>
    <w:p w:rsidR="0082266F" w:rsidRPr="00AC5CC0" w:rsidRDefault="0082266F" w:rsidP="0082266F">
      <w:pPr>
        <w:autoSpaceDE w:val="0"/>
        <w:autoSpaceDN w:val="0"/>
        <w:adjustRightInd w:val="0"/>
        <w:ind w:firstLine="540"/>
        <w:jc w:val="both"/>
        <w:rPr>
          <w:rFonts w:eastAsia="Calibri"/>
          <w:sz w:val="24"/>
          <w:szCs w:val="24"/>
        </w:rPr>
      </w:pPr>
    </w:p>
    <w:p w:rsidR="0082266F" w:rsidRPr="00AC5CC0" w:rsidRDefault="0082266F" w:rsidP="0082266F">
      <w:pPr>
        <w:autoSpaceDE w:val="0"/>
        <w:autoSpaceDN w:val="0"/>
        <w:adjustRightInd w:val="0"/>
        <w:ind w:firstLine="540"/>
        <w:jc w:val="both"/>
        <w:outlineLvl w:val="2"/>
        <w:rPr>
          <w:rFonts w:eastAsia="Calibri"/>
          <w:sz w:val="24"/>
          <w:szCs w:val="24"/>
        </w:rPr>
      </w:pPr>
      <w:r w:rsidRPr="00AC5CC0">
        <w:rPr>
          <w:rFonts w:eastAsia="Calibri"/>
          <w:sz w:val="24"/>
          <w:szCs w:val="24"/>
        </w:rPr>
        <w:t>8.6. Прачечные</w:t>
      </w:r>
    </w:p>
    <w:p w:rsidR="0082266F" w:rsidRPr="00AC5CC0" w:rsidRDefault="0082266F" w:rsidP="0082266F">
      <w:pPr>
        <w:autoSpaceDE w:val="0"/>
        <w:autoSpaceDN w:val="0"/>
        <w:adjustRightInd w:val="0"/>
        <w:ind w:firstLine="540"/>
        <w:jc w:val="both"/>
        <w:rPr>
          <w:rFonts w:eastAsia="Calibri"/>
          <w:sz w:val="24"/>
          <w:szCs w:val="24"/>
        </w:rPr>
      </w:pPr>
    </w:p>
    <w:p w:rsidR="0082266F" w:rsidRPr="00AC5CC0" w:rsidRDefault="0082266F" w:rsidP="0082266F">
      <w:pPr>
        <w:autoSpaceDE w:val="0"/>
        <w:autoSpaceDN w:val="0"/>
        <w:adjustRightInd w:val="0"/>
        <w:ind w:firstLine="540"/>
        <w:jc w:val="both"/>
        <w:rPr>
          <w:rFonts w:eastAsia="Calibri"/>
          <w:sz w:val="24"/>
          <w:szCs w:val="24"/>
        </w:rPr>
      </w:pPr>
      <w:r w:rsidRPr="00AC5CC0">
        <w:rPr>
          <w:rFonts w:eastAsia="Calibri"/>
          <w:sz w:val="24"/>
          <w:szCs w:val="24"/>
        </w:rPr>
        <w:t xml:space="preserve">Норматив обеспеченности населения прачечными принимается в соответствии со СП 42.13330.2011 </w:t>
      </w:r>
      <w:r w:rsidRPr="00AC5CC0">
        <w:rPr>
          <w:sz w:val="24"/>
          <w:szCs w:val="24"/>
        </w:rPr>
        <w:t>«СНиП 2.07.01.-89* Градостроительство. Планировка и застройка городских и сельских поселений».</w:t>
      </w:r>
    </w:p>
    <w:p w:rsidR="0082266F" w:rsidRPr="00AC5CC0" w:rsidRDefault="0082266F" w:rsidP="0082266F">
      <w:pPr>
        <w:autoSpaceDE w:val="0"/>
        <w:autoSpaceDN w:val="0"/>
        <w:adjustRightInd w:val="0"/>
        <w:ind w:firstLine="540"/>
        <w:jc w:val="both"/>
        <w:rPr>
          <w:rFonts w:eastAsia="Calibri"/>
          <w:sz w:val="24"/>
          <w:szCs w:val="24"/>
        </w:rPr>
      </w:pPr>
    </w:p>
    <w:p w:rsidR="0082266F" w:rsidRPr="00AC5CC0" w:rsidRDefault="0082266F" w:rsidP="0082266F">
      <w:pPr>
        <w:autoSpaceDE w:val="0"/>
        <w:autoSpaceDN w:val="0"/>
        <w:adjustRightInd w:val="0"/>
        <w:ind w:firstLine="540"/>
        <w:jc w:val="both"/>
        <w:outlineLvl w:val="2"/>
        <w:rPr>
          <w:rFonts w:eastAsia="Calibri"/>
          <w:sz w:val="24"/>
          <w:szCs w:val="24"/>
        </w:rPr>
      </w:pPr>
      <w:r w:rsidRPr="00AC5CC0">
        <w:rPr>
          <w:rFonts w:eastAsia="Calibri"/>
          <w:sz w:val="24"/>
          <w:szCs w:val="24"/>
        </w:rPr>
        <w:t>8.7. Химчистки</w:t>
      </w:r>
    </w:p>
    <w:p w:rsidR="0082266F" w:rsidRPr="00AC5CC0" w:rsidRDefault="0082266F" w:rsidP="0082266F">
      <w:pPr>
        <w:autoSpaceDE w:val="0"/>
        <w:autoSpaceDN w:val="0"/>
        <w:adjustRightInd w:val="0"/>
        <w:ind w:firstLine="540"/>
        <w:jc w:val="both"/>
        <w:rPr>
          <w:rFonts w:eastAsia="Calibri"/>
          <w:sz w:val="24"/>
          <w:szCs w:val="24"/>
        </w:rPr>
      </w:pPr>
    </w:p>
    <w:p w:rsidR="0082266F" w:rsidRPr="00AC5CC0" w:rsidRDefault="0082266F" w:rsidP="0082266F">
      <w:pPr>
        <w:autoSpaceDE w:val="0"/>
        <w:autoSpaceDN w:val="0"/>
        <w:adjustRightInd w:val="0"/>
        <w:ind w:firstLine="540"/>
        <w:jc w:val="both"/>
        <w:rPr>
          <w:rFonts w:eastAsia="Calibri"/>
          <w:sz w:val="24"/>
          <w:szCs w:val="24"/>
        </w:rPr>
      </w:pPr>
      <w:r w:rsidRPr="00AC5CC0">
        <w:rPr>
          <w:rFonts w:eastAsia="Calibri"/>
          <w:sz w:val="24"/>
          <w:szCs w:val="24"/>
        </w:rPr>
        <w:t xml:space="preserve">Норматив обеспеченности населения химчистками принимается в соответствии со СП 42.13330.2011 </w:t>
      </w:r>
      <w:r w:rsidRPr="00AC5CC0">
        <w:rPr>
          <w:sz w:val="24"/>
          <w:szCs w:val="24"/>
        </w:rPr>
        <w:t>«СНиП 2.07.01.-89* Градостроительство. Планировка и застройка городских и сельских поселений».</w:t>
      </w:r>
    </w:p>
    <w:p w:rsidR="0082266F" w:rsidRPr="00AC5CC0" w:rsidRDefault="0082266F" w:rsidP="0082266F">
      <w:pPr>
        <w:autoSpaceDE w:val="0"/>
        <w:autoSpaceDN w:val="0"/>
        <w:adjustRightInd w:val="0"/>
        <w:ind w:firstLine="540"/>
        <w:jc w:val="both"/>
        <w:rPr>
          <w:rFonts w:eastAsia="Calibri"/>
          <w:sz w:val="24"/>
          <w:szCs w:val="24"/>
        </w:rPr>
      </w:pPr>
    </w:p>
    <w:p w:rsidR="0082266F" w:rsidRPr="00AC5CC0" w:rsidRDefault="0082266F" w:rsidP="0082266F">
      <w:pPr>
        <w:autoSpaceDE w:val="0"/>
        <w:autoSpaceDN w:val="0"/>
        <w:adjustRightInd w:val="0"/>
        <w:ind w:firstLine="540"/>
        <w:jc w:val="both"/>
        <w:outlineLvl w:val="2"/>
        <w:rPr>
          <w:rFonts w:eastAsia="Calibri"/>
          <w:sz w:val="24"/>
          <w:szCs w:val="24"/>
        </w:rPr>
      </w:pPr>
      <w:r w:rsidRPr="00AC5CC0">
        <w:rPr>
          <w:rFonts w:eastAsia="Calibri"/>
          <w:sz w:val="24"/>
          <w:szCs w:val="24"/>
        </w:rPr>
        <w:t>8.8. Бани</w:t>
      </w:r>
    </w:p>
    <w:p w:rsidR="0082266F" w:rsidRPr="00AC5CC0" w:rsidRDefault="0082266F" w:rsidP="0082266F">
      <w:pPr>
        <w:autoSpaceDE w:val="0"/>
        <w:autoSpaceDN w:val="0"/>
        <w:adjustRightInd w:val="0"/>
        <w:ind w:firstLine="540"/>
        <w:jc w:val="both"/>
        <w:rPr>
          <w:rFonts w:eastAsia="Calibri"/>
          <w:sz w:val="24"/>
          <w:szCs w:val="24"/>
        </w:rPr>
      </w:pPr>
    </w:p>
    <w:p w:rsidR="0082266F" w:rsidRPr="00AC5CC0" w:rsidRDefault="0082266F" w:rsidP="0082266F">
      <w:pPr>
        <w:autoSpaceDE w:val="0"/>
        <w:autoSpaceDN w:val="0"/>
        <w:adjustRightInd w:val="0"/>
        <w:ind w:firstLine="540"/>
        <w:jc w:val="both"/>
        <w:rPr>
          <w:rFonts w:eastAsia="Calibri"/>
          <w:sz w:val="24"/>
          <w:szCs w:val="24"/>
        </w:rPr>
      </w:pPr>
      <w:r w:rsidRPr="00AC5CC0">
        <w:rPr>
          <w:rFonts w:eastAsia="Calibri"/>
          <w:sz w:val="24"/>
          <w:szCs w:val="24"/>
        </w:rPr>
        <w:t>Нормативы обеспеченности населения банями принимаются в соответствии со СП 42.13330.2011</w:t>
      </w:r>
      <w:r w:rsidRPr="00AC5CC0">
        <w:rPr>
          <w:sz w:val="24"/>
          <w:szCs w:val="24"/>
        </w:rPr>
        <w:t>«СНиП 2.07.01.-89* Градостроительство. Планировка и застройка городских и сельских поселений».</w:t>
      </w:r>
    </w:p>
    <w:p w:rsidR="0082266F" w:rsidRPr="00AC5CC0" w:rsidRDefault="0082266F" w:rsidP="0082266F">
      <w:pPr>
        <w:autoSpaceDE w:val="0"/>
        <w:autoSpaceDN w:val="0"/>
        <w:adjustRightInd w:val="0"/>
        <w:ind w:firstLine="540"/>
        <w:jc w:val="both"/>
        <w:rPr>
          <w:rFonts w:eastAsia="Calibri"/>
          <w:sz w:val="24"/>
          <w:szCs w:val="24"/>
        </w:rPr>
      </w:pPr>
    </w:p>
    <w:p w:rsidR="0082266F" w:rsidRPr="00AC5CC0" w:rsidRDefault="0082266F" w:rsidP="0082266F">
      <w:pPr>
        <w:autoSpaceDE w:val="0"/>
        <w:autoSpaceDN w:val="0"/>
        <w:adjustRightInd w:val="0"/>
        <w:jc w:val="center"/>
        <w:outlineLvl w:val="1"/>
        <w:rPr>
          <w:rFonts w:eastAsia="Calibri"/>
          <w:sz w:val="24"/>
          <w:szCs w:val="24"/>
        </w:rPr>
      </w:pPr>
      <w:r w:rsidRPr="00AC5CC0">
        <w:rPr>
          <w:rFonts w:eastAsia="Calibri"/>
          <w:sz w:val="24"/>
          <w:szCs w:val="24"/>
        </w:rPr>
        <w:t>9. НОРМАТИВЫ ОБЕСПЕЧЕННОСТИ ОРГАНИЗАЦИИ</w:t>
      </w:r>
    </w:p>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В ГРАНИЦАХ ГОРОДА НОРИЛЬСКА БИБЛИОТЕЧНОГО ОБСЛУЖИВАНИЯ НАСЕЛЕНИЯ</w:t>
      </w:r>
    </w:p>
    <w:p w:rsidR="0082266F" w:rsidRPr="00AC5CC0" w:rsidRDefault="0082266F" w:rsidP="0082266F">
      <w:pPr>
        <w:autoSpaceDE w:val="0"/>
        <w:autoSpaceDN w:val="0"/>
        <w:adjustRightInd w:val="0"/>
        <w:jc w:val="center"/>
        <w:rPr>
          <w:rFonts w:eastAsia="Calibri"/>
          <w:sz w:val="24"/>
          <w:szCs w:val="24"/>
        </w:rPr>
      </w:pPr>
    </w:p>
    <w:p w:rsidR="0082266F" w:rsidRPr="00AC5CC0" w:rsidRDefault="0082266F" w:rsidP="0082266F">
      <w:pPr>
        <w:autoSpaceDE w:val="0"/>
        <w:autoSpaceDN w:val="0"/>
        <w:adjustRightInd w:val="0"/>
        <w:ind w:firstLine="540"/>
        <w:jc w:val="both"/>
        <w:rPr>
          <w:rFonts w:eastAsia="Calibri"/>
          <w:sz w:val="24"/>
          <w:szCs w:val="24"/>
        </w:rPr>
      </w:pPr>
      <w:r w:rsidRPr="00AC5CC0">
        <w:rPr>
          <w:rFonts w:eastAsia="Calibri"/>
          <w:sz w:val="24"/>
          <w:szCs w:val="24"/>
        </w:rPr>
        <w:t xml:space="preserve">Нормативы обеспеченности населения библиотеками принимаются в соответствии с </w:t>
      </w:r>
      <w:hyperlink r:id="rId29" w:history="1">
        <w:r w:rsidRPr="00AC5CC0">
          <w:rPr>
            <w:rFonts w:eastAsia="Calibri"/>
            <w:sz w:val="24"/>
            <w:szCs w:val="24"/>
          </w:rPr>
          <w:t>Распоряжением</w:t>
        </w:r>
      </w:hyperlink>
      <w:r w:rsidRPr="00AC5CC0">
        <w:rPr>
          <w:rFonts w:eastAsia="Calibri"/>
          <w:sz w:val="24"/>
          <w:szCs w:val="24"/>
        </w:rPr>
        <w:t xml:space="preserve"> Правительства РФ от 03.07.1996 № 1063-р «О социальных нормативах и нормах» и с учетом </w:t>
      </w:r>
      <w:hyperlink r:id="rId30" w:history="1">
        <w:r w:rsidRPr="00AC5CC0">
          <w:rPr>
            <w:rFonts w:eastAsia="Calibri"/>
            <w:sz w:val="24"/>
            <w:szCs w:val="24"/>
          </w:rPr>
          <w:t>Распоряжения</w:t>
        </w:r>
      </w:hyperlink>
      <w:r w:rsidRPr="00AC5CC0">
        <w:rPr>
          <w:rFonts w:eastAsia="Calibri"/>
          <w:sz w:val="24"/>
          <w:szCs w:val="24"/>
        </w:rPr>
        <w:t xml:space="preserve"> Правительства РФ от 19.10.1999 № 1683-р «О методике определения нормативной потребности субъектов РФ в объектах социальной инфраструктуры» по соответствующим типам библиотек.</w:t>
      </w:r>
    </w:p>
    <w:p w:rsidR="0082266F" w:rsidRPr="00AC5CC0" w:rsidRDefault="0082266F" w:rsidP="0082266F">
      <w:pPr>
        <w:autoSpaceDE w:val="0"/>
        <w:autoSpaceDN w:val="0"/>
        <w:adjustRightInd w:val="0"/>
        <w:ind w:firstLine="540"/>
        <w:jc w:val="both"/>
        <w:rPr>
          <w:rFonts w:eastAsia="Calibri"/>
          <w:sz w:val="24"/>
          <w:szCs w:val="24"/>
        </w:rPr>
      </w:pPr>
      <w:r w:rsidRPr="00AC5CC0">
        <w:rPr>
          <w:rFonts w:eastAsia="Calibri"/>
          <w:sz w:val="24"/>
          <w:szCs w:val="24"/>
        </w:rPr>
        <w:t xml:space="preserve">В соответствии с </w:t>
      </w:r>
      <w:hyperlink r:id="rId31" w:history="1">
        <w:r w:rsidRPr="00AC5CC0">
          <w:rPr>
            <w:rFonts w:eastAsia="Calibri"/>
            <w:sz w:val="24"/>
            <w:szCs w:val="24"/>
          </w:rPr>
          <w:t>Распоряжением</w:t>
        </w:r>
      </w:hyperlink>
      <w:r w:rsidRPr="00AC5CC0">
        <w:rPr>
          <w:rFonts w:eastAsia="Calibri"/>
          <w:sz w:val="24"/>
          <w:szCs w:val="24"/>
        </w:rPr>
        <w:t xml:space="preserve"> Правительства РФ от 03.07.1996 № 1063-р «О социальных нормативах и нормах» в целях эффективной организации библиотечно-информационного образования детей дошкольного и школьного возраста и жителей в возрасте от 15 до 24 лет могут создаваться объединенные библиотеки для детей и юношества.</w:t>
      </w:r>
    </w:p>
    <w:p w:rsidR="0082266F" w:rsidRPr="00AC5CC0" w:rsidRDefault="0082266F" w:rsidP="0082266F">
      <w:pPr>
        <w:autoSpaceDE w:val="0"/>
        <w:autoSpaceDN w:val="0"/>
        <w:adjustRightInd w:val="0"/>
        <w:ind w:firstLine="540"/>
        <w:jc w:val="both"/>
        <w:rPr>
          <w:rFonts w:eastAsia="Calibri"/>
          <w:sz w:val="24"/>
          <w:szCs w:val="24"/>
        </w:rPr>
      </w:pPr>
      <w:r w:rsidRPr="00AC5CC0">
        <w:rPr>
          <w:rFonts w:eastAsia="Calibri"/>
          <w:sz w:val="24"/>
          <w:szCs w:val="24"/>
        </w:rPr>
        <w:t>Размеры земельных участков библиотек устанавливаются заданием на проектирование.</w:t>
      </w:r>
    </w:p>
    <w:p w:rsidR="0082266F" w:rsidRPr="00AC5CC0" w:rsidRDefault="0082266F" w:rsidP="0082266F">
      <w:pPr>
        <w:autoSpaceDE w:val="0"/>
        <w:autoSpaceDN w:val="0"/>
        <w:adjustRightInd w:val="0"/>
        <w:jc w:val="center"/>
        <w:rPr>
          <w:rFonts w:eastAsia="Calibri"/>
          <w:sz w:val="24"/>
          <w:szCs w:val="24"/>
        </w:rPr>
      </w:pPr>
    </w:p>
    <w:p w:rsidR="0082266F" w:rsidRPr="00AC5CC0" w:rsidRDefault="0082266F" w:rsidP="0082266F">
      <w:pPr>
        <w:autoSpaceDE w:val="0"/>
        <w:autoSpaceDN w:val="0"/>
        <w:adjustRightInd w:val="0"/>
        <w:jc w:val="center"/>
        <w:outlineLvl w:val="1"/>
        <w:rPr>
          <w:rFonts w:eastAsia="Calibri"/>
          <w:sz w:val="24"/>
          <w:szCs w:val="24"/>
        </w:rPr>
      </w:pPr>
      <w:r w:rsidRPr="00AC5CC0">
        <w:rPr>
          <w:rFonts w:eastAsia="Calibri"/>
          <w:sz w:val="24"/>
          <w:szCs w:val="24"/>
        </w:rPr>
        <w:t>10. НОРМАТИВЫ ОБЕСПЕЧЕННОСТИ В ГРАНИЦАХ ГОРОДА НОРИЛЬСКА УСЛУГАМИ</w:t>
      </w:r>
    </w:p>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ОРГАНИЗАЦИЙ ДОСУГА, ХУДОЖЕСТВЕННОГО ТВОРЧЕСТВА И КУЛЬТУРЫ</w:t>
      </w:r>
    </w:p>
    <w:p w:rsidR="0082266F" w:rsidRPr="00AC5CC0" w:rsidRDefault="0082266F" w:rsidP="0082266F">
      <w:pPr>
        <w:autoSpaceDE w:val="0"/>
        <w:autoSpaceDN w:val="0"/>
        <w:adjustRightInd w:val="0"/>
        <w:jc w:val="center"/>
        <w:rPr>
          <w:rFonts w:eastAsia="Calibri"/>
          <w:sz w:val="24"/>
          <w:szCs w:val="24"/>
        </w:rPr>
      </w:pPr>
    </w:p>
    <w:p w:rsidR="0082266F" w:rsidRPr="00AC5CC0" w:rsidRDefault="0082266F" w:rsidP="0082266F">
      <w:pPr>
        <w:autoSpaceDE w:val="0"/>
        <w:autoSpaceDN w:val="0"/>
        <w:adjustRightInd w:val="0"/>
        <w:ind w:firstLine="540"/>
        <w:jc w:val="both"/>
        <w:outlineLvl w:val="2"/>
        <w:rPr>
          <w:rFonts w:eastAsia="Calibri"/>
          <w:sz w:val="24"/>
          <w:szCs w:val="24"/>
        </w:rPr>
      </w:pPr>
      <w:r w:rsidRPr="00AC5CC0">
        <w:rPr>
          <w:rFonts w:eastAsia="Calibri"/>
          <w:sz w:val="24"/>
          <w:szCs w:val="24"/>
        </w:rPr>
        <w:t>10.1. Помещения для культурно-досуговой деятельности</w:t>
      </w:r>
    </w:p>
    <w:p w:rsidR="0082266F" w:rsidRPr="00AC5CC0" w:rsidRDefault="0082266F" w:rsidP="0082266F">
      <w:pPr>
        <w:autoSpaceDE w:val="0"/>
        <w:autoSpaceDN w:val="0"/>
        <w:adjustRightInd w:val="0"/>
        <w:ind w:firstLine="540"/>
        <w:jc w:val="both"/>
        <w:rPr>
          <w:rFonts w:eastAsia="Calibri"/>
          <w:sz w:val="24"/>
          <w:szCs w:val="24"/>
        </w:rPr>
      </w:pPr>
    </w:p>
    <w:p w:rsidR="0082266F" w:rsidRPr="00AC5CC0" w:rsidRDefault="0082266F" w:rsidP="0082266F">
      <w:pPr>
        <w:autoSpaceDE w:val="0"/>
        <w:autoSpaceDN w:val="0"/>
        <w:adjustRightInd w:val="0"/>
        <w:ind w:firstLine="540"/>
        <w:jc w:val="both"/>
        <w:rPr>
          <w:rFonts w:eastAsia="Calibri"/>
          <w:sz w:val="24"/>
          <w:szCs w:val="24"/>
        </w:rPr>
      </w:pPr>
      <w:r w:rsidRPr="00AC5CC0">
        <w:rPr>
          <w:rFonts w:eastAsia="Calibri"/>
          <w:sz w:val="24"/>
          <w:szCs w:val="24"/>
        </w:rPr>
        <w:t xml:space="preserve">Норматив обеспеченности населения помещениями для культурно-досуговой деятельности принимается в соответствии со СП 42.13330.2011 </w:t>
      </w:r>
      <w:r w:rsidRPr="00AC5CC0">
        <w:rPr>
          <w:sz w:val="24"/>
          <w:szCs w:val="24"/>
        </w:rPr>
        <w:t>«СНиП 2.07.01.-89* Градостроительство. Планировка и застройка городских и сельских поселений»</w:t>
      </w:r>
      <w:r w:rsidRPr="00AC5CC0">
        <w:rPr>
          <w:rFonts w:eastAsia="Calibri"/>
          <w:sz w:val="24"/>
          <w:szCs w:val="24"/>
        </w:rPr>
        <w:t>.</w:t>
      </w:r>
    </w:p>
    <w:p w:rsidR="0082266F" w:rsidRPr="00AC5CC0" w:rsidRDefault="0082266F" w:rsidP="0082266F">
      <w:pPr>
        <w:autoSpaceDE w:val="0"/>
        <w:autoSpaceDN w:val="0"/>
        <w:adjustRightInd w:val="0"/>
        <w:ind w:firstLine="540"/>
        <w:jc w:val="both"/>
        <w:rPr>
          <w:rFonts w:eastAsia="Calibri"/>
          <w:sz w:val="24"/>
          <w:szCs w:val="24"/>
        </w:rPr>
      </w:pPr>
      <w:r w:rsidRPr="00AC5CC0">
        <w:rPr>
          <w:rFonts w:eastAsia="Calibri"/>
          <w:sz w:val="24"/>
          <w:szCs w:val="24"/>
        </w:rPr>
        <w:t>Размеры земельных участков помещений для культурно-досуговой деятельности устанавливаются заданием на проектирование.</w:t>
      </w:r>
    </w:p>
    <w:p w:rsidR="0082266F" w:rsidRPr="00AC5CC0" w:rsidRDefault="0082266F" w:rsidP="0082266F">
      <w:pPr>
        <w:autoSpaceDE w:val="0"/>
        <w:autoSpaceDN w:val="0"/>
        <w:adjustRightInd w:val="0"/>
        <w:ind w:firstLine="540"/>
        <w:jc w:val="both"/>
        <w:rPr>
          <w:rFonts w:eastAsia="Calibri"/>
          <w:sz w:val="24"/>
          <w:szCs w:val="24"/>
        </w:rPr>
      </w:pPr>
    </w:p>
    <w:p w:rsidR="0082266F" w:rsidRPr="00AC5CC0" w:rsidRDefault="0082266F" w:rsidP="0082266F">
      <w:pPr>
        <w:autoSpaceDE w:val="0"/>
        <w:autoSpaceDN w:val="0"/>
        <w:adjustRightInd w:val="0"/>
        <w:ind w:firstLine="540"/>
        <w:jc w:val="both"/>
        <w:outlineLvl w:val="2"/>
        <w:rPr>
          <w:rFonts w:eastAsia="Calibri"/>
          <w:sz w:val="24"/>
          <w:szCs w:val="24"/>
        </w:rPr>
      </w:pPr>
      <w:r w:rsidRPr="00AC5CC0">
        <w:rPr>
          <w:rFonts w:eastAsia="Calibri"/>
          <w:sz w:val="24"/>
          <w:szCs w:val="24"/>
        </w:rPr>
        <w:t>10.2. Учреждения культуры клубного типа</w:t>
      </w:r>
    </w:p>
    <w:p w:rsidR="0082266F" w:rsidRPr="00AC5CC0" w:rsidRDefault="0082266F" w:rsidP="0082266F">
      <w:pPr>
        <w:autoSpaceDE w:val="0"/>
        <w:autoSpaceDN w:val="0"/>
        <w:adjustRightInd w:val="0"/>
        <w:ind w:firstLine="540"/>
        <w:jc w:val="both"/>
        <w:rPr>
          <w:rFonts w:eastAsia="Calibri"/>
          <w:sz w:val="24"/>
          <w:szCs w:val="24"/>
        </w:rPr>
      </w:pPr>
    </w:p>
    <w:p w:rsidR="0082266F" w:rsidRPr="00AC5CC0" w:rsidRDefault="0082266F" w:rsidP="0082266F">
      <w:pPr>
        <w:autoSpaceDE w:val="0"/>
        <w:autoSpaceDN w:val="0"/>
        <w:adjustRightInd w:val="0"/>
        <w:ind w:firstLine="540"/>
        <w:jc w:val="both"/>
        <w:rPr>
          <w:rFonts w:eastAsia="Calibri"/>
          <w:sz w:val="24"/>
          <w:szCs w:val="24"/>
        </w:rPr>
      </w:pPr>
      <w:r w:rsidRPr="00AC5CC0">
        <w:rPr>
          <w:rFonts w:eastAsia="Calibri"/>
          <w:sz w:val="24"/>
          <w:szCs w:val="24"/>
        </w:rPr>
        <w:t xml:space="preserve">Нормативы обеспеченности населения учреждениями культуры клубного типа принимается в соответствии с </w:t>
      </w:r>
      <w:hyperlink r:id="rId32" w:history="1">
        <w:r w:rsidRPr="00AC5CC0">
          <w:rPr>
            <w:rFonts w:eastAsia="Calibri"/>
            <w:sz w:val="24"/>
            <w:szCs w:val="24"/>
          </w:rPr>
          <w:t>Распоряжением</w:t>
        </w:r>
      </w:hyperlink>
      <w:r w:rsidRPr="00AC5CC0">
        <w:rPr>
          <w:rFonts w:eastAsia="Calibri"/>
          <w:sz w:val="24"/>
          <w:szCs w:val="24"/>
        </w:rPr>
        <w:t xml:space="preserve"> Правительства РФ от 03.07.1996 № 1063-р «О социальных нормативах и нормах».</w:t>
      </w:r>
    </w:p>
    <w:p w:rsidR="0082266F" w:rsidRPr="00AC5CC0" w:rsidRDefault="0082266F" w:rsidP="0082266F">
      <w:pPr>
        <w:autoSpaceDE w:val="0"/>
        <w:autoSpaceDN w:val="0"/>
        <w:adjustRightInd w:val="0"/>
        <w:ind w:firstLine="540"/>
        <w:jc w:val="both"/>
        <w:rPr>
          <w:rFonts w:eastAsia="Calibri"/>
          <w:sz w:val="24"/>
          <w:szCs w:val="24"/>
        </w:rPr>
      </w:pPr>
      <w:r w:rsidRPr="00AC5CC0">
        <w:rPr>
          <w:rFonts w:eastAsia="Calibri"/>
          <w:sz w:val="24"/>
          <w:szCs w:val="24"/>
        </w:rPr>
        <w:t>Размеры земельных участков учреждений культуры клубного типа устанавливаются заданием на проектирование.</w:t>
      </w:r>
    </w:p>
    <w:p w:rsidR="0082266F" w:rsidRPr="00AC5CC0" w:rsidRDefault="0082266F" w:rsidP="0082266F">
      <w:pPr>
        <w:autoSpaceDE w:val="0"/>
        <w:autoSpaceDN w:val="0"/>
        <w:adjustRightInd w:val="0"/>
        <w:ind w:firstLine="540"/>
        <w:jc w:val="both"/>
        <w:rPr>
          <w:rFonts w:eastAsia="Calibri"/>
          <w:sz w:val="24"/>
          <w:szCs w:val="24"/>
        </w:rPr>
      </w:pPr>
    </w:p>
    <w:p w:rsidR="0082266F" w:rsidRPr="00AC5CC0" w:rsidRDefault="0082266F" w:rsidP="0082266F">
      <w:pPr>
        <w:autoSpaceDE w:val="0"/>
        <w:autoSpaceDN w:val="0"/>
        <w:adjustRightInd w:val="0"/>
        <w:ind w:firstLine="540"/>
        <w:jc w:val="both"/>
        <w:outlineLvl w:val="2"/>
        <w:rPr>
          <w:rFonts w:eastAsia="Calibri"/>
          <w:sz w:val="24"/>
          <w:szCs w:val="24"/>
        </w:rPr>
      </w:pPr>
      <w:r w:rsidRPr="00AC5CC0">
        <w:rPr>
          <w:rFonts w:eastAsia="Calibri"/>
          <w:sz w:val="24"/>
          <w:szCs w:val="24"/>
        </w:rPr>
        <w:t>10.3. Музеи</w:t>
      </w:r>
    </w:p>
    <w:p w:rsidR="0082266F" w:rsidRPr="00AC5CC0" w:rsidRDefault="0082266F" w:rsidP="0082266F">
      <w:pPr>
        <w:autoSpaceDE w:val="0"/>
        <w:autoSpaceDN w:val="0"/>
        <w:adjustRightInd w:val="0"/>
        <w:ind w:firstLine="540"/>
        <w:jc w:val="both"/>
        <w:rPr>
          <w:rFonts w:eastAsia="Calibri"/>
          <w:sz w:val="24"/>
          <w:szCs w:val="24"/>
        </w:rPr>
      </w:pPr>
    </w:p>
    <w:p w:rsidR="0082266F" w:rsidRPr="00AC5CC0" w:rsidRDefault="0082266F" w:rsidP="0082266F">
      <w:pPr>
        <w:autoSpaceDE w:val="0"/>
        <w:autoSpaceDN w:val="0"/>
        <w:adjustRightInd w:val="0"/>
        <w:ind w:firstLine="540"/>
        <w:jc w:val="both"/>
        <w:rPr>
          <w:rFonts w:eastAsia="Calibri"/>
          <w:sz w:val="24"/>
          <w:szCs w:val="24"/>
        </w:rPr>
      </w:pPr>
      <w:r w:rsidRPr="00AC5CC0">
        <w:rPr>
          <w:rFonts w:eastAsia="Calibri"/>
          <w:sz w:val="24"/>
          <w:szCs w:val="24"/>
        </w:rPr>
        <w:t xml:space="preserve">Нормативы обеспеченности населения музеями принимаются в соответствии с </w:t>
      </w:r>
      <w:hyperlink r:id="rId33" w:history="1">
        <w:r w:rsidRPr="00AC5CC0">
          <w:rPr>
            <w:rFonts w:eastAsia="Calibri"/>
            <w:sz w:val="24"/>
            <w:szCs w:val="24"/>
          </w:rPr>
          <w:t>Распоряжением</w:t>
        </w:r>
      </w:hyperlink>
      <w:r w:rsidRPr="00AC5CC0">
        <w:rPr>
          <w:rFonts w:eastAsia="Calibri"/>
          <w:sz w:val="24"/>
          <w:szCs w:val="24"/>
        </w:rPr>
        <w:t xml:space="preserve"> Правительства РФ от 03.07.1996 № 1063-р «О социальных нормативах и нормах».</w:t>
      </w:r>
    </w:p>
    <w:p w:rsidR="0082266F" w:rsidRPr="00AC5CC0" w:rsidRDefault="0082266F" w:rsidP="0082266F">
      <w:pPr>
        <w:autoSpaceDE w:val="0"/>
        <w:autoSpaceDN w:val="0"/>
        <w:adjustRightInd w:val="0"/>
        <w:ind w:firstLine="540"/>
        <w:jc w:val="both"/>
        <w:rPr>
          <w:rFonts w:eastAsia="Calibri"/>
          <w:sz w:val="24"/>
          <w:szCs w:val="24"/>
        </w:rPr>
      </w:pPr>
      <w:r w:rsidRPr="00AC5CC0">
        <w:rPr>
          <w:rFonts w:eastAsia="Calibri"/>
          <w:sz w:val="24"/>
          <w:szCs w:val="24"/>
        </w:rPr>
        <w:t>Размеры земельных участков музеев устанавливаются заданием на проектирование.</w:t>
      </w:r>
    </w:p>
    <w:p w:rsidR="0082266F" w:rsidRPr="00AC5CC0" w:rsidRDefault="0082266F" w:rsidP="0082266F">
      <w:pPr>
        <w:autoSpaceDE w:val="0"/>
        <w:autoSpaceDN w:val="0"/>
        <w:adjustRightInd w:val="0"/>
        <w:ind w:firstLine="540"/>
        <w:jc w:val="both"/>
        <w:rPr>
          <w:rFonts w:eastAsia="Calibri"/>
          <w:sz w:val="24"/>
          <w:szCs w:val="24"/>
        </w:rPr>
      </w:pPr>
    </w:p>
    <w:p w:rsidR="0082266F" w:rsidRPr="00AC5CC0" w:rsidRDefault="0082266F" w:rsidP="0082266F">
      <w:pPr>
        <w:autoSpaceDE w:val="0"/>
        <w:autoSpaceDN w:val="0"/>
        <w:adjustRightInd w:val="0"/>
        <w:ind w:firstLine="540"/>
        <w:jc w:val="both"/>
        <w:outlineLvl w:val="2"/>
        <w:rPr>
          <w:rFonts w:eastAsia="Calibri"/>
          <w:sz w:val="24"/>
          <w:szCs w:val="24"/>
        </w:rPr>
      </w:pPr>
      <w:r w:rsidRPr="00AC5CC0">
        <w:rPr>
          <w:rFonts w:eastAsia="Calibri"/>
          <w:sz w:val="24"/>
          <w:szCs w:val="24"/>
        </w:rPr>
        <w:t>10.4. Выставочные залы</w:t>
      </w:r>
    </w:p>
    <w:p w:rsidR="0082266F" w:rsidRPr="00AC5CC0" w:rsidRDefault="0082266F" w:rsidP="0082266F">
      <w:pPr>
        <w:autoSpaceDE w:val="0"/>
        <w:autoSpaceDN w:val="0"/>
        <w:adjustRightInd w:val="0"/>
        <w:ind w:firstLine="540"/>
        <w:jc w:val="both"/>
        <w:rPr>
          <w:rFonts w:eastAsia="Calibri"/>
          <w:sz w:val="24"/>
          <w:szCs w:val="24"/>
        </w:rPr>
      </w:pPr>
    </w:p>
    <w:p w:rsidR="0082266F" w:rsidRPr="00AC5CC0" w:rsidRDefault="0082266F" w:rsidP="0082266F">
      <w:pPr>
        <w:autoSpaceDE w:val="0"/>
        <w:autoSpaceDN w:val="0"/>
        <w:adjustRightInd w:val="0"/>
        <w:ind w:firstLine="540"/>
        <w:jc w:val="both"/>
        <w:rPr>
          <w:rFonts w:eastAsia="Calibri"/>
          <w:sz w:val="24"/>
          <w:szCs w:val="24"/>
        </w:rPr>
      </w:pPr>
      <w:r w:rsidRPr="00AC5CC0">
        <w:rPr>
          <w:rFonts w:eastAsia="Calibri"/>
          <w:sz w:val="24"/>
          <w:szCs w:val="24"/>
        </w:rPr>
        <w:t xml:space="preserve">Нормативы обеспеченности населения выставочными залами принимаются в соответствии с </w:t>
      </w:r>
      <w:hyperlink r:id="rId34" w:history="1">
        <w:r w:rsidRPr="00AC5CC0">
          <w:rPr>
            <w:rFonts w:eastAsia="Calibri"/>
            <w:sz w:val="24"/>
            <w:szCs w:val="24"/>
          </w:rPr>
          <w:t>Распоряжением</w:t>
        </w:r>
      </w:hyperlink>
      <w:r w:rsidRPr="00AC5CC0">
        <w:rPr>
          <w:rFonts w:eastAsia="Calibri"/>
          <w:sz w:val="24"/>
          <w:szCs w:val="24"/>
        </w:rPr>
        <w:t xml:space="preserve"> Правительства РФ от 03.07.1996 № 1063-р «О социальных нормативах и нормах».</w:t>
      </w:r>
    </w:p>
    <w:p w:rsidR="0082266F" w:rsidRPr="00AC5CC0" w:rsidRDefault="0082266F" w:rsidP="0082266F">
      <w:pPr>
        <w:autoSpaceDE w:val="0"/>
        <w:autoSpaceDN w:val="0"/>
        <w:adjustRightInd w:val="0"/>
        <w:ind w:firstLine="540"/>
        <w:jc w:val="both"/>
        <w:rPr>
          <w:rFonts w:eastAsia="Calibri"/>
          <w:sz w:val="24"/>
          <w:szCs w:val="24"/>
        </w:rPr>
      </w:pPr>
      <w:r w:rsidRPr="00AC5CC0">
        <w:rPr>
          <w:rFonts w:eastAsia="Calibri"/>
          <w:sz w:val="24"/>
          <w:szCs w:val="24"/>
        </w:rPr>
        <w:t>Размеры земельных участков выставочных залов устанавливаются заданием на проектирование.</w:t>
      </w:r>
    </w:p>
    <w:p w:rsidR="0082266F" w:rsidRPr="00AC5CC0" w:rsidRDefault="0082266F" w:rsidP="0082266F">
      <w:pPr>
        <w:autoSpaceDE w:val="0"/>
        <w:autoSpaceDN w:val="0"/>
        <w:adjustRightInd w:val="0"/>
        <w:ind w:firstLine="540"/>
        <w:jc w:val="both"/>
        <w:rPr>
          <w:rFonts w:eastAsia="Calibri"/>
          <w:sz w:val="24"/>
          <w:szCs w:val="24"/>
        </w:rPr>
      </w:pPr>
    </w:p>
    <w:p w:rsidR="0082266F" w:rsidRPr="00AC5CC0" w:rsidRDefault="0082266F" w:rsidP="0082266F">
      <w:pPr>
        <w:autoSpaceDE w:val="0"/>
        <w:autoSpaceDN w:val="0"/>
        <w:adjustRightInd w:val="0"/>
        <w:ind w:firstLine="540"/>
        <w:jc w:val="both"/>
        <w:outlineLvl w:val="2"/>
        <w:rPr>
          <w:rFonts w:eastAsia="Calibri"/>
          <w:sz w:val="24"/>
          <w:szCs w:val="24"/>
        </w:rPr>
      </w:pPr>
      <w:r w:rsidRPr="00AC5CC0">
        <w:rPr>
          <w:rFonts w:eastAsia="Calibri"/>
          <w:sz w:val="24"/>
          <w:szCs w:val="24"/>
        </w:rPr>
        <w:t>10.5. Универсальные спортивно-зрелищные залы</w:t>
      </w:r>
    </w:p>
    <w:p w:rsidR="0082266F" w:rsidRPr="00AC5CC0" w:rsidRDefault="0082266F" w:rsidP="0082266F">
      <w:pPr>
        <w:autoSpaceDE w:val="0"/>
        <w:autoSpaceDN w:val="0"/>
        <w:adjustRightInd w:val="0"/>
        <w:ind w:firstLine="540"/>
        <w:jc w:val="both"/>
        <w:rPr>
          <w:rFonts w:eastAsia="Calibri"/>
          <w:sz w:val="24"/>
          <w:szCs w:val="24"/>
        </w:rPr>
      </w:pPr>
    </w:p>
    <w:p w:rsidR="0082266F" w:rsidRPr="00AC5CC0" w:rsidRDefault="0082266F" w:rsidP="0082266F">
      <w:pPr>
        <w:autoSpaceDE w:val="0"/>
        <w:autoSpaceDN w:val="0"/>
        <w:adjustRightInd w:val="0"/>
        <w:ind w:firstLine="540"/>
        <w:jc w:val="both"/>
        <w:rPr>
          <w:rFonts w:eastAsia="Calibri"/>
          <w:sz w:val="24"/>
          <w:szCs w:val="24"/>
        </w:rPr>
      </w:pPr>
      <w:r w:rsidRPr="00AC5CC0">
        <w:rPr>
          <w:rFonts w:eastAsia="Calibri"/>
          <w:sz w:val="24"/>
          <w:szCs w:val="24"/>
        </w:rPr>
        <w:t xml:space="preserve">Норматив обеспеченности универсальными спортивно-зрелищными залами принимается в соответствии со СП 42.13330.2011 </w:t>
      </w:r>
      <w:r w:rsidRPr="00AC5CC0">
        <w:rPr>
          <w:sz w:val="24"/>
          <w:szCs w:val="24"/>
        </w:rPr>
        <w:t>«СНиП 2.07.01.-89* Градостроительство. Планировка и застройка городских и сельских поселений»</w:t>
      </w:r>
      <w:r w:rsidRPr="00AC5CC0">
        <w:rPr>
          <w:rFonts w:eastAsia="Calibri"/>
          <w:sz w:val="24"/>
          <w:szCs w:val="24"/>
        </w:rPr>
        <w:t>.</w:t>
      </w:r>
    </w:p>
    <w:p w:rsidR="0082266F" w:rsidRPr="00AC5CC0" w:rsidRDefault="0082266F" w:rsidP="0082266F">
      <w:pPr>
        <w:autoSpaceDE w:val="0"/>
        <w:autoSpaceDN w:val="0"/>
        <w:adjustRightInd w:val="0"/>
        <w:ind w:firstLine="540"/>
        <w:jc w:val="both"/>
        <w:rPr>
          <w:rFonts w:eastAsia="Calibri"/>
          <w:sz w:val="24"/>
          <w:szCs w:val="24"/>
        </w:rPr>
      </w:pPr>
      <w:r w:rsidRPr="00AC5CC0">
        <w:rPr>
          <w:rFonts w:eastAsia="Calibri"/>
          <w:sz w:val="24"/>
          <w:szCs w:val="24"/>
        </w:rPr>
        <w:t>Размеры земельных участков универсальных спортивно-зрелищных залов устанавливаются заданием на проектирование.</w:t>
      </w:r>
    </w:p>
    <w:p w:rsidR="0082266F" w:rsidRPr="00AC5CC0" w:rsidRDefault="0082266F" w:rsidP="0082266F">
      <w:pPr>
        <w:autoSpaceDE w:val="0"/>
        <w:autoSpaceDN w:val="0"/>
        <w:adjustRightInd w:val="0"/>
        <w:ind w:firstLine="540"/>
        <w:jc w:val="both"/>
        <w:rPr>
          <w:rFonts w:eastAsia="Calibri"/>
          <w:sz w:val="24"/>
          <w:szCs w:val="24"/>
        </w:rPr>
      </w:pPr>
    </w:p>
    <w:p w:rsidR="0082266F" w:rsidRPr="00AC5CC0" w:rsidRDefault="0082266F" w:rsidP="0082266F">
      <w:pPr>
        <w:autoSpaceDE w:val="0"/>
        <w:autoSpaceDN w:val="0"/>
        <w:adjustRightInd w:val="0"/>
        <w:ind w:firstLine="540"/>
        <w:jc w:val="both"/>
        <w:outlineLvl w:val="2"/>
        <w:rPr>
          <w:rFonts w:eastAsia="Calibri"/>
          <w:sz w:val="24"/>
          <w:szCs w:val="24"/>
        </w:rPr>
      </w:pPr>
      <w:r w:rsidRPr="00AC5CC0">
        <w:rPr>
          <w:rFonts w:eastAsia="Calibri"/>
          <w:sz w:val="24"/>
          <w:szCs w:val="24"/>
        </w:rPr>
        <w:t>10.6. Театры</w:t>
      </w:r>
    </w:p>
    <w:p w:rsidR="0082266F" w:rsidRPr="00AC5CC0" w:rsidRDefault="0082266F" w:rsidP="0082266F">
      <w:pPr>
        <w:autoSpaceDE w:val="0"/>
        <w:autoSpaceDN w:val="0"/>
        <w:adjustRightInd w:val="0"/>
        <w:ind w:firstLine="540"/>
        <w:jc w:val="both"/>
        <w:rPr>
          <w:rFonts w:eastAsia="Calibri"/>
          <w:sz w:val="24"/>
          <w:szCs w:val="24"/>
        </w:rPr>
      </w:pPr>
    </w:p>
    <w:p w:rsidR="0082266F" w:rsidRPr="00AC5CC0" w:rsidRDefault="0082266F" w:rsidP="0082266F">
      <w:pPr>
        <w:autoSpaceDE w:val="0"/>
        <w:autoSpaceDN w:val="0"/>
        <w:adjustRightInd w:val="0"/>
        <w:ind w:firstLine="540"/>
        <w:jc w:val="both"/>
        <w:rPr>
          <w:rFonts w:eastAsia="Calibri"/>
          <w:sz w:val="24"/>
          <w:szCs w:val="24"/>
        </w:rPr>
      </w:pPr>
      <w:r w:rsidRPr="00AC5CC0">
        <w:rPr>
          <w:rFonts w:eastAsia="Calibri"/>
          <w:sz w:val="24"/>
          <w:szCs w:val="24"/>
        </w:rPr>
        <w:t xml:space="preserve">Норматив обеспеченности театрами принимается в соответствии с </w:t>
      </w:r>
      <w:hyperlink r:id="rId35" w:history="1">
        <w:r w:rsidRPr="00AC5CC0">
          <w:rPr>
            <w:rFonts w:eastAsia="Calibri"/>
            <w:sz w:val="24"/>
            <w:szCs w:val="24"/>
          </w:rPr>
          <w:t>Распоряжением</w:t>
        </w:r>
      </w:hyperlink>
      <w:r w:rsidRPr="00AC5CC0">
        <w:rPr>
          <w:rFonts w:eastAsia="Calibri"/>
          <w:sz w:val="24"/>
          <w:szCs w:val="24"/>
        </w:rPr>
        <w:t xml:space="preserve"> Правительства РФ от 03.07.1996 № 1063-р «О социальных нормативах и нормах».</w:t>
      </w:r>
    </w:p>
    <w:p w:rsidR="0082266F" w:rsidRPr="00AC5CC0" w:rsidRDefault="0082266F" w:rsidP="0082266F">
      <w:pPr>
        <w:autoSpaceDE w:val="0"/>
        <w:autoSpaceDN w:val="0"/>
        <w:adjustRightInd w:val="0"/>
        <w:ind w:firstLine="540"/>
        <w:jc w:val="both"/>
        <w:rPr>
          <w:rFonts w:eastAsia="Calibri"/>
          <w:sz w:val="24"/>
          <w:szCs w:val="24"/>
        </w:rPr>
      </w:pPr>
      <w:r w:rsidRPr="00AC5CC0">
        <w:rPr>
          <w:rFonts w:eastAsia="Calibri"/>
          <w:sz w:val="24"/>
          <w:szCs w:val="24"/>
        </w:rPr>
        <w:t>Размеры земельных участков театров устанавливаются заданием на проектирование.</w:t>
      </w:r>
    </w:p>
    <w:p w:rsidR="0082266F" w:rsidRPr="00AC5CC0" w:rsidRDefault="0082266F" w:rsidP="0082266F">
      <w:pPr>
        <w:autoSpaceDE w:val="0"/>
        <w:autoSpaceDN w:val="0"/>
        <w:adjustRightInd w:val="0"/>
        <w:ind w:firstLine="540"/>
        <w:jc w:val="both"/>
        <w:rPr>
          <w:rFonts w:eastAsia="Calibri"/>
          <w:sz w:val="24"/>
          <w:szCs w:val="24"/>
        </w:rPr>
      </w:pPr>
    </w:p>
    <w:p w:rsidR="0082266F" w:rsidRPr="00AC5CC0" w:rsidRDefault="0082266F" w:rsidP="0082266F">
      <w:pPr>
        <w:autoSpaceDE w:val="0"/>
        <w:autoSpaceDN w:val="0"/>
        <w:adjustRightInd w:val="0"/>
        <w:ind w:firstLine="540"/>
        <w:jc w:val="both"/>
        <w:outlineLvl w:val="2"/>
        <w:rPr>
          <w:rFonts w:eastAsia="Calibri"/>
          <w:sz w:val="24"/>
          <w:szCs w:val="24"/>
        </w:rPr>
      </w:pPr>
      <w:r w:rsidRPr="00AC5CC0">
        <w:rPr>
          <w:rFonts w:eastAsia="Calibri"/>
          <w:sz w:val="24"/>
          <w:szCs w:val="24"/>
        </w:rPr>
        <w:t>10.7. Кинотеатры</w:t>
      </w:r>
    </w:p>
    <w:p w:rsidR="0082266F" w:rsidRPr="00AC5CC0" w:rsidRDefault="0082266F" w:rsidP="0082266F">
      <w:pPr>
        <w:autoSpaceDE w:val="0"/>
        <w:autoSpaceDN w:val="0"/>
        <w:adjustRightInd w:val="0"/>
        <w:ind w:firstLine="540"/>
        <w:jc w:val="both"/>
        <w:rPr>
          <w:rFonts w:eastAsia="Calibri"/>
          <w:sz w:val="24"/>
          <w:szCs w:val="24"/>
        </w:rPr>
      </w:pPr>
    </w:p>
    <w:p w:rsidR="0082266F" w:rsidRPr="00AC5CC0" w:rsidRDefault="0082266F" w:rsidP="0082266F">
      <w:pPr>
        <w:autoSpaceDE w:val="0"/>
        <w:autoSpaceDN w:val="0"/>
        <w:adjustRightInd w:val="0"/>
        <w:ind w:firstLine="540"/>
        <w:jc w:val="both"/>
        <w:rPr>
          <w:rFonts w:eastAsia="Calibri"/>
          <w:sz w:val="24"/>
          <w:szCs w:val="24"/>
        </w:rPr>
      </w:pPr>
      <w:r w:rsidRPr="00AC5CC0">
        <w:rPr>
          <w:rFonts w:eastAsia="Calibri"/>
          <w:sz w:val="24"/>
          <w:szCs w:val="24"/>
        </w:rPr>
        <w:t xml:space="preserve">Норматив обеспеченности кинотеатрами принимается в соответствии с </w:t>
      </w:r>
      <w:hyperlink r:id="rId36" w:history="1">
        <w:r w:rsidRPr="00AC5CC0">
          <w:rPr>
            <w:rFonts w:eastAsia="Calibri"/>
            <w:sz w:val="24"/>
            <w:szCs w:val="24"/>
          </w:rPr>
          <w:t>Распоряжением</w:t>
        </w:r>
      </w:hyperlink>
      <w:r w:rsidRPr="00AC5CC0">
        <w:rPr>
          <w:rFonts w:eastAsia="Calibri"/>
          <w:sz w:val="24"/>
          <w:szCs w:val="24"/>
        </w:rPr>
        <w:t xml:space="preserve"> Правительства РФ от 03.07.1996 № 1063-р «О социальных нормативах инормах».</w:t>
      </w:r>
    </w:p>
    <w:p w:rsidR="0082266F" w:rsidRPr="00AC5CC0" w:rsidRDefault="0082266F" w:rsidP="0082266F">
      <w:pPr>
        <w:autoSpaceDE w:val="0"/>
        <w:autoSpaceDN w:val="0"/>
        <w:adjustRightInd w:val="0"/>
        <w:ind w:firstLine="540"/>
        <w:jc w:val="both"/>
        <w:rPr>
          <w:rFonts w:eastAsia="Calibri"/>
          <w:sz w:val="24"/>
          <w:szCs w:val="24"/>
        </w:rPr>
      </w:pPr>
      <w:r w:rsidRPr="00AC5CC0">
        <w:rPr>
          <w:rFonts w:eastAsia="Calibri"/>
          <w:sz w:val="24"/>
          <w:szCs w:val="24"/>
        </w:rPr>
        <w:t>Размеры земельных участков кинотеатров устанавливаются заданием на проектирование.</w:t>
      </w:r>
    </w:p>
    <w:p w:rsidR="0082266F" w:rsidRPr="00AC5CC0" w:rsidRDefault="0082266F" w:rsidP="0082266F">
      <w:pPr>
        <w:autoSpaceDE w:val="0"/>
        <w:autoSpaceDN w:val="0"/>
        <w:adjustRightInd w:val="0"/>
        <w:ind w:firstLine="540"/>
        <w:jc w:val="both"/>
        <w:rPr>
          <w:rFonts w:eastAsia="Calibri"/>
          <w:sz w:val="24"/>
          <w:szCs w:val="24"/>
        </w:rPr>
      </w:pPr>
    </w:p>
    <w:p w:rsidR="0082266F" w:rsidRPr="00AC5CC0" w:rsidRDefault="0082266F" w:rsidP="0082266F">
      <w:pPr>
        <w:autoSpaceDE w:val="0"/>
        <w:autoSpaceDN w:val="0"/>
        <w:adjustRightInd w:val="0"/>
        <w:ind w:firstLine="540"/>
        <w:jc w:val="both"/>
        <w:outlineLvl w:val="2"/>
        <w:rPr>
          <w:rFonts w:eastAsia="Calibri"/>
          <w:sz w:val="24"/>
          <w:szCs w:val="24"/>
        </w:rPr>
      </w:pPr>
      <w:r w:rsidRPr="00AC5CC0">
        <w:rPr>
          <w:rFonts w:eastAsia="Calibri"/>
          <w:sz w:val="24"/>
          <w:szCs w:val="24"/>
        </w:rPr>
        <w:t>10.8. Концертные залы</w:t>
      </w:r>
    </w:p>
    <w:p w:rsidR="0082266F" w:rsidRPr="00AC5CC0" w:rsidRDefault="0082266F" w:rsidP="0082266F">
      <w:pPr>
        <w:autoSpaceDE w:val="0"/>
        <w:autoSpaceDN w:val="0"/>
        <w:adjustRightInd w:val="0"/>
        <w:ind w:firstLine="540"/>
        <w:jc w:val="both"/>
        <w:rPr>
          <w:rFonts w:eastAsia="Calibri"/>
          <w:sz w:val="24"/>
          <w:szCs w:val="24"/>
        </w:rPr>
      </w:pPr>
    </w:p>
    <w:p w:rsidR="0082266F" w:rsidRPr="00AC5CC0" w:rsidRDefault="0082266F" w:rsidP="0082266F">
      <w:pPr>
        <w:autoSpaceDE w:val="0"/>
        <w:autoSpaceDN w:val="0"/>
        <w:adjustRightInd w:val="0"/>
        <w:ind w:firstLine="540"/>
        <w:jc w:val="both"/>
        <w:rPr>
          <w:rFonts w:eastAsia="Calibri"/>
          <w:sz w:val="24"/>
          <w:szCs w:val="24"/>
        </w:rPr>
      </w:pPr>
      <w:r w:rsidRPr="00AC5CC0">
        <w:rPr>
          <w:rFonts w:eastAsia="Calibri"/>
          <w:sz w:val="24"/>
          <w:szCs w:val="24"/>
        </w:rPr>
        <w:t xml:space="preserve">Норматив обеспеченности концертными залами принимается в соответствии с </w:t>
      </w:r>
      <w:hyperlink r:id="rId37" w:history="1">
        <w:r w:rsidRPr="00AC5CC0">
          <w:rPr>
            <w:rFonts w:eastAsia="Calibri"/>
            <w:sz w:val="24"/>
            <w:szCs w:val="24"/>
          </w:rPr>
          <w:t>Распоряжением</w:t>
        </w:r>
      </w:hyperlink>
      <w:r w:rsidRPr="00AC5CC0">
        <w:rPr>
          <w:rFonts w:eastAsia="Calibri"/>
          <w:sz w:val="24"/>
          <w:szCs w:val="24"/>
        </w:rPr>
        <w:t xml:space="preserve"> Правительства РФ от 03.07.1996 № 1063-р «О социальных нормативах и нормах».</w:t>
      </w:r>
    </w:p>
    <w:p w:rsidR="0082266F" w:rsidRPr="00AC5CC0" w:rsidRDefault="0082266F" w:rsidP="0082266F">
      <w:pPr>
        <w:autoSpaceDE w:val="0"/>
        <w:autoSpaceDN w:val="0"/>
        <w:adjustRightInd w:val="0"/>
        <w:ind w:firstLine="540"/>
        <w:jc w:val="both"/>
        <w:rPr>
          <w:rFonts w:eastAsia="Calibri"/>
          <w:sz w:val="24"/>
          <w:szCs w:val="24"/>
        </w:rPr>
      </w:pPr>
      <w:r w:rsidRPr="00AC5CC0">
        <w:rPr>
          <w:rFonts w:eastAsia="Calibri"/>
          <w:sz w:val="24"/>
          <w:szCs w:val="24"/>
        </w:rPr>
        <w:t>Размеры земельных участков концертных залов устанавливаются заданием на проектирование.</w:t>
      </w:r>
    </w:p>
    <w:p w:rsidR="0082266F" w:rsidRPr="00AC5CC0" w:rsidRDefault="0082266F" w:rsidP="0082266F">
      <w:pPr>
        <w:autoSpaceDE w:val="0"/>
        <w:autoSpaceDN w:val="0"/>
        <w:adjustRightInd w:val="0"/>
        <w:jc w:val="center"/>
        <w:rPr>
          <w:rFonts w:eastAsia="Calibri"/>
          <w:sz w:val="24"/>
          <w:szCs w:val="24"/>
        </w:rPr>
      </w:pPr>
    </w:p>
    <w:p w:rsidR="0082266F" w:rsidRPr="00AC5CC0" w:rsidRDefault="0082266F" w:rsidP="0082266F">
      <w:pPr>
        <w:autoSpaceDE w:val="0"/>
        <w:autoSpaceDN w:val="0"/>
        <w:adjustRightInd w:val="0"/>
        <w:jc w:val="center"/>
        <w:outlineLvl w:val="1"/>
        <w:rPr>
          <w:rFonts w:eastAsia="Calibri"/>
          <w:sz w:val="24"/>
          <w:szCs w:val="24"/>
        </w:rPr>
      </w:pPr>
      <w:r w:rsidRPr="00AC5CC0">
        <w:rPr>
          <w:rFonts w:eastAsia="Calibri"/>
          <w:sz w:val="24"/>
          <w:szCs w:val="24"/>
        </w:rPr>
        <w:t>11. НОРМАТИВЫ ОБЕСПЕЧЕННОСТИ ОРГАНИЗАЦИИ В ГРАНИЦАХ</w:t>
      </w:r>
    </w:p>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ГОРОДА НОРИЛЬСКА МЕРОПРИЯТИЙ ПО РАБОТЕ</w:t>
      </w:r>
    </w:p>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С ДЕТЬМИ И МОЛОДЕЖЬЮ</w:t>
      </w:r>
    </w:p>
    <w:p w:rsidR="0082266F" w:rsidRPr="00AC5CC0" w:rsidRDefault="0082266F" w:rsidP="0082266F">
      <w:pPr>
        <w:autoSpaceDE w:val="0"/>
        <w:autoSpaceDN w:val="0"/>
        <w:adjustRightInd w:val="0"/>
        <w:jc w:val="center"/>
        <w:rPr>
          <w:rFonts w:eastAsia="Calibri"/>
          <w:sz w:val="24"/>
          <w:szCs w:val="24"/>
        </w:rPr>
      </w:pPr>
    </w:p>
    <w:p w:rsidR="0082266F" w:rsidRPr="00AC5CC0" w:rsidRDefault="0082266F" w:rsidP="0082266F">
      <w:pPr>
        <w:autoSpaceDE w:val="0"/>
        <w:autoSpaceDN w:val="0"/>
        <w:adjustRightInd w:val="0"/>
        <w:ind w:firstLine="540"/>
        <w:jc w:val="both"/>
        <w:rPr>
          <w:rFonts w:eastAsia="Calibri"/>
          <w:sz w:val="24"/>
          <w:szCs w:val="24"/>
        </w:rPr>
      </w:pPr>
      <w:r w:rsidRPr="00AC5CC0">
        <w:rPr>
          <w:rFonts w:eastAsia="Calibri"/>
          <w:sz w:val="24"/>
          <w:szCs w:val="24"/>
        </w:rPr>
        <w:t>Норматив обеспеченности молодежными центрами и размеры их земельных участков устанавливаются заданием на проектирование.</w:t>
      </w:r>
    </w:p>
    <w:p w:rsidR="0082266F" w:rsidRPr="00AC5CC0" w:rsidRDefault="0082266F" w:rsidP="0082266F">
      <w:pPr>
        <w:autoSpaceDE w:val="0"/>
        <w:autoSpaceDN w:val="0"/>
        <w:adjustRightInd w:val="0"/>
        <w:jc w:val="center"/>
        <w:rPr>
          <w:rFonts w:eastAsia="Calibri"/>
          <w:sz w:val="24"/>
          <w:szCs w:val="24"/>
        </w:rPr>
      </w:pPr>
    </w:p>
    <w:p w:rsidR="0082266F" w:rsidRPr="00AC5CC0" w:rsidRDefault="0082266F" w:rsidP="0082266F">
      <w:pPr>
        <w:autoSpaceDE w:val="0"/>
        <w:autoSpaceDN w:val="0"/>
        <w:adjustRightInd w:val="0"/>
        <w:jc w:val="center"/>
        <w:outlineLvl w:val="1"/>
        <w:rPr>
          <w:rFonts w:eastAsia="Calibri"/>
          <w:sz w:val="24"/>
          <w:szCs w:val="24"/>
        </w:rPr>
      </w:pPr>
      <w:r w:rsidRPr="00AC5CC0">
        <w:rPr>
          <w:rFonts w:eastAsia="Calibri"/>
          <w:sz w:val="24"/>
          <w:szCs w:val="24"/>
        </w:rPr>
        <w:t>12. НОРМАТИВЫ ОБЕСПЕЧЕННОСТИ ОРГАНИЗАЦИИ В ГРАНИЦАХ</w:t>
      </w:r>
    </w:p>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ГОРОДА НОРИЛЬСКА РАЗВИТИЯ ФИЗИЧЕСКОЙ КУЛЬТУРЫ И МАССОВОГО СПОРТА</w:t>
      </w:r>
    </w:p>
    <w:p w:rsidR="0082266F" w:rsidRPr="00AC5CC0" w:rsidRDefault="0082266F" w:rsidP="0082266F">
      <w:pPr>
        <w:autoSpaceDE w:val="0"/>
        <w:autoSpaceDN w:val="0"/>
        <w:adjustRightInd w:val="0"/>
        <w:jc w:val="center"/>
        <w:rPr>
          <w:rFonts w:eastAsia="Calibri"/>
          <w:sz w:val="24"/>
          <w:szCs w:val="24"/>
        </w:rPr>
      </w:pPr>
    </w:p>
    <w:p w:rsidR="0082266F" w:rsidRPr="00AC5CC0" w:rsidRDefault="0082266F" w:rsidP="0082266F">
      <w:pPr>
        <w:autoSpaceDE w:val="0"/>
        <w:autoSpaceDN w:val="0"/>
        <w:adjustRightInd w:val="0"/>
        <w:ind w:firstLine="540"/>
        <w:jc w:val="both"/>
        <w:outlineLvl w:val="2"/>
        <w:rPr>
          <w:rFonts w:eastAsia="Calibri"/>
          <w:sz w:val="24"/>
          <w:szCs w:val="24"/>
        </w:rPr>
      </w:pPr>
      <w:r w:rsidRPr="00AC5CC0">
        <w:rPr>
          <w:rFonts w:eastAsia="Calibri"/>
          <w:sz w:val="24"/>
          <w:szCs w:val="24"/>
        </w:rPr>
        <w:t>12.1. Помещения для физкультурных занятий и тренировок</w:t>
      </w:r>
    </w:p>
    <w:p w:rsidR="0082266F" w:rsidRPr="00AC5CC0" w:rsidRDefault="0082266F" w:rsidP="0082266F">
      <w:pPr>
        <w:autoSpaceDE w:val="0"/>
        <w:autoSpaceDN w:val="0"/>
        <w:adjustRightInd w:val="0"/>
        <w:ind w:firstLine="540"/>
        <w:jc w:val="both"/>
        <w:rPr>
          <w:rFonts w:eastAsia="Calibri"/>
          <w:sz w:val="24"/>
          <w:szCs w:val="24"/>
        </w:rPr>
      </w:pPr>
    </w:p>
    <w:p w:rsidR="0082266F" w:rsidRPr="00AC5CC0" w:rsidRDefault="0082266F" w:rsidP="0082266F">
      <w:pPr>
        <w:autoSpaceDE w:val="0"/>
        <w:autoSpaceDN w:val="0"/>
        <w:adjustRightInd w:val="0"/>
        <w:ind w:firstLine="540"/>
        <w:jc w:val="both"/>
        <w:rPr>
          <w:rFonts w:eastAsia="Calibri"/>
          <w:sz w:val="24"/>
          <w:szCs w:val="24"/>
        </w:rPr>
      </w:pPr>
      <w:r w:rsidRPr="00AC5CC0">
        <w:rPr>
          <w:rFonts w:eastAsia="Calibri"/>
          <w:sz w:val="24"/>
          <w:szCs w:val="24"/>
        </w:rPr>
        <w:t xml:space="preserve">Норматив обеспеченности населения помещениями для физкультурных занятий и тренировок принимается в соответствии со СП 42.13330.2011 </w:t>
      </w:r>
      <w:r w:rsidRPr="00AC5CC0">
        <w:rPr>
          <w:sz w:val="24"/>
          <w:szCs w:val="24"/>
        </w:rPr>
        <w:t>«СНиП 2.07.01.-89* Градостроительство. Планировка и застройка городских и сельских поселений»</w:t>
      </w:r>
      <w:r w:rsidRPr="00AC5CC0">
        <w:rPr>
          <w:rFonts w:eastAsia="Calibri"/>
          <w:sz w:val="24"/>
          <w:szCs w:val="24"/>
        </w:rPr>
        <w:t>.</w:t>
      </w:r>
    </w:p>
    <w:p w:rsidR="0082266F" w:rsidRPr="00AC5CC0" w:rsidRDefault="0082266F" w:rsidP="0082266F">
      <w:pPr>
        <w:autoSpaceDE w:val="0"/>
        <w:autoSpaceDN w:val="0"/>
        <w:adjustRightInd w:val="0"/>
        <w:ind w:firstLine="540"/>
        <w:jc w:val="both"/>
        <w:rPr>
          <w:rFonts w:eastAsia="Calibri"/>
          <w:sz w:val="24"/>
          <w:szCs w:val="24"/>
        </w:rPr>
      </w:pPr>
      <w:r w:rsidRPr="00AC5CC0">
        <w:rPr>
          <w:rFonts w:eastAsia="Calibri"/>
          <w:sz w:val="24"/>
          <w:szCs w:val="24"/>
        </w:rPr>
        <w:t>Размеры земельных участков помещений для физкультурных занятий и тренировок в микрорайоне устанавливаются заданием на проектирование.</w:t>
      </w:r>
    </w:p>
    <w:p w:rsidR="0082266F" w:rsidRPr="00AC5CC0" w:rsidRDefault="0082266F" w:rsidP="0082266F">
      <w:pPr>
        <w:autoSpaceDE w:val="0"/>
        <w:autoSpaceDN w:val="0"/>
        <w:adjustRightInd w:val="0"/>
        <w:ind w:firstLine="540"/>
        <w:jc w:val="both"/>
        <w:rPr>
          <w:rFonts w:eastAsia="Calibri"/>
          <w:sz w:val="24"/>
          <w:szCs w:val="24"/>
        </w:rPr>
      </w:pPr>
    </w:p>
    <w:p w:rsidR="0082266F" w:rsidRPr="00AC5CC0" w:rsidRDefault="0082266F" w:rsidP="0082266F">
      <w:pPr>
        <w:autoSpaceDE w:val="0"/>
        <w:autoSpaceDN w:val="0"/>
        <w:adjustRightInd w:val="0"/>
        <w:ind w:firstLine="540"/>
        <w:jc w:val="both"/>
        <w:outlineLvl w:val="2"/>
        <w:rPr>
          <w:rFonts w:eastAsia="Calibri"/>
          <w:sz w:val="24"/>
          <w:szCs w:val="24"/>
        </w:rPr>
      </w:pPr>
      <w:r w:rsidRPr="00AC5CC0">
        <w:rPr>
          <w:rFonts w:eastAsia="Calibri"/>
          <w:sz w:val="24"/>
          <w:szCs w:val="24"/>
        </w:rPr>
        <w:t>12.2. Физкультурно-спортивные залы</w:t>
      </w:r>
    </w:p>
    <w:p w:rsidR="0082266F" w:rsidRPr="00AC5CC0" w:rsidRDefault="0082266F" w:rsidP="0082266F">
      <w:pPr>
        <w:autoSpaceDE w:val="0"/>
        <w:autoSpaceDN w:val="0"/>
        <w:adjustRightInd w:val="0"/>
        <w:ind w:firstLine="540"/>
        <w:jc w:val="both"/>
        <w:rPr>
          <w:rFonts w:eastAsia="Calibri"/>
          <w:sz w:val="24"/>
          <w:szCs w:val="24"/>
        </w:rPr>
      </w:pPr>
    </w:p>
    <w:p w:rsidR="0082266F" w:rsidRPr="00AC5CC0" w:rsidRDefault="0082266F" w:rsidP="0082266F">
      <w:pPr>
        <w:autoSpaceDE w:val="0"/>
        <w:autoSpaceDN w:val="0"/>
        <w:adjustRightInd w:val="0"/>
        <w:ind w:firstLine="540"/>
        <w:jc w:val="both"/>
        <w:rPr>
          <w:rFonts w:eastAsia="Calibri"/>
          <w:sz w:val="24"/>
          <w:szCs w:val="24"/>
        </w:rPr>
      </w:pPr>
      <w:r w:rsidRPr="00AC5CC0">
        <w:rPr>
          <w:rFonts w:eastAsia="Calibri"/>
          <w:sz w:val="24"/>
          <w:szCs w:val="24"/>
        </w:rPr>
        <w:t>Норматив обеспеченности населения физкультурно-спортивными залами принимается в соответствии с Распоряжением Правительства РФ от 19.11.2009 № 1683-р «О методике определения нормативной потребности субъектов РФ в объектах социальной инфраструктуры».</w:t>
      </w:r>
    </w:p>
    <w:p w:rsidR="0082266F" w:rsidRPr="00AC5CC0" w:rsidRDefault="0082266F" w:rsidP="0082266F">
      <w:pPr>
        <w:autoSpaceDE w:val="0"/>
        <w:autoSpaceDN w:val="0"/>
        <w:adjustRightInd w:val="0"/>
        <w:ind w:firstLine="540"/>
        <w:jc w:val="both"/>
        <w:rPr>
          <w:rFonts w:eastAsia="Calibri"/>
          <w:sz w:val="24"/>
          <w:szCs w:val="24"/>
        </w:rPr>
      </w:pPr>
    </w:p>
    <w:p w:rsidR="0082266F" w:rsidRPr="00AC5CC0" w:rsidRDefault="0082266F" w:rsidP="0082266F">
      <w:pPr>
        <w:autoSpaceDE w:val="0"/>
        <w:autoSpaceDN w:val="0"/>
        <w:adjustRightInd w:val="0"/>
        <w:ind w:firstLine="540"/>
        <w:jc w:val="both"/>
        <w:outlineLvl w:val="2"/>
        <w:rPr>
          <w:rFonts w:eastAsia="Calibri"/>
          <w:sz w:val="24"/>
          <w:szCs w:val="24"/>
        </w:rPr>
      </w:pPr>
      <w:r w:rsidRPr="00AC5CC0">
        <w:rPr>
          <w:rFonts w:eastAsia="Calibri"/>
          <w:sz w:val="24"/>
          <w:szCs w:val="24"/>
        </w:rPr>
        <w:t>12.3. Плавательные бассейны</w:t>
      </w:r>
    </w:p>
    <w:p w:rsidR="0082266F" w:rsidRPr="00AC5CC0" w:rsidRDefault="0082266F" w:rsidP="0082266F">
      <w:pPr>
        <w:autoSpaceDE w:val="0"/>
        <w:autoSpaceDN w:val="0"/>
        <w:adjustRightInd w:val="0"/>
        <w:ind w:firstLine="540"/>
        <w:jc w:val="both"/>
        <w:rPr>
          <w:rFonts w:eastAsia="Calibri"/>
          <w:sz w:val="24"/>
          <w:szCs w:val="24"/>
        </w:rPr>
      </w:pPr>
    </w:p>
    <w:p w:rsidR="0082266F" w:rsidRPr="00AC5CC0" w:rsidRDefault="0082266F" w:rsidP="0082266F">
      <w:pPr>
        <w:autoSpaceDE w:val="0"/>
        <w:autoSpaceDN w:val="0"/>
        <w:adjustRightInd w:val="0"/>
        <w:ind w:firstLine="540"/>
        <w:jc w:val="both"/>
        <w:rPr>
          <w:rFonts w:eastAsia="Calibri"/>
          <w:sz w:val="24"/>
          <w:szCs w:val="24"/>
        </w:rPr>
      </w:pPr>
      <w:r w:rsidRPr="00AC5CC0">
        <w:rPr>
          <w:rFonts w:eastAsia="Calibri"/>
          <w:sz w:val="24"/>
          <w:szCs w:val="24"/>
        </w:rPr>
        <w:t>Норматив обеспеченности населения плавательными бассейнами принимается в соответствии с Распоряжением Правительства РФ от 19.11.2009 № 1683-р «О методике определения нормативной потребности субъектов РФ в объектах социальной инфраструктуры».</w:t>
      </w:r>
    </w:p>
    <w:p w:rsidR="0082266F" w:rsidRPr="00AC5CC0" w:rsidRDefault="0082266F" w:rsidP="0082266F">
      <w:pPr>
        <w:autoSpaceDE w:val="0"/>
        <w:autoSpaceDN w:val="0"/>
        <w:adjustRightInd w:val="0"/>
        <w:ind w:firstLine="540"/>
        <w:jc w:val="both"/>
        <w:rPr>
          <w:rFonts w:eastAsia="Calibri"/>
          <w:sz w:val="24"/>
          <w:szCs w:val="24"/>
        </w:rPr>
      </w:pPr>
      <w:r w:rsidRPr="00AC5CC0">
        <w:rPr>
          <w:rFonts w:eastAsia="Calibri"/>
          <w:sz w:val="24"/>
          <w:szCs w:val="24"/>
        </w:rPr>
        <w:t>Размеры земельных участков плавательных бассейнов устанавливаются заданием на проектирование.</w:t>
      </w:r>
    </w:p>
    <w:p w:rsidR="0082266F" w:rsidRPr="00AC5CC0" w:rsidRDefault="0082266F" w:rsidP="0082266F">
      <w:pPr>
        <w:autoSpaceDE w:val="0"/>
        <w:autoSpaceDN w:val="0"/>
        <w:adjustRightInd w:val="0"/>
        <w:ind w:firstLine="540"/>
        <w:jc w:val="both"/>
        <w:rPr>
          <w:rFonts w:eastAsia="Calibri"/>
          <w:sz w:val="24"/>
          <w:szCs w:val="24"/>
        </w:rPr>
      </w:pPr>
    </w:p>
    <w:p w:rsidR="0082266F" w:rsidRPr="00AC5CC0" w:rsidRDefault="0082266F" w:rsidP="0082266F">
      <w:pPr>
        <w:autoSpaceDE w:val="0"/>
        <w:autoSpaceDN w:val="0"/>
        <w:adjustRightInd w:val="0"/>
        <w:ind w:firstLine="540"/>
        <w:jc w:val="both"/>
        <w:outlineLvl w:val="2"/>
        <w:rPr>
          <w:rFonts w:eastAsia="Calibri"/>
          <w:sz w:val="24"/>
          <w:szCs w:val="24"/>
        </w:rPr>
      </w:pPr>
      <w:r w:rsidRPr="00AC5CC0">
        <w:rPr>
          <w:rFonts w:eastAsia="Calibri"/>
          <w:sz w:val="24"/>
          <w:szCs w:val="24"/>
        </w:rPr>
        <w:t>12.4. Плоскостные сооружения</w:t>
      </w:r>
    </w:p>
    <w:p w:rsidR="0082266F" w:rsidRPr="00AC5CC0" w:rsidRDefault="0082266F" w:rsidP="0082266F">
      <w:pPr>
        <w:autoSpaceDE w:val="0"/>
        <w:autoSpaceDN w:val="0"/>
        <w:adjustRightInd w:val="0"/>
        <w:ind w:firstLine="540"/>
        <w:jc w:val="both"/>
        <w:rPr>
          <w:rFonts w:eastAsia="Calibri"/>
          <w:sz w:val="24"/>
          <w:szCs w:val="24"/>
        </w:rPr>
      </w:pPr>
    </w:p>
    <w:p w:rsidR="0082266F" w:rsidRPr="00AC5CC0" w:rsidRDefault="0082266F" w:rsidP="0082266F">
      <w:pPr>
        <w:autoSpaceDE w:val="0"/>
        <w:autoSpaceDN w:val="0"/>
        <w:adjustRightInd w:val="0"/>
        <w:ind w:firstLine="540"/>
        <w:jc w:val="both"/>
        <w:rPr>
          <w:rFonts w:eastAsia="Calibri"/>
          <w:sz w:val="24"/>
          <w:szCs w:val="24"/>
        </w:rPr>
      </w:pPr>
      <w:r w:rsidRPr="00AC5CC0">
        <w:rPr>
          <w:rFonts w:eastAsia="Calibri"/>
          <w:sz w:val="24"/>
          <w:szCs w:val="24"/>
        </w:rPr>
        <w:t>Норматив обеспеченности населения плоскостными сооружениями принимается в соответствии с Распоряжением Правительства РФ от 19.11.2009 № 1683-р «О методике определения нормативной потребности субъектов РФ в объектах социальной инфраструктуры».</w:t>
      </w:r>
    </w:p>
    <w:p w:rsidR="0082266F" w:rsidRPr="00AC5CC0" w:rsidRDefault="0082266F" w:rsidP="0082266F">
      <w:pPr>
        <w:autoSpaceDE w:val="0"/>
        <w:autoSpaceDN w:val="0"/>
        <w:adjustRightInd w:val="0"/>
        <w:ind w:firstLine="540"/>
        <w:jc w:val="both"/>
        <w:rPr>
          <w:rFonts w:eastAsia="Calibri"/>
          <w:sz w:val="24"/>
          <w:szCs w:val="24"/>
        </w:rPr>
      </w:pPr>
      <w:r w:rsidRPr="00AC5CC0">
        <w:rPr>
          <w:rFonts w:eastAsia="Calibri"/>
          <w:sz w:val="24"/>
          <w:szCs w:val="24"/>
        </w:rPr>
        <w:t>Размеры земельных участков плоскостных сооружений устанавливаются заданием на проектирование.</w:t>
      </w:r>
    </w:p>
    <w:p w:rsidR="0082266F" w:rsidRPr="00AC5CC0" w:rsidRDefault="0082266F" w:rsidP="0082266F">
      <w:pPr>
        <w:autoSpaceDE w:val="0"/>
        <w:autoSpaceDN w:val="0"/>
        <w:adjustRightInd w:val="0"/>
        <w:jc w:val="center"/>
        <w:rPr>
          <w:rFonts w:eastAsia="Calibri"/>
          <w:sz w:val="24"/>
          <w:szCs w:val="24"/>
        </w:rPr>
      </w:pPr>
    </w:p>
    <w:p w:rsidR="0082266F" w:rsidRPr="00AC5CC0" w:rsidRDefault="0082266F" w:rsidP="0082266F">
      <w:pPr>
        <w:autoSpaceDE w:val="0"/>
        <w:autoSpaceDN w:val="0"/>
        <w:adjustRightInd w:val="0"/>
        <w:jc w:val="center"/>
        <w:outlineLvl w:val="1"/>
        <w:rPr>
          <w:rFonts w:eastAsia="Calibri"/>
          <w:sz w:val="24"/>
          <w:szCs w:val="24"/>
        </w:rPr>
      </w:pPr>
      <w:r w:rsidRPr="00AC5CC0">
        <w:rPr>
          <w:rFonts w:eastAsia="Calibri"/>
          <w:sz w:val="24"/>
          <w:szCs w:val="24"/>
        </w:rPr>
        <w:t>13. НОРМАТИВЫ ОБЕСПЕЧЕННОСТИ ОРГАНИЗАЦИИ ОХРАНЫ</w:t>
      </w:r>
    </w:p>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ОБЩЕСТВЕННОГО ПОРЯДКА НА ТЕРРИТОРИИ ГОРОДА НОРИЛЬСКА</w:t>
      </w:r>
    </w:p>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МУНИЦИПАЛЬНОЙ МИЛИЦИЕЙ</w:t>
      </w:r>
    </w:p>
    <w:p w:rsidR="0082266F" w:rsidRPr="00AC5CC0" w:rsidRDefault="0082266F" w:rsidP="0082266F">
      <w:pPr>
        <w:autoSpaceDE w:val="0"/>
        <w:autoSpaceDN w:val="0"/>
        <w:adjustRightInd w:val="0"/>
        <w:jc w:val="center"/>
        <w:rPr>
          <w:rFonts w:eastAsia="Calibri"/>
          <w:sz w:val="24"/>
          <w:szCs w:val="24"/>
        </w:rPr>
      </w:pPr>
    </w:p>
    <w:p w:rsidR="0082266F" w:rsidRPr="00AC5CC0" w:rsidRDefault="0082266F" w:rsidP="0082266F">
      <w:pPr>
        <w:autoSpaceDE w:val="0"/>
        <w:autoSpaceDN w:val="0"/>
        <w:adjustRightInd w:val="0"/>
        <w:ind w:firstLine="540"/>
        <w:jc w:val="both"/>
        <w:rPr>
          <w:rFonts w:eastAsia="Calibri"/>
          <w:sz w:val="24"/>
          <w:szCs w:val="24"/>
        </w:rPr>
      </w:pPr>
      <w:r w:rsidRPr="00AC5CC0">
        <w:rPr>
          <w:rFonts w:eastAsia="Calibri"/>
          <w:sz w:val="24"/>
          <w:szCs w:val="24"/>
        </w:rPr>
        <w:t>Норматив обеспеченности пунктами охраны правопорядка и размеры их земельных участков устанавливаются заданием на проектирование.</w:t>
      </w:r>
    </w:p>
    <w:p w:rsidR="0082266F" w:rsidRDefault="0082266F" w:rsidP="0082266F">
      <w:pPr>
        <w:autoSpaceDE w:val="0"/>
        <w:autoSpaceDN w:val="0"/>
        <w:adjustRightInd w:val="0"/>
        <w:jc w:val="center"/>
        <w:rPr>
          <w:rFonts w:eastAsia="Calibri"/>
          <w:sz w:val="24"/>
          <w:szCs w:val="24"/>
        </w:rPr>
      </w:pPr>
    </w:p>
    <w:p w:rsidR="00CC740E" w:rsidRDefault="00CC740E" w:rsidP="0082266F">
      <w:pPr>
        <w:autoSpaceDE w:val="0"/>
        <w:autoSpaceDN w:val="0"/>
        <w:adjustRightInd w:val="0"/>
        <w:jc w:val="center"/>
        <w:rPr>
          <w:rFonts w:eastAsia="Calibri"/>
          <w:sz w:val="24"/>
          <w:szCs w:val="24"/>
        </w:rPr>
      </w:pPr>
    </w:p>
    <w:p w:rsidR="00CC740E" w:rsidRDefault="00CC740E" w:rsidP="0082266F">
      <w:pPr>
        <w:autoSpaceDE w:val="0"/>
        <w:autoSpaceDN w:val="0"/>
        <w:adjustRightInd w:val="0"/>
        <w:jc w:val="center"/>
        <w:rPr>
          <w:rFonts w:eastAsia="Calibri"/>
          <w:sz w:val="24"/>
          <w:szCs w:val="24"/>
        </w:rPr>
      </w:pPr>
    </w:p>
    <w:p w:rsidR="00CC740E" w:rsidRDefault="00CC740E" w:rsidP="0082266F">
      <w:pPr>
        <w:autoSpaceDE w:val="0"/>
        <w:autoSpaceDN w:val="0"/>
        <w:adjustRightInd w:val="0"/>
        <w:jc w:val="center"/>
        <w:rPr>
          <w:rFonts w:eastAsia="Calibri"/>
          <w:sz w:val="24"/>
          <w:szCs w:val="24"/>
        </w:rPr>
      </w:pPr>
    </w:p>
    <w:p w:rsidR="0082266F" w:rsidRPr="00AC5CC0" w:rsidRDefault="0082266F" w:rsidP="0082266F">
      <w:pPr>
        <w:autoSpaceDE w:val="0"/>
        <w:autoSpaceDN w:val="0"/>
        <w:adjustRightInd w:val="0"/>
        <w:jc w:val="center"/>
        <w:outlineLvl w:val="1"/>
        <w:rPr>
          <w:rFonts w:eastAsia="Calibri"/>
          <w:sz w:val="24"/>
          <w:szCs w:val="24"/>
        </w:rPr>
      </w:pPr>
      <w:r w:rsidRPr="00AC5CC0">
        <w:rPr>
          <w:rFonts w:eastAsia="Calibri"/>
          <w:sz w:val="24"/>
          <w:szCs w:val="24"/>
        </w:rPr>
        <w:t>14. НОРМАТИВЫ ОБЕСПЕЧЕННОСТИ ФОРМИРОВАНИЯ</w:t>
      </w:r>
    </w:p>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МУНИЦИПАЛЬНОГО АРХИВА</w:t>
      </w:r>
    </w:p>
    <w:p w:rsidR="0082266F" w:rsidRPr="00AC5CC0" w:rsidRDefault="0082266F" w:rsidP="0082266F">
      <w:pPr>
        <w:autoSpaceDE w:val="0"/>
        <w:autoSpaceDN w:val="0"/>
        <w:adjustRightInd w:val="0"/>
        <w:jc w:val="center"/>
        <w:rPr>
          <w:rFonts w:eastAsia="Calibri"/>
          <w:sz w:val="24"/>
          <w:szCs w:val="24"/>
        </w:rPr>
      </w:pPr>
    </w:p>
    <w:p w:rsidR="0082266F" w:rsidRPr="00AC5CC0" w:rsidRDefault="0082266F" w:rsidP="0082266F">
      <w:pPr>
        <w:autoSpaceDE w:val="0"/>
        <w:autoSpaceDN w:val="0"/>
        <w:adjustRightInd w:val="0"/>
        <w:ind w:firstLine="540"/>
        <w:jc w:val="both"/>
        <w:rPr>
          <w:rFonts w:eastAsia="Calibri"/>
          <w:sz w:val="24"/>
          <w:szCs w:val="24"/>
        </w:rPr>
      </w:pPr>
      <w:r w:rsidRPr="00AC5CC0">
        <w:rPr>
          <w:rFonts w:eastAsia="Calibri"/>
          <w:sz w:val="24"/>
          <w:szCs w:val="24"/>
        </w:rPr>
        <w:t>Норматив обеспеченности муниципальными архивами и размеры их земельных участков устанавливаются заданием на проектирование.</w:t>
      </w:r>
    </w:p>
    <w:p w:rsidR="0082266F" w:rsidRPr="00AC5CC0" w:rsidRDefault="0082266F" w:rsidP="0082266F">
      <w:pPr>
        <w:autoSpaceDE w:val="0"/>
        <w:autoSpaceDN w:val="0"/>
        <w:adjustRightInd w:val="0"/>
        <w:jc w:val="center"/>
        <w:rPr>
          <w:rFonts w:eastAsia="Calibri"/>
          <w:sz w:val="24"/>
          <w:szCs w:val="24"/>
        </w:rPr>
      </w:pPr>
    </w:p>
    <w:p w:rsidR="0082266F" w:rsidRPr="00AC5CC0" w:rsidRDefault="0082266F" w:rsidP="0082266F">
      <w:pPr>
        <w:autoSpaceDE w:val="0"/>
        <w:autoSpaceDN w:val="0"/>
        <w:adjustRightInd w:val="0"/>
        <w:jc w:val="center"/>
        <w:outlineLvl w:val="1"/>
        <w:rPr>
          <w:rFonts w:eastAsia="Calibri"/>
          <w:sz w:val="24"/>
          <w:szCs w:val="24"/>
        </w:rPr>
      </w:pPr>
      <w:r w:rsidRPr="00AC5CC0">
        <w:rPr>
          <w:rFonts w:eastAsia="Calibri"/>
          <w:sz w:val="24"/>
          <w:szCs w:val="24"/>
        </w:rPr>
        <w:t>15. НОРМАТИВЫ ОБЕСПЕЧЕННОСТИ ОРГАНИЗАЦИИ В ГРАНИЦАХ ГОРОДА НОРИЛЬСКА</w:t>
      </w:r>
    </w:p>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ЭЛЕКТРО-, ТЕПЛО-, ГАЗО- И ВОДОСНАБЖЕНИЯ НАСЕЛЕНИЯ,</w:t>
      </w:r>
    </w:p>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ВОДООТВЕДЕНИЯ, СНАБЖЕНИЯ НАСЕЛЕНИЯ ТОПЛИВОМ</w:t>
      </w:r>
    </w:p>
    <w:p w:rsidR="0082266F" w:rsidRPr="00AC5CC0" w:rsidRDefault="0082266F" w:rsidP="0082266F">
      <w:pPr>
        <w:autoSpaceDE w:val="0"/>
        <w:autoSpaceDN w:val="0"/>
        <w:adjustRightInd w:val="0"/>
        <w:jc w:val="center"/>
        <w:rPr>
          <w:rFonts w:eastAsia="Calibri"/>
          <w:sz w:val="24"/>
          <w:szCs w:val="24"/>
        </w:rPr>
      </w:pPr>
    </w:p>
    <w:p w:rsidR="0082266F" w:rsidRPr="00AC5CC0" w:rsidRDefault="0082266F" w:rsidP="0082266F">
      <w:pPr>
        <w:autoSpaceDE w:val="0"/>
        <w:autoSpaceDN w:val="0"/>
        <w:adjustRightInd w:val="0"/>
        <w:ind w:firstLine="540"/>
        <w:jc w:val="both"/>
        <w:outlineLvl w:val="2"/>
        <w:rPr>
          <w:rFonts w:eastAsia="Calibri"/>
          <w:sz w:val="24"/>
          <w:szCs w:val="24"/>
        </w:rPr>
      </w:pPr>
      <w:r w:rsidRPr="00AC5CC0">
        <w:rPr>
          <w:rFonts w:eastAsia="Calibri"/>
          <w:sz w:val="24"/>
          <w:szCs w:val="24"/>
        </w:rPr>
        <w:t>15.1. Объекты электроснабжения</w:t>
      </w:r>
    </w:p>
    <w:p w:rsidR="0082266F" w:rsidRPr="00AC5CC0" w:rsidRDefault="0082266F" w:rsidP="0082266F">
      <w:pPr>
        <w:autoSpaceDE w:val="0"/>
        <w:autoSpaceDN w:val="0"/>
        <w:adjustRightInd w:val="0"/>
        <w:ind w:firstLine="540"/>
        <w:jc w:val="both"/>
        <w:rPr>
          <w:rFonts w:eastAsia="Calibri"/>
          <w:sz w:val="24"/>
          <w:szCs w:val="24"/>
        </w:rPr>
      </w:pPr>
    </w:p>
    <w:p w:rsidR="0082266F" w:rsidRPr="00AC5CC0" w:rsidRDefault="0082266F" w:rsidP="0082266F">
      <w:pPr>
        <w:autoSpaceDE w:val="0"/>
        <w:autoSpaceDN w:val="0"/>
        <w:adjustRightInd w:val="0"/>
        <w:ind w:firstLine="540"/>
        <w:jc w:val="both"/>
        <w:rPr>
          <w:rFonts w:eastAsia="Calibri"/>
          <w:sz w:val="24"/>
          <w:szCs w:val="24"/>
        </w:rPr>
      </w:pPr>
      <w:r w:rsidRPr="00AC5CC0">
        <w:rPr>
          <w:rFonts w:eastAsia="Calibri"/>
          <w:sz w:val="24"/>
          <w:szCs w:val="24"/>
        </w:rPr>
        <w:t>Электроснабжение города предусматривается от сложившейся энергетической системы Красноярского края. В случае невозможности или нецелесообразности присоединения к данной энергосистеме, электроснабжение предусматривается от отдельных электростанций.</w:t>
      </w:r>
    </w:p>
    <w:p w:rsidR="0082266F" w:rsidRPr="00AC5CC0" w:rsidRDefault="0082266F" w:rsidP="0082266F">
      <w:pPr>
        <w:autoSpaceDE w:val="0"/>
        <w:autoSpaceDN w:val="0"/>
        <w:adjustRightInd w:val="0"/>
        <w:ind w:firstLine="540"/>
        <w:jc w:val="both"/>
        <w:rPr>
          <w:rFonts w:eastAsia="Calibri"/>
          <w:sz w:val="24"/>
          <w:szCs w:val="24"/>
        </w:rPr>
      </w:pPr>
      <w:r w:rsidRPr="00AC5CC0">
        <w:rPr>
          <w:rFonts w:eastAsia="Calibri"/>
          <w:sz w:val="24"/>
          <w:szCs w:val="24"/>
        </w:rPr>
        <w:t>При проектировании и строительстве новых, реконструкции и развитии действующих объектов и сетей электроснабжения учитывается схема электроснабжения в целях обеспечения электроэнергией жилищно-коммунального сектора, а также промышленных и иных организаций.</w:t>
      </w:r>
    </w:p>
    <w:p w:rsidR="0082266F" w:rsidRPr="00AC5CC0" w:rsidRDefault="0082266F" w:rsidP="0082266F">
      <w:pPr>
        <w:autoSpaceDE w:val="0"/>
        <w:autoSpaceDN w:val="0"/>
        <w:adjustRightInd w:val="0"/>
        <w:ind w:firstLine="540"/>
        <w:jc w:val="both"/>
        <w:rPr>
          <w:rFonts w:eastAsia="Calibri"/>
          <w:sz w:val="24"/>
          <w:szCs w:val="24"/>
        </w:rPr>
      </w:pPr>
      <w:r w:rsidRPr="00AC5CC0">
        <w:rPr>
          <w:rFonts w:eastAsia="Calibri"/>
          <w:sz w:val="24"/>
          <w:szCs w:val="24"/>
        </w:rPr>
        <w:t>Нормативы обеспеченности объектами электроснабжения определяются:</w:t>
      </w:r>
    </w:p>
    <w:p w:rsidR="0082266F" w:rsidRPr="00AC5CC0" w:rsidRDefault="0082266F" w:rsidP="0082266F">
      <w:pPr>
        <w:autoSpaceDE w:val="0"/>
        <w:autoSpaceDN w:val="0"/>
        <w:adjustRightInd w:val="0"/>
        <w:ind w:firstLine="540"/>
        <w:jc w:val="both"/>
        <w:rPr>
          <w:rFonts w:eastAsia="Calibri"/>
          <w:sz w:val="24"/>
          <w:szCs w:val="24"/>
        </w:rPr>
      </w:pPr>
      <w:r w:rsidRPr="00AC5CC0">
        <w:rPr>
          <w:rFonts w:eastAsia="Calibri"/>
          <w:sz w:val="24"/>
          <w:szCs w:val="24"/>
        </w:rPr>
        <w:t>- для промышленных и сельскохозяйственных предприятий - по заявкам действующих предприятий, проектам новых, реконструируемых или аналогичных предприятий, а также по укрупненным показателям с учетом местных особенностей;</w:t>
      </w:r>
    </w:p>
    <w:p w:rsidR="0082266F" w:rsidRPr="00AC5CC0" w:rsidRDefault="0082266F" w:rsidP="0082266F">
      <w:pPr>
        <w:autoSpaceDE w:val="0"/>
        <w:autoSpaceDN w:val="0"/>
        <w:adjustRightInd w:val="0"/>
        <w:ind w:firstLine="540"/>
        <w:jc w:val="both"/>
        <w:rPr>
          <w:rFonts w:eastAsia="Calibri"/>
          <w:sz w:val="24"/>
          <w:szCs w:val="24"/>
        </w:rPr>
      </w:pPr>
      <w:r w:rsidRPr="00AC5CC0">
        <w:rPr>
          <w:rFonts w:eastAsia="Calibri"/>
          <w:sz w:val="24"/>
          <w:szCs w:val="24"/>
        </w:rPr>
        <w:t xml:space="preserve">- для хозяйственно-бытовых и коммунальных нужд - в соответствии с техническими регламентами, а до их принятия - в соответствии с </w:t>
      </w:r>
      <w:hyperlink r:id="rId38" w:history="1">
        <w:r w:rsidRPr="00AC5CC0">
          <w:rPr>
            <w:rFonts w:eastAsia="Calibri"/>
            <w:sz w:val="24"/>
            <w:szCs w:val="24"/>
          </w:rPr>
          <w:t>РД 34.20.185-94</w:t>
        </w:r>
      </w:hyperlink>
      <w:r w:rsidRPr="00AC5CC0">
        <w:rPr>
          <w:rFonts w:eastAsia="Calibri"/>
          <w:sz w:val="24"/>
          <w:szCs w:val="24"/>
        </w:rPr>
        <w:t xml:space="preserve"> с изм. 1999 года (утв. Минтопэнерго РФ 07.07.1994, РАО «ЕЭС России» 31.05.1994).</w:t>
      </w:r>
    </w:p>
    <w:p w:rsidR="0082266F" w:rsidRPr="00AC5CC0" w:rsidRDefault="0082266F" w:rsidP="0082266F">
      <w:pPr>
        <w:autoSpaceDE w:val="0"/>
        <w:autoSpaceDN w:val="0"/>
        <w:adjustRightInd w:val="0"/>
        <w:ind w:firstLine="540"/>
        <w:jc w:val="both"/>
        <w:rPr>
          <w:rFonts w:eastAsia="Calibri"/>
          <w:sz w:val="24"/>
          <w:szCs w:val="24"/>
        </w:rPr>
      </w:pPr>
      <w:bookmarkStart w:id="14" w:name="Par5195"/>
      <w:bookmarkEnd w:id="14"/>
      <w:r w:rsidRPr="00AC5CC0">
        <w:rPr>
          <w:rFonts w:eastAsia="Calibri"/>
          <w:sz w:val="24"/>
          <w:szCs w:val="24"/>
        </w:rPr>
        <w:t>Расстояния от подстанций и распределительных пунктов до жилых, общественных и производственных зданий и сооружений принимаются в соответствии действующими нормативно-правовыми актами.</w:t>
      </w:r>
    </w:p>
    <w:p w:rsidR="0082266F" w:rsidRPr="00AC5CC0" w:rsidRDefault="0082266F" w:rsidP="0082266F">
      <w:pPr>
        <w:autoSpaceDE w:val="0"/>
        <w:autoSpaceDN w:val="0"/>
        <w:adjustRightInd w:val="0"/>
        <w:ind w:firstLine="540"/>
        <w:jc w:val="both"/>
        <w:outlineLvl w:val="2"/>
        <w:rPr>
          <w:rFonts w:eastAsia="Calibri"/>
          <w:sz w:val="24"/>
          <w:szCs w:val="24"/>
        </w:rPr>
      </w:pPr>
      <w:r w:rsidRPr="00AC5CC0">
        <w:rPr>
          <w:rFonts w:eastAsia="Calibri"/>
          <w:sz w:val="24"/>
          <w:szCs w:val="24"/>
        </w:rPr>
        <w:t>15.2. Объекты теплоснабжения</w:t>
      </w:r>
    </w:p>
    <w:p w:rsidR="0082266F" w:rsidRPr="00AC5CC0" w:rsidRDefault="0082266F" w:rsidP="0082266F">
      <w:pPr>
        <w:autoSpaceDE w:val="0"/>
        <w:autoSpaceDN w:val="0"/>
        <w:adjustRightInd w:val="0"/>
        <w:ind w:firstLine="540"/>
        <w:jc w:val="both"/>
        <w:rPr>
          <w:rFonts w:eastAsia="Calibri"/>
          <w:sz w:val="24"/>
          <w:szCs w:val="24"/>
        </w:rPr>
      </w:pPr>
    </w:p>
    <w:p w:rsidR="0082266F" w:rsidRPr="00AC5CC0" w:rsidRDefault="0082266F" w:rsidP="0082266F">
      <w:pPr>
        <w:autoSpaceDE w:val="0"/>
        <w:autoSpaceDN w:val="0"/>
        <w:adjustRightInd w:val="0"/>
        <w:ind w:firstLine="540"/>
        <w:jc w:val="both"/>
        <w:rPr>
          <w:rFonts w:eastAsia="Calibri"/>
          <w:sz w:val="24"/>
          <w:szCs w:val="24"/>
        </w:rPr>
      </w:pPr>
      <w:r w:rsidRPr="00AC5CC0">
        <w:rPr>
          <w:rFonts w:eastAsia="Calibri"/>
          <w:sz w:val="24"/>
          <w:szCs w:val="24"/>
        </w:rPr>
        <w:t>Проектирование и строительство новых, реконструкцию и развитие действующих систем теплоснабжения осуществляется в соответствии со схемой теплоснабжения в целях обеспечения необходимого уровня теплоснабжения жилищно-коммунального хозяйства, промышленных и иных организаций.</w:t>
      </w:r>
    </w:p>
    <w:p w:rsidR="0082266F" w:rsidRPr="00AC5CC0" w:rsidRDefault="0082266F" w:rsidP="0082266F">
      <w:pPr>
        <w:autoSpaceDE w:val="0"/>
        <w:autoSpaceDN w:val="0"/>
        <w:adjustRightInd w:val="0"/>
        <w:ind w:firstLine="540"/>
        <w:jc w:val="both"/>
        <w:rPr>
          <w:rFonts w:eastAsia="Calibri"/>
          <w:sz w:val="24"/>
          <w:szCs w:val="24"/>
        </w:rPr>
      </w:pPr>
      <w:r w:rsidRPr="00AC5CC0">
        <w:rPr>
          <w:rFonts w:eastAsia="Calibri"/>
          <w:sz w:val="24"/>
          <w:szCs w:val="24"/>
        </w:rPr>
        <w:t xml:space="preserve">Выбор варианта схемы теплоснабжения объекта: системы централизованного теплоснабжения (СЦТ) от котельных либо от источников децентрализованного теплоснабжения (ДЦТ) - автономных, </w:t>
      </w:r>
      <w:proofErr w:type="spellStart"/>
      <w:r w:rsidRPr="00AC5CC0">
        <w:rPr>
          <w:rFonts w:eastAsia="Calibri"/>
          <w:sz w:val="24"/>
          <w:szCs w:val="24"/>
        </w:rPr>
        <w:t>крышных</w:t>
      </w:r>
      <w:proofErr w:type="spellEnd"/>
      <w:r w:rsidRPr="00AC5CC0">
        <w:rPr>
          <w:rFonts w:eastAsia="Calibri"/>
          <w:sz w:val="24"/>
          <w:szCs w:val="24"/>
        </w:rPr>
        <w:t xml:space="preserve"> котельных, квартирных </w:t>
      </w:r>
      <w:proofErr w:type="spellStart"/>
      <w:r w:rsidRPr="00AC5CC0">
        <w:rPr>
          <w:rFonts w:eastAsia="Calibri"/>
          <w:sz w:val="24"/>
          <w:szCs w:val="24"/>
        </w:rPr>
        <w:t>теплогенераторов</w:t>
      </w:r>
      <w:proofErr w:type="spellEnd"/>
      <w:r w:rsidRPr="00AC5CC0">
        <w:rPr>
          <w:rFonts w:eastAsia="Calibri"/>
          <w:sz w:val="24"/>
          <w:szCs w:val="24"/>
        </w:rPr>
        <w:t>, производится путем технико-экономического обоснования и сравнения суммарных капитальных вложений и эксплуатационных затрат по нескольким вариантам.</w:t>
      </w:r>
    </w:p>
    <w:p w:rsidR="0082266F" w:rsidRPr="00AC5CC0" w:rsidRDefault="0082266F" w:rsidP="0082266F">
      <w:pPr>
        <w:autoSpaceDE w:val="0"/>
        <w:autoSpaceDN w:val="0"/>
        <w:adjustRightInd w:val="0"/>
        <w:ind w:firstLine="540"/>
        <w:jc w:val="both"/>
        <w:rPr>
          <w:rFonts w:eastAsia="Calibri"/>
          <w:sz w:val="24"/>
          <w:szCs w:val="24"/>
        </w:rPr>
      </w:pPr>
      <w:r w:rsidRPr="00AC5CC0">
        <w:rPr>
          <w:rFonts w:eastAsia="Calibri"/>
          <w:sz w:val="24"/>
          <w:szCs w:val="24"/>
        </w:rPr>
        <w:t>Принятая к разработке в проекте схема теплоснабжения определяет:</w:t>
      </w:r>
    </w:p>
    <w:p w:rsidR="0082266F" w:rsidRPr="00AC5CC0" w:rsidRDefault="0082266F" w:rsidP="0082266F">
      <w:pPr>
        <w:autoSpaceDE w:val="0"/>
        <w:autoSpaceDN w:val="0"/>
        <w:adjustRightInd w:val="0"/>
        <w:ind w:firstLine="540"/>
        <w:jc w:val="both"/>
        <w:rPr>
          <w:rFonts w:eastAsia="Calibri"/>
          <w:sz w:val="24"/>
          <w:szCs w:val="24"/>
        </w:rPr>
      </w:pPr>
      <w:r w:rsidRPr="00AC5CC0">
        <w:rPr>
          <w:rFonts w:eastAsia="Calibri"/>
          <w:sz w:val="24"/>
          <w:szCs w:val="24"/>
        </w:rPr>
        <w:t xml:space="preserve">- нормативный уровень </w:t>
      </w:r>
      <w:proofErr w:type="spellStart"/>
      <w:r w:rsidRPr="00AC5CC0">
        <w:rPr>
          <w:rFonts w:eastAsia="Calibri"/>
          <w:sz w:val="24"/>
          <w:szCs w:val="24"/>
        </w:rPr>
        <w:t>теплоэнергосбережения</w:t>
      </w:r>
      <w:proofErr w:type="spellEnd"/>
      <w:r w:rsidRPr="00AC5CC0">
        <w:rPr>
          <w:rFonts w:eastAsia="Calibri"/>
          <w:sz w:val="24"/>
          <w:szCs w:val="24"/>
        </w:rPr>
        <w:t>;</w:t>
      </w:r>
    </w:p>
    <w:p w:rsidR="0082266F" w:rsidRPr="00AC5CC0" w:rsidRDefault="0082266F" w:rsidP="0082266F">
      <w:pPr>
        <w:autoSpaceDE w:val="0"/>
        <w:autoSpaceDN w:val="0"/>
        <w:adjustRightInd w:val="0"/>
        <w:ind w:firstLine="540"/>
        <w:jc w:val="both"/>
        <w:rPr>
          <w:rFonts w:eastAsia="Calibri"/>
          <w:sz w:val="24"/>
          <w:szCs w:val="24"/>
        </w:rPr>
      </w:pPr>
      <w:r w:rsidRPr="00AC5CC0">
        <w:rPr>
          <w:rFonts w:eastAsia="Calibri"/>
          <w:sz w:val="24"/>
          <w:szCs w:val="24"/>
        </w:rPr>
        <w:t>- нормативный уровень надежности, определяемый тремя критериями: вероятностью безотказной работы, готовностью (качеством) теплоснабжения и живучестью;</w:t>
      </w:r>
    </w:p>
    <w:p w:rsidR="0082266F" w:rsidRPr="00AC5CC0" w:rsidRDefault="0082266F" w:rsidP="0082266F">
      <w:pPr>
        <w:autoSpaceDE w:val="0"/>
        <w:autoSpaceDN w:val="0"/>
        <w:adjustRightInd w:val="0"/>
        <w:ind w:firstLine="540"/>
        <w:jc w:val="both"/>
        <w:rPr>
          <w:rFonts w:eastAsia="Calibri"/>
          <w:sz w:val="24"/>
          <w:szCs w:val="24"/>
        </w:rPr>
      </w:pPr>
      <w:r w:rsidRPr="00AC5CC0">
        <w:rPr>
          <w:rFonts w:eastAsia="Calibri"/>
          <w:sz w:val="24"/>
          <w:szCs w:val="24"/>
        </w:rPr>
        <w:t>- требования экологии;</w:t>
      </w:r>
    </w:p>
    <w:p w:rsidR="0082266F" w:rsidRPr="00AC5CC0" w:rsidRDefault="0082266F" w:rsidP="0082266F">
      <w:pPr>
        <w:autoSpaceDE w:val="0"/>
        <w:autoSpaceDN w:val="0"/>
        <w:adjustRightInd w:val="0"/>
        <w:ind w:firstLine="540"/>
        <w:jc w:val="both"/>
        <w:rPr>
          <w:rFonts w:eastAsia="Calibri"/>
          <w:sz w:val="24"/>
          <w:szCs w:val="24"/>
        </w:rPr>
      </w:pPr>
      <w:r w:rsidRPr="00AC5CC0">
        <w:rPr>
          <w:rFonts w:eastAsia="Calibri"/>
          <w:sz w:val="24"/>
          <w:szCs w:val="24"/>
        </w:rPr>
        <w:t>- безопасность эксплуатации.</w:t>
      </w:r>
    </w:p>
    <w:p w:rsidR="0082266F" w:rsidRPr="00AC5CC0" w:rsidRDefault="0082266F" w:rsidP="0082266F">
      <w:pPr>
        <w:autoSpaceDE w:val="0"/>
        <w:autoSpaceDN w:val="0"/>
        <w:adjustRightInd w:val="0"/>
        <w:ind w:firstLine="540"/>
        <w:jc w:val="both"/>
        <w:rPr>
          <w:rFonts w:eastAsia="Calibri"/>
          <w:sz w:val="24"/>
          <w:szCs w:val="24"/>
        </w:rPr>
      </w:pPr>
      <w:r w:rsidRPr="00AC5CC0">
        <w:rPr>
          <w:rFonts w:eastAsia="Calibri"/>
          <w:sz w:val="24"/>
          <w:szCs w:val="24"/>
        </w:rPr>
        <w:t xml:space="preserve"> При разработке схем теплоснабжения расчетные тепловые нагрузки определяются:</w:t>
      </w:r>
    </w:p>
    <w:p w:rsidR="0082266F" w:rsidRPr="00AC5CC0" w:rsidRDefault="0082266F" w:rsidP="0082266F">
      <w:pPr>
        <w:autoSpaceDE w:val="0"/>
        <w:autoSpaceDN w:val="0"/>
        <w:adjustRightInd w:val="0"/>
        <w:ind w:firstLine="540"/>
        <w:jc w:val="both"/>
        <w:rPr>
          <w:rFonts w:eastAsia="Calibri"/>
          <w:sz w:val="24"/>
          <w:szCs w:val="24"/>
        </w:rPr>
      </w:pPr>
      <w:r w:rsidRPr="00AC5CC0">
        <w:rPr>
          <w:rFonts w:eastAsia="Calibri"/>
          <w:sz w:val="24"/>
          <w:szCs w:val="24"/>
        </w:rPr>
        <w:t>- для существующей застройки населенных пунктов и действующих промышленных предприятий - по проектам с уточнением по фактическим тепловым нагрузкам;</w:t>
      </w:r>
    </w:p>
    <w:p w:rsidR="0082266F" w:rsidRPr="00AC5CC0" w:rsidRDefault="0082266F" w:rsidP="0082266F">
      <w:pPr>
        <w:autoSpaceDE w:val="0"/>
        <w:autoSpaceDN w:val="0"/>
        <w:adjustRightInd w:val="0"/>
        <w:ind w:firstLine="540"/>
        <w:jc w:val="both"/>
        <w:rPr>
          <w:rFonts w:eastAsia="Calibri"/>
          <w:sz w:val="24"/>
          <w:szCs w:val="24"/>
        </w:rPr>
      </w:pPr>
      <w:r w:rsidRPr="00AC5CC0">
        <w:rPr>
          <w:rFonts w:eastAsia="Calibri"/>
          <w:sz w:val="24"/>
          <w:szCs w:val="24"/>
        </w:rPr>
        <w:t>- для намечаемых к строительству промышленных предприятий - по укрупненным нормам развития основного (профильного) производства или проектам аналогичных производств;</w:t>
      </w:r>
    </w:p>
    <w:p w:rsidR="0082266F" w:rsidRPr="00AC5CC0" w:rsidRDefault="0082266F" w:rsidP="0082266F">
      <w:pPr>
        <w:autoSpaceDE w:val="0"/>
        <w:autoSpaceDN w:val="0"/>
        <w:adjustRightInd w:val="0"/>
        <w:ind w:firstLine="540"/>
        <w:jc w:val="both"/>
        <w:rPr>
          <w:rFonts w:eastAsia="Calibri"/>
          <w:sz w:val="24"/>
          <w:szCs w:val="24"/>
        </w:rPr>
      </w:pPr>
      <w:r w:rsidRPr="00AC5CC0">
        <w:rPr>
          <w:rFonts w:eastAsia="Calibri"/>
          <w:sz w:val="24"/>
          <w:szCs w:val="24"/>
        </w:rPr>
        <w:t>- для намечаемых к застройке жилых районов - по укрупненным показателям плотности размещения тепловых нагрузок или по удельным тепловым характеристикам зданий и сооружений согласно генеральным планам застройки районов населенного пункта.</w:t>
      </w:r>
    </w:p>
    <w:p w:rsidR="0082266F" w:rsidRPr="00AC5CC0" w:rsidRDefault="0082266F" w:rsidP="0082266F">
      <w:pPr>
        <w:autoSpaceDE w:val="0"/>
        <w:autoSpaceDN w:val="0"/>
        <w:adjustRightInd w:val="0"/>
        <w:ind w:firstLine="540"/>
        <w:jc w:val="both"/>
        <w:rPr>
          <w:rFonts w:eastAsia="Calibri"/>
          <w:sz w:val="24"/>
          <w:szCs w:val="24"/>
        </w:rPr>
      </w:pPr>
      <w:r w:rsidRPr="00AC5CC0">
        <w:rPr>
          <w:rFonts w:eastAsia="Calibri"/>
          <w:sz w:val="24"/>
          <w:szCs w:val="24"/>
        </w:rPr>
        <w:t>Расчетные часовые расходы тепла, при отсутствии проектов отопления, вентиляции и горячего водоснабжения жилых, административных и общественных зданий и сооружений, определяются согласно СП 50.13330.2012 «СНиП 23-02-2003Тепловая защита зданий», с учетом климатических условий, учитыва</w:t>
      </w:r>
      <w:r w:rsidRPr="00AC5CC0">
        <w:rPr>
          <w:sz w:val="24"/>
          <w:szCs w:val="24"/>
        </w:rPr>
        <w:t>ются</w:t>
      </w:r>
      <w:r w:rsidRPr="00AC5CC0">
        <w:rPr>
          <w:rFonts w:eastAsia="Calibri"/>
          <w:sz w:val="24"/>
          <w:szCs w:val="24"/>
        </w:rPr>
        <w:t xml:space="preserve"> климатические данные, взятые со СП 131.13330.2012</w:t>
      </w:r>
      <w:r w:rsidRPr="00AC5CC0">
        <w:rPr>
          <w:sz w:val="24"/>
          <w:szCs w:val="24"/>
        </w:rPr>
        <w:t xml:space="preserve"> «СНиП 23-01-99* Строительная климатология».</w:t>
      </w:r>
    </w:p>
    <w:p w:rsidR="0082266F" w:rsidRPr="00AC5CC0" w:rsidRDefault="0082266F" w:rsidP="0082266F">
      <w:pPr>
        <w:autoSpaceDE w:val="0"/>
        <w:autoSpaceDN w:val="0"/>
        <w:adjustRightInd w:val="0"/>
        <w:ind w:firstLine="540"/>
        <w:jc w:val="both"/>
        <w:rPr>
          <w:rFonts w:eastAsia="Calibri"/>
          <w:sz w:val="24"/>
          <w:szCs w:val="24"/>
        </w:rPr>
      </w:pPr>
    </w:p>
    <w:p w:rsidR="0082266F" w:rsidRPr="00AC5CC0" w:rsidRDefault="0082266F" w:rsidP="0082266F">
      <w:pPr>
        <w:autoSpaceDE w:val="0"/>
        <w:autoSpaceDN w:val="0"/>
        <w:adjustRightInd w:val="0"/>
        <w:ind w:firstLine="540"/>
        <w:jc w:val="both"/>
        <w:outlineLvl w:val="2"/>
        <w:rPr>
          <w:rFonts w:eastAsia="Calibri"/>
          <w:sz w:val="24"/>
          <w:szCs w:val="24"/>
        </w:rPr>
      </w:pPr>
      <w:r w:rsidRPr="00AC5CC0">
        <w:rPr>
          <w:rFonts w:eastAsia="Calibri"/>
          <w:sz w:val="24"/>
          <w:szCs w:val="24"/>
        </w:rPr>
        <w:t>15.3. Объекты газоснабжения</w:t>
      </w:r>
    </w:p>
    <w:p w:rsidR="0082266F" w:rsidRPr="00AC5CC0" w:rsidRDefault="0082266F" w:rsidP="0082266F">
      <w:pPr>
        <w:autoSpaceDE w:val="0"/>
        <w:autoSpaceDN w:val="0"/>
        <w:adjustRightInd w:val="0"/>
        <w:ind w:firstLine="540"/>
        <w:jc w:val="both"/>
        <w:rPr>
          <w:rFonts w:eastAsia="Calibri"/>
          <w:sz w:val="24"/>
          <w:szCs w:val="24"/>
        </w:rPr>
      </w:pPr>
    </w:p>
    <w:p w:rsidR="0082266F" w:rsidRPr="00AC5CC0" w:rsidRDefault="0082266F" w:rsidP="0082266F">
      <w:pPr>
        <w:autoSpaceDE w:val="0"/>
        <w:autoSpaceDN w:val="0"/>
        <w:adjustRightInd w:val="0"/>
        <w:ind w:firstLine="540"/>
        <w:jc w:val="both"/>
        <w:rPr>
          <w:rFonts w:eastAsia="Calibri"/>
          <w:sz w:val="24"/>
          <w:szCs w:val="24"/>
        </w:rPr>
      </w:pPr>
      <w:r w:rsidRPr="00AC5CC0">
        <w:rPr>
          <w:rFonts w:eastAsia="Calibri"/>
          <w:sz w:val="24"/>
          <w:szCs w:val="24"/>
        </w:rPr>
        <w:t>Нормативы обеспеченности объектами газоснабжения принимаются в соответствии с РНГП Красноярского края.</w:t>
      </w:r>
    </w:p>
    <w:p w:rsidR="0082266F" w:rsidRPr="00AC5CC0" w:rsidRDefault="0082266F" w:rsidP="0082266F">
      <w:pPr>
        <w:autoSpaceDE w:val="0"/>
        <w:autoSpaceDN w:val="0"/>
        <w:adjustRightInd w:val="0"/>
        <w:ind w:firstLine="540"/>
        <w:jc w:val="both"/>
        <w:rPr>
          <w:rFonts w:eastAsia="Calibri"/>
          <w:sz w:val="24"/>
          <w:szCs w:val="24"/>
        </w:rPr>
      </w:pPr>
      <w:r w:rsidRPr="00AC5CC0">
        <w:rPr>
          <w:rFonts w:eastAsia="Calibri"/>
          <w:sz w:val="24"/>
          <w:szCs w:val="24"/>
        </w:rPr>
        <w:t>Площади газораспределительных станций определяются рабочим проектом.</w:t>
      </w:r>
    </w:p>
    <w:p w:rsidR="0082266F" w:rsidRPr="00AC5CC0" w:rsidRDefault="0082266F" w:rsidP="0082266F">
      <w:pPr>
        <w:autoSpaceDE w:val="0"/>
        <w:autoSpaceDN w:val="0"/>
        <w:adjustRightInd w:val="0"/>
        <w:ind w:firstLine="540"/>
        <w:jc w:val="both"/>
        <w:rPr>
          <w:rFonts w:eastAsia="Calibri"/>
          <w:sz w:val="24"/>
          <w:szCs w:val="24"/>
        </w:rPr>
      </w:pPr>
      <w:r w:rsidRPr="00AC5CC0">
        <w:rPr>
          <w:rFonts w:eastAsia="Calibri"/>
          <w:sz w:val="24"/>
          <w:szCs w:val="24"/>
        </w:rPr>
        <w:t>Объекты газоснабжения размещаются в соответствии с требованиями действующих нормативно-правовых актов.</w:t>
      </w:r>
    </w:p>
    <w:p w:rsidR="0082266F" w:rsidRPr="00AC5CC0" w:rsidRDefault="0082266F" w:rsidP="0082266F">
      <w:pPr>
        <w:autoSpaceDE w:val="0"/>
        <w:autoSpaceDN w:val="0"/>
        <w:adjustRightInd w:val="0"/>
        <w:ind w:firstLine="540"/>
        <w:jc w:val="both"/>
        <w:rPr>
          <w:rFonts w:eastAsia="Calibri"/>
          <w:sz w:val="24"/>
          <w:szCs w:val="24"/>
        </w:rPr>
      </w:pPr>
      <w:r w:rsidRPr="00AC5CC0">
        <w:rPr>
          <w:rFonts w:eastAsia="Calibri"/>
          <w:sz w:val="24"/>
          <w:szCs w:val="24"/>
        </w:rPr>
        <w:t>Размещение газораспределительных станций (ГРС) на территории населенного пункта не допускается.</w:t>
      </w:r>
    </w:p>
    <w:p w:rsidR="0082266F" w:rsidRPr="00AC5CC0" w:rsidRDefault="0082266F" w:rsidP="0082266F">
      <w:pPr>
        <w:autoSpaceDE w:val="0"/>
        <w:autoSpaceDN w:val="0"/>
        <w:adjustRightInd w:val="0"/>
        <w:ind w:firstLine="540"/>
        <w:jc w:val="both"/>
        <w:rPr>
          <w:rFonts w:eastAsia="Calibri"/>
          <w:sz w:val="24"/>
          <w:szCs w:val="24"/>
        </w:rPr>
      </w:pPr>
    </w:p>
    <w:p w:rsidR="0082266F" w:rsidRPr="00AC5CC0" w:rsidRDefault="0082266F" w:rsidP="0082266F">
      <w:pPr>
        <w:autoSpaceDE w:val="0"/>
        <w:autoSpaceDN w:val="0"/>
        <w:adjustRightInd w:val="0"/>
        <w:ind w:firstLine="540"/>
        <w:jc w:val="both"/>
        <w:outlineLvl w:val="2"/>
        <w:rPr>
          <w:rFonts w:eastAsia="Calibri"/>
          <w:sz w:val="24"/>
          <w:szCs w:val="24"/>
        </w:rPr>
      </w:pPr>
      <w:r w:rsidRPr="00AC5CC0">
        <w:rPr>
          <w:rFonts w:eastAsia="Calibri"/>
          <w:sz w:val="24"/>
          <w:szCs w:val="24"/>
        </w:rPr>
        <w:t>15.4. Объекты водоснабжения</w:t>
      </w:r>
    </w:p>
    <w:p w:rsidR="0082266F" w:rsidRPr="00AC5CC0" w:rsidRDefault="0082266F" w:rsidP="0082266F">
      <w:pPr>
        <w:autoSpaceDE w:val="0"/>
        <w:autoSpaceDN w:val="0"/>
        <w:adjustRightInd w:val="0"/>
        <w:ind w:firstLine="540"/>
        <w:jc w:val="both"/>
        <w:rPr>
          <w:rFonts w:eastAsia="Calibri"/>
          <w:sz w:val="24"/>
          <w:szCs w:val="24"/>
        </w:rPr>
      </w:pPr>
    </w:p>
    <w:p w:rsidR="0082266F" w:rsidRPr="00AC5CC0" w:rsidRDefault="0082266F" w:rsidP="0082266F">
      <w:pPr>
        <w:autoSpaceDE w:val="0"/>
        <w:autoSpaceDN w:val="0"/>
        <w:adjustRightInd w:val="0"/>
        <w:ind w:firstLine="540"/>
        <w:jc w:val="both"/>
        <w:rPr>
          <w:rFonts w:eastAsia="Calibri"/>
          <w:sz w:val="24"/>
          <w:szCs w:val="24"/>
        </w:rPr>
      </w:pPr>
      <w:r w:rsidRPr="00AC5CC0">
        <w:rPr>
          <w:rFonts w:eastAsia="Calibri"/>
          <w:sz w:val="24"/>
          <w:szCs w:val="24"/>
        </w:rPr>
        <w:t xml:space="preserve">Нормативы обеспеченности населения объектами водоснабженияпринимаются в соответствии со СП 31.13330.2012 </w:t>
      </w:r>
      <w:r w:rsidRPr="00AC5CC0">
        <w:rPr>
          <w:sz w:val="24"/>
          <w:szCs w:val="24"/>
        </w:rPr>
        <w:t>«</w:t>
      </w:r>
      <w:r w:rsidRPr="00AC5CC0">
        <w:rPr>
          <w:rFonts w:eastAsia="Calibri"/>
          <w:sz w:val="24"/>
          <w:szCs w:val="24"/>
        </w:rPr>
        <w:t>СНиП 2.04.02-84</w:t>
      </w:r>
      <w:r w:rsidRPr="00AC5CC0">
        <w:rPr>
          <w:sz w:val="24"/>
          <w:szCs w:val="24"/>
        </w:rPr>
        <w:t xml:space="preserve">* </w:t>
      </w:r>
      <w:r w:rsidRPr="00AC5CC0">
        <w:rPr>
          <w:rFonts w:eastAsia="Calibri"/>
          <w:sz w:val="24"/>
          <w:szCs w:val="24"/>
        </w:rPr>
        <w:t>Водоснабжение. Наружные сети и сооружения</w:t>
      </w:r>
      <w:r w:rsidRPr="00AC5CC0">
        <w:rPr>
          <w:sz w:val="24"/>
          <w:szCs w:val="24"/>
        </w:rPr>
        <w:t>»</w:t>
      </w:r>
      <w:r w:rsidRPr="00AC5CC0">
        <w:rPr>
          <w:rFonts w:eastAsia="Calibri"/>
          <w:sz w:val="24"/>
          <w:szCs w:val="24"/>
        </w:rPr>
        <w:t>, Федеральным</w:t>
      </w:r>
      <w:hyperlink r:id="rId39" w:history="1">
        <w:r w:rsidRPr="00AC5CC0">
          <w:rPr>
            <w:rFonts w:eastAsia="Calibri"/>
            <w:sz w:val="24"/>
            <w:szCs w:val="24"/>
          </w:rPr>
          <w:t>закон</w:t>
        </w:r>
      </w:hyperlink>
      <w:r w:rsidRPr="00AC5CC0">
        <w:rPr>
          <w:rFonts w:eastAsia="Calibri"/>
          <w:sz w:val="24"/>
          <w:szCs w:val="24"/>
        </w:rPr>
        <w:t xml:space="preserve">ом от 22.07.2008 № 123-ФЗ «Технический регламент о требованиях пожарной безопасности», а также </w:t>
      </w:r>
      <w:hyperlink r:id="rId40" w:history="1">
        <w:r w:rsidRPr="00AC5CC0">
          <w:rPr>
            <w:rFonts w:eastAsia="Calibri"/>
            <w:sz w:val="24"/>
            <w:szCs w:val="24"/>
          </w:rPr>
          <w:t>СП 5.13130</w:t>
        </w:r>
      </w:hyperlink>
      <w:r w:rsidRPr="00AC5CC0">
        <w:rPr>
          <w:rFonts w:eastAsia="Calibri"/>
          <w:sz w:val="24"/>
          <w:szCs w:val="24"/>
        </w:rPr>
        <w:t xml:space="preserve">, </w:t>
      </w:r>
      <w:hyperlink r:id="rId41" w:history="1">
        <w:r w:rsidRPr="00AC5CC0">
          <w:rPr>
            <w:rFonts w:eastAsia="Calibri"/>
            <w:sz w:val="24"/>
            <w:szCs w:val="24"/>
          </w:rPr>
          <w:t>СП 8.13130</w:t>
        </w:r>
      </w:hyperlink>
      <w:r w:rsidRPr="00AC5CC0">
        <w:rPr>
          <w:rFonts w:eastAsia="Calibri"/>
          <w:sz w:val="24"/>
          <w:szCs w:val="24"/>
        </w:rPr>
        <w:t xml:space="preserve">, </w:t>
      </w:r>
      <w:hyperlink r:id="rId42" w:history="1">
        <w:r w:rsidRPr="00AC5CC0">
          <w:rPr>
            <w:rFonts w:eastAsia="Calibri"/>
            <w:sz w:val="24"/>
            <w:szCs w:val="24"/>
          </w:rPr>
          <w:t>СП 10.13130</w:t>
        </w:r>
      </w:hyperlink>
      <w:r w:rsidRPr="00AC5CC0">
        <w:rPr>
          <w:rFonts w:eastAsia="Calibri"/>
          <w:sz w:val="24"/>
          <w:szCs w:val="24"/>
        </w:rPr>
        <w:t>.</w:t>
      </w:r>
    </w:p>
    <w:p w:rsidR="0082266F" w:rsidRPr="00AC5CC0" w:rsidRDefault="0082266F" w:rsidP="0082266F">
      <w:pPr>
        <w:autoSpaceDE w:val="0"/>
        <w:autoSpaceDN w:val="0"/>
        <w:adjustRightInd w:val="0"/>
        <w:jc w:val="center"/>
        <w:rPr>
          <w:rFonts w:eastAsia="Calibri"/>
          <w:sz w:val="24"/>
          <w:szCs w:val="24"/>
        </w:rPr>
      </w:pPr>
      <w:bookmarkStart w:id="15" w:name="Par5431"/>
      <w:bookmarkEnd w:id="15"/>
    </w:p>
    <w:p w:rsidR="00107724" w:rsidRDefault="00107724" w:rsidP="0082266F">
      <w:pPr>
        <w:autoSpaceDE w:val="0"/>
        <w:autoSpaceDN w:val="0"/>
        <w:adjustRightInd w:val="0"/>
        <w:ind w:firstLine="540"/>
        <w:jc w:val="both"/>
        <w:outlineLvl w:val="2"/>
        <w:rPr>
          <w:rFonts w:eastAsia="Calibri"/>
          <w:sz w:val="24"/>
          <w:szCs w:val="24"/>
        </w:rPr>
      </w:pPr>
    </w:p>
    <w:p w:rsidR="00107724" w:rsidRDefault="00107724" w:rsidP="0082266F">
      <w:pPr>
        <w:autoSpaceDE w:val="0"/>
        <w:autoSpaceDN w:val="0"/>
        <w:adjustRightInd w:val="0"/>
        <w:ind w:firstLine="540"/>
        <w:jc w:val="both"/>
        <w:outlineLvl w:val="2"/>
        <w:rPr>
          <w:rFonts w:eastAsia="Calibri"/>
          <w:sz w:val="24"/>
          <w:szCs w:val="24"/>
        </w:rPr>
      </w:pPr>
    </w:p>
    <w:p w:rsidR="00107724" w:rsidRDefault="00107724" w:rsidP="0082266F">
      <w:pPr>
        <w:autoSpaceDE w:val="0"/>
        <w:autoSpaceDN w:val="0"/>
        <w:adjustRightInd w:val="0"/>
        <w:ind w:firstLine="540"/>
        <w:jc w:val="both"/>
        <w:outlineLvl w:val="2"/>
        <w:rPr>
          <w:rFonts w:eastAsia="Calibri"/>
          <w:sz w:val="24"/>
          <w:szCs w:val="24"/>
        </w:rPr>
      </w:pPr>
    </w:p>
    <w:p w:rsidR="0082266F" w:rsidRPr="00AC5CC0" w:rsidRDefault="0082266F" w:rsidP="0082266F">
      <w:pPr>
        <w:autoSpaceDE w:val="0"/>
        <w:autoSpaceDN w:val="0"/>
        <w:adjustRightInd w:val="0"/>
        <w:ind w:firstLine="540"/>
        <w:jc w:val="both"/>
        <w:outlineLvl w:val="2"/>
        <w:rPr>
          <w:rFonts w:eastAsia="Calibri"/>
          <w:sz w:val="24"/>
          <w:szCs w:val="24"/>
        </w:rPr>
      </w:pPr>
      <w:r w:rsidRPr="00AC5CC0">
        <w:rPr>
          <w:rFonts w:eastAsia="Calibri"/>
          <w:sz w:val="24"/>
          <w:szCs w:val="24"/>
        </w:rPr>
        <w:t>15.5. Объекты водоотведения</w:t>
      </w:r>
    </w:p>
    <w:p w:rsidR="0082266F" w:rsidRPr="00AC5CC0" w:rsidRDefault="0082266F" w:rsidP="0082266F">
      <w:pPr>
        <w:autoSpaceDE w:val="0"/>
        <w:autoSpaceDN w:val="0"/>
        <w:adjustRightInd w:val="0"/>
        <w:ind w:firstLine="540"/>
        <w:jc w:val="both"/>
        <w:rPr>
          <w:rFonts w:eastAsia="Calibri"/>
          <w:sz w:val="24"/>
          <w:szCs w:val="24"/>
        </w:rPr>
      </w:pPr>
    </w:p>
    <w:p w:rsidR="0082266F" w:rsidRPr="00AC5CC0" w:rsidRDefault="0082266F" w:rsidP="0082266F">
      <w:pPr>
        <w:autoSpaceDE w:val="0"/>
        <w:autoSpaceDN w:val="0"/>
        <w:adjustRightInd w:val="0"/>
        <w:ind w:firstLine="540"/>
        <w:jc w:val="both"/>
        <w:rPr>
          <w:rFonts w:eastAsia="Calibri"/>
          <w:sz w:val="24"/>
          <w:szCs w:val="24"/>
        </w:rPr>
      </w:pPr>
      <w:r w:rsidRPr="00AC5CC0">
        <w:rPr>
          <w:rFonts w:eastAsia="Calibri"/>
          <w:sz w:val="24"/>
          <w:szCs w:val="24"/>
        </w:rPr>
        <w:t xml:space="preserve">Нормативы обеспеченности населения объектами водоотведения принимаются в соответствии со СП 31.13330.2012 </w:t>
      </w:r>
      <w:r w:rsidRPr="00AC5CC0">
        <w:rPr>
          <w:sz w:val="24"/>
          <w:szCs w:val="24"/>
        </w:rPr>
        <w:t>«</w:t>
      </w:r>
      <w:r w:rsidRPr="00AC5CC0">
        <w:rPr>
          <w:rFonts w:eastAsia="Calibri"/>
          <w:sz w:val="24"/>
          <w:szCs w:val="24"/>
        </w:rPr>
        <w:t>СНиП 2.04.02-84</w:t>
      </w:r>
      <w:r w:rsidRPr="00AC5CC0">
        <w:rPr>
          <w:sz w:val="24"/>
          <w:szCs w:val="24"/>
        </w:rPr>
        <w:t xml:space="preserve">* </w:t>
      </w:r>
      <w:r w:rsidRPr="00AC5CC0">
        <w:rPr>
          <w:rFonts w:eastAsia="Calibri"/>
          <w:sz w:val="24"/>
          <w:szCs w:val="24"/>
        </w:rPr>
        <w:t>Водоснабжение. Наружные сети и сооружения</w:t>
      </w:r>
      <w:r w:rsidRPr="00AC5CC0">
        <w:rPr>
          <w:sz w:val="24"/>
          <w:szCs w:val="24"/>
        </w:rPr>
        <w:t>».</w:t>
      </w:r>
    </w:p>
    <w:p w:rsidR="0082266F" w:rsidRPr="00AC5CC0" w:rsidRDefault="0082266F" w:rsidP="0082266F">
      <w:pPr>
        <w:autoSpaceDE w:val="0"/>
        <w:autoSpaceDN w:val="0"/>
        <w:adjustRightInd w:val="0"/>
        <w:ind w:firstLine="540"/>
        <w:jc w:val="both"/>
        <w:outlineLvl w:val="2"/>
        <w:rPr>
          <w:rFonts w:eastAsia="Calibri"/>
          <w:sz w:val="24"/>
          <w:szCs w:val="24"/>
        </w:rPr>
      </w:pPr>
      <w:r w:rsidRPr="00AC5CC0">
        <w:rPr>
          <w:rFonts w:eastAsia="Calibri"/>
          <w:sz w:val="24"/>
          <w:szCs w:val="24"/>
        </w:rPr>
        <w:t>15.6 Инженерные сети</w:t>
      </w:r>
    </w:p>
    <w:p w:rsidR="0082266F" w:rsidRPr="00AC5CC0" w:rsidRDefault="0082266F" w:rsidP="0082266F">
      <w:pPr>
        <w:autoSpaceDE w:val="0"/>
        <w:autoSpaceDN w:val="0"/>
        <w:adjustRightInd w:val="0"/>
        <w:ind w:firstLine="540"/>
        <w:jc w:val="both"/>
        <w:rPr>
          <w:rFonts w:eastAsia="Calibri"/>
          <w:sz w:val="24"/>
          <w:szCs w:val="24"/>
        </w:rPr>
      </w:pPr>
      <w:r w:rsidRPr="00AC5CC0">
        <w:rPr>
          <w:rFonts w:eastAsia="Calibri"/>
          <w:sz w:val="24"/>
          <w:szCs w:val="24"/>
        </w:rPr>
        <w:t>Прокладка магистральных коммуникаций производится на территориях зон инженерной и транспортной инфраструктуры. Магистральные сети располагаются только в границах красных линий и линий регулирования застройки, вне асфальтированных территорий. Места прокладки коммуникаций по улицам и транспортным магистралям определяются их поперечными профилями.</w:t>
      </w:r>
    </w:p>
    <w:p w:rsidR="0082266F" w:rsidRPr="00AC5CC0" w:rsidRDefault="0082266F" w:rsidP="0082266F">
      <w:pPr>
        <w:autoSpaceDE w:val="0"/>
        <w:autoSpaceDN w:val="0"/>
        <w:adjustRightInd w:val="0"/>
        <w:ind w:firstLine="540"/>
        <w:jc w:val="both"/>
        <w:rPr>
          <w:rFonts w:eastAsia="Calibri"/>
          <w:sz w:val="24"/>
          <w:szCs w:val="24"/>
        </w:rPr>
      </w:pPr>
      <w:r w:rsidRPr="00AC5CC0">
        <w:rPr>
          <w:rFonts w:eastAsia="Calibri"/>
          <w:sz w:val="24"/>
          <w:szCs w:val="24"/>
        </w:rPr>
        <w:t>Подземные инженерные сети размещаются преимущественно в пределах поперечных профилей улиц и дорог под тротуарами или разделительными полосами в траншеях или тоннелях (проходных коллекторах). В полосе между красной линией и линией застройки размещаются газовые сети низкого и среднего давления и кабельные сети (силовые, связи, сигнализации, диспетчеризации и др.).</w:t>
      </w:r>
    </w:p>
    <w:p w:rsidR="0082266F" w:rsidRPr="00AC5CC0" w:rsidRDefault="0082266F" w:rsidP="0082266F">
      <w:pPr>
        <w:autoSpaceDE w:val="0"/>
        <w:autoSpaceDN w:val="0"/>
        <w:adjustRightInd w:val="0"/>
        <w:ind w:firstLine="540"/>
        <w:jc w:val="both"/>
        <w:rPr>
          <w:rFonts w:eastAsia="Calibri"/>
          <w:sz w:val="24"/>
          <w:szCs w:val="24"/>
        </w:rPr>
      </w:pPr>
      <w:r w:rsidRPr="00AC5CC0">
        <w:rPr>
          <w:rFonts w:eastAsia="Calibri"/>
          <w:sz w:val="24"/>
          <w:szCs w:val="24"/>
        </w:rPr>
        <w:t>При проектировании и строительстве магистральных коммуникаций, не допускается их прокладка под проезжей частью улиц.</w:t>
      </w:r>
    </w:p>
    <w:p w:rsidR="0082266F" w:rsidRPr="00AC5CC0" w:rsidRDefault="0082266F" w:rsidP="0082266F">
      <w:pPr>
        <w:autoSpaceDE w:val="0"/>
        <w:autoSpaceDN w:val="0"/>
        <w:adjustRightInd w:val="0"/>
        <w:ind w:firstLine="540"/>
        <w:jc w:val="both"/>
        <w:rPr>
          <w:rFonts w:eastAsia="Calibri"/>
          <w:sz w:val="24"/>
          <w:szCs w:val="24"/>
        </w:rPr>
      </w:pPr>
      <w:r w:rsidRPr="00AC5CC0">
        <w:rPr>
          <w:rFonts w:eastAsia="Calibri"/>
          <w:sz w:val="24"/>
          <w:szCs w:val="24"/>
        </w:rPr>
        <w:t>В условиях реконструкции проезжих частей улиц и дорог, под которыми расположены подземные инженерные сети, предусматривается их вынос под разделительные полосы и тротуары. Допускается сохранение существующих, и прокладка новых сетей под проезжей частью при устройстве тоннелей.</w:t>
      </w:r>
    </w:p>
    <w:p w:rsidR="0082266F" w:rsidRPr="00AC5CC0" w:rsidRDefault="0082266F" w:rsidP="0082266F">
      <w:pPr>
        <w:autoSpaceDE w:val="0"/>
        <w:autoSpaceDN w:val="0"/>
        <w:adjustRightInd w:val="0"/>
        <w:ind w:firstLine="540"/>
        <w:jc w:val="both"/>
        <w:rPr>
          <w:rFonts w:eastAsia="Calibri"/>
          <w:sz w:val="24"/>
          <w:szCs w:val="24"/>
        </w:rPr>
      </w:pPr>
      <w:r w:rsidRPr="00AC5CC0">
        <w:rPr>
          <w:rFonts w:eastAsia="Calibri"/>
          <w:sz w:val="24"/>
          <w:szCs w:val="24"/>
        </w:rPr>
        <w:t>Прокладка магистральных инженерных коммуникаций на территории участков школьных, дошкольных и медицинских учреждений допускается в исключительных случаях, при отсутствии другого технического решения, по отдельному согласованию.</w:t>
      </w:r>
    </w:p>
    <w:p w:rsidR="0082266F" w:rsidRPr="00AC5CC0" w:rsidRDefault="0082266F" w:rsidP="0082266F">
      <w:pPr>
        <w:autoSpaceDE w:val="0"/>
        <w:autoSpaceDN w:val="0"/>
        <w:adjustRightInd w:val="0"/>
        <w:ind w:firstLine="540"/>
        <w:jc w:val="both"/>
        <w:rPr>
          <w:rFonts w:eastAsia="Calibri"/>
          <w:sz w:val="24"/>
          <w:szCs w:val="24"/>
        </w:rPr>
      </w:pPr>
      <w:r w:rsidRPr="00AC5CC0">
        <w:rPr>
          <w:rFonts w:eastAsia="Calibri"/>
          <w:sz w:val="24"/>
          <w:szCs w:val="24"/>
        </w:rPr>
        <w:t>Прокладку подземных инженерных сетей в тоннелях (проходных коллекторах) предусматривать, как правило, при необходимости одновременного размещения тепловых сетей диаметром 500 - 1000 мм, водопровода до 500 мм, кабелей (связи и силовых напряжением до 10 кВ) - свыше 10 мм, а также на пересечениях с магистральными улицами и железнодорожными путями.</w:t>
      </w:r>
    </w:p>
    <w:p w:rsidR="0082266F" w:rsidRPr="00AC5CC0" w:rsidRDefault="0082266F" w:rsidP="0082266F">
      <w:pPr>
        <w:autoSpaceDE w:val="0"/>
        <w:autoSpaceDN w:val="0"/>
        <w:adjustRightInd w:val="0"/>
        <w:ind w:firstLine="540"/>
        <w:jc w:val="both"/>
        <w:rPr>
          <w:rFonts w:eastAsia="Calibri"/>
          <w:sz w:val="24"/>
          <w:szCs w:val="24"/>
        </w:rPr>
      </w:pPr>
      <w:r w:rsidRPr="00AC5CC0">
        <w:rPr>
          <w:rFonts w:eastAsia="Calibri"/>
          <w:sz w:val="24"/>
          <w:szCs w:val="24"/>
        </w:rPr>
        <w:t>Прокладка наземных тепловых сетей допускается в виде исключения при невозможности подземного их размещения или как временное решение в зонах особого регулирования градостроительной деятельности.</w:t>
      </w:r>
    </w:p>
    <w:p w:rsidR="0082266F" w:rsidRPr="00AC5CC0" w:rsidRDefault="0082266F" w:rsidP="0082266F">
      <w:pPr>
        <w:autoSpaceDE w:val="0"/>
        <w:autoSpaceDN w:val="0"/>
        <w:adjustRightInd w:val="0"/>
        <w:ind w:firstLine="540"/>
        <w:jc w:val="both"/>
        <w:rPr>
          <w:rFonts w:eastAsia="Calibri"/>
          <w:sz w:val="24"/>
          <w:szCs w:val="24"/>
        </w:rPr>
      </w:pPr>
      <w:r w:rsidRPr="00AC5CC0">
        <w:rPr>
          <w:rFonts w:eastAsia="Calibri"/>
          <w:sz w:val="24"/>
          <w:szCs w:val="24"/>
        </w:rPr>
        <w:t>Воздушные линии электропередачи напряжением 110 кВ и выше допускается размещать за пределами территорий жилого и общественного назначения. Прокладку электрических сетей напряжением 110 кВ и выше к новым понизительным подстанциям глубокого ввода в пределах территорий жилого и общественного назначения предусматривать кабельными линиями.</w:t>
      </w:r>
    </w:p>
    <w:p w:rsidR="0082266F" w:rsidRPr="00AC5CC0" w:rsidRDefault="0082266F" w:rsidP="0082266F">
      <w:pPr>
        <w:autoSpaceDE w:val="0"/>
        <w:autoSpaceDN w:val="0"/>
        <w:adjustRightInd w:val="0"/>
        <w:ind w:firstLine="540"/>
        <w:jc w:val="both"/>
        <w:rPr>
          <w:rFonts w:eastAsia="Calibri"/>
          <w:sz w:val="24"/>
          <w:szCs w:val="24"/>
        </w:rPr>
      </w:pPr>
      <w:r w:rsidRPr="00AC5CC0">
        <w:rPr>
          <w:rFonts w:eastAsia="Calibri"/>
          <w:sz w:val="24"/>
          <w:szCs w:val="24"/>
        </w:rPr>
        <w:t xml:space="preserve">При реконструкции воздушных линий электропередачи напряжением 35 кВ и выше предусматривать вынос за пределы вышеназванных территорий или замену их кабельными линиями по согласованию с </w:t>
      </w:r>
      <w:proofErr w:type="spellStart"/>
      <w:r w:rsidRPr="00AC5CC0">
        <w:rPr>
          <w:rFonts w:eastAsia="Calibri"/>
          <w:sz w:val="24"/>
          <w:szCs w:val="24"/>
        </w:rPr>
        <w:t>электроснабжающей</w:t>
      </w:r>
      <w:proofErr w:type="spellEnd"/>
      <w:r w:rsidRPr="00AC5CC0">
        <w:rPr>
          <w:rFonts w:eastAsia="Calibri"/>
          <w:sz w:val="24"/>
          <w:szCs w:val="24"/>
        </w:rPr>
        <w:t xml:space="preserve"> организацией.</w:t>
      </w:r>
    </w:p>
    <w:p w:rsidR="0082266F" w:rsidRPr="00AC5CC0" w:rsidRDefault="0082266F" w:rsidP="0082266F">
      <w:pPr>
        <w:autoSpaceDE w:val="0"/>
        <w:autoSpaceDN w:val="0"/>
        <w:adjustRightInd w:val="0"/>
        <w:ind w:firstLine="540"/>
        <w:jc w:val="both"/>
        <w:rPr>
          <w:rFonts w:eastAsia="Calibri"/>
          <w:sz w:val="24"/>
          <w:szCs w:val="24"/>
        </w:rPr>
      </w:pPr>
      <w:r w:rsidRPr="00AC5CC0">
        <w:rPr>
          <w:rFonts w:eastAsia="Calibri"/>
          <w:sz w:val="24"/>
          <w:szCs w:val="24"/>
        </w:rPr>
        <w:t>Транзитные линии электропередачи напряжением до 220 кВ и выше не допускается размещать в пределах границ города, за исключением резервных территорий.</w:t>
      </w:r>
    </w:p>
    <w:p w:rsidR="0082266F" w:rsidRPr="00AC5CC0" w:rsidRDefault="0082266F" w:rsidP="0082266F">
      <w:pPr>
        <w:autoSpaceDE w:val="0"/>
        <w:autoSpaceDN w:val="0"/>
        <w:adjustRightInd w:val="0"/>
        <w:ind w:firstLine="540"/>
        <w:jc w:val="both"/>
        <w:rPr>
          <w:rFonts w:eastAsia="Calibri"/>
          <w:sz w:val="24"/>
          <w:szCs w:val="24"/>
        </w:rPr>
      </w:pPr>
      <w:r w:rsidRPr="00AC5CC0">
        <w:rPr>
          <w:rFonts w:eastAsia="Calibri"/>
          <w:sz w:val="24"/>
          <w:szCs w:val="24"/>
        </w:rPr>
        <w:t>Линии электропередачи напряжением до 10 кВ на территории жилой зоны в застройке зданиями 4 этажа и выше выполняются кабельными.</w:t>
      </w:r>
    </w:p>
    <w:p w:rsidR="0082266F" w:rsidRPr="00AC5CC0" w:rsidRDefault="0082266F" w:rsidP="0082266F">
      <w:pPr>
        <w:autoSpaceDE w:val="0"/>
        <w:autoSpaceDN w:val="0"/>
        <w:adjustRightInd w:val="0"/>
        <w:ind w:firstLine="540"/>
        <w:jc w:val="both"/>
        <w:rPr>
          <w:rFonts w:eastAsia="Calibri"/>
          <w:sz w:val="24"/>
          <w:szCs w:val="24"/>
        </w:rPr>
      </w:pPr>
      <w:r w:rsidRPr="00AC5CC0">
        <w:rPr>
          <w:rFonts w:eastAsia="Calibri"/>
          <w:sz w:val="24"/>
          <w:szCs w:val="24"/>
        </w:rPr>
        <w:t>Магистральные трубопроводы прокладываются за пределами территории города Норильска в соответствии с СП 36.13330.2010</w:t>
      </w:r>
      <w:r w:rsidRPr="00AC5CC0">
        <w:rPr>
          <w:sz w:val="24"/>
          <w:szCs w:val="24"/>
        </w:rPr>
        <w:t>«СНиП 2.05.06-85*. Магистральные трубопроводы»</w:t>
      </w:r>
      <w:r w:rsidRPr="00AC5CC0">
        <w:rPr>
          <w:rFonts w:eastAsia="Calibri"/>
          <w:sz w:val="24"/>
          <w:szCs w:val="24"/>
        </w:rPr>
        <w:t>.</w:t>
      </w:r>
    </w:p>
    <w:p w:rsidR="0082266F" w:rsidRPr="00AC5CC0" w:rsidRDefault="0082266F" w:rsidP="0082266F">
      <w:pPr>
        <w:autoSpaceDE w:val="0"/>
        <w:autoSpaceDN w:val="0"/>
        <w:adjustRightInd w:val="0"/>
        <w:ind w:firstLine="540"/>
        <w:jc w:val="both"/>
        <w:rPr>
          <w:rFonts w:eastAsia="Calibri"/>
          <w:sz w:val="24"/>
          <w:szCs w:val="24"/>
        </w:rPr>
      </w:pPr>
      <w:r w:rsidRPr="00AC5CC0">
        <w:rPr>
          <w:rFonts w:eastAsia="Calibri"/>
          <w:sz w:val="24"/>
          <w:szCs w:val="24"/>
        </w:rPr>
        <w:t>Расстояния по горизонтали от ближайших инженерных сетей до зданий и сооружений и расстояния по горизонтали между соседними инженерными подземными коммуникациями рассчитываются в соответствии с требованиями действующего законодательства.</w:t>
      </w:r>
    </w:p>
    <w:p w:rsidR="0082266F" w:rsidRPr="00AC5CC0" w:rsidRDefault="0082266F" w:rsidP="0082266F">
      <w:pPr>
        <w:autoSpaceDE w:val="0"/>
        <w:autoSpaceDN w:val="0"/>
        <w:adjustRightInd w:val="0"/>
        <w:ind w:firstLine="540"/>
        <w:jc w:val="both"/>
        <w:rPr>
          <w:rFonts w:eastAsia="Calibri"/>
          <w:sz w:val="24"/>
          <w:szCs w:val="24"/>
        </w:rPr>
      </w:pPr>
      <w:r w:rsidRPr="00AC5CC0">
        <w:rPr>
          <w:rFonts w:eastAsia="Calibri"/>
          <w:sz w:val="24"/>
          <w:szCs w:val="24"/>
        </w:rPr>
        <w:t>Определяющим при расчете расстояний по горизонтали является глубина заложения коммуникаций. Величина расстояний по горизонтали и вертикали рассчитывается:</w:t>
      </w:r>
    </w:p>
    <w:p w:rsidR="0082266F" w:rsidRPr="00AC5CC0" w:rsidRDefault="0082266F" w:rsidP="0082266F">
      <w:pPr>
        <w:autoSpaceDE w:val="0"/>
        <w:autoSpaceDN w:val="0"/>
        <w:adjustRightInd w:val="0"/>
        <w:ind w:firstLine="540"/>
        <w:jc w:val="both"/>
        <w:rPr>
          <w:rFonts w:eastAsia="Calibri"/>
          <w:sz w:val="24"/>
          <w:szCs w:val="24"/>
        </w:rPr>
      </w:pPr>
      <w:r w:rsidRPr="00AC5CC0">
        <w:rPr>
          <w:rFonts w:eastAsia="Calibri"/>
          <w:sz w:val="24"/>
          <w:szCs w:val="24"/>
        </w:rPr>
        <w:t>- на основании инженерно-геологических условий;</w:t>
      </w:r>
    </w:p>
    <w:p w:rsidR="0082266F" w:rsidRPr="00AC5CC0" w:rsidRDefault="0082266F" w:rsidP="0082266F">
      <w:pPr>
        <w:autoSpaceDE w:val="0"/>
        <w:autoSpaceDN w:val="0"/>
        <w:adjustRightInd w:val="0"/>
        <w:ind w:firstLine="540"/>
        <w:jc w:val="both"/>
        <w:rPr>
          <w:rFonts w:eastAsia="Calibri"/>
          <w:sz w:val="24"/>
          <w:szCs w:val="24"/>
        </w:rPr>
      </w:pPr>
      <w:r w:rsidRPr="00AC5CC0">
        <w:rPr>
          <w:rFonts w:eastAsia="Calibri"/>
          <w:sz w:val="24"/>
          <w:szCs w:val="24"/>
        </w:rPr>
        <w:t>- материала трубопроводов, их технического состояния;</w:t>
      </w:r>
    </w:p>
    <w:p w:rsidR="0082266F" w:rsidRPr="00AC5CC0" w:rsidRDefault="0082266F" w:rsidP="0082266F">
      <w:pPr>
        <w:autoSpaceDE w:val="0"/>
        <w:autoSpaceDN w:val="0"/>
        <w:adjustRightInd w:val="0"/>
        <w:ind w:firstLine="540"/>
        <w:jc w:val="both"/>
        <w:rPr>
          <w:rFonts w:eastAsia="Calibri"/>
          <w:sz w:val="24"/>
          <w:szCs w:val="24"/>
        </w:rPr>
      </w:pPr>
      <w:r w:rsidRPr="00AC5CC0">
        <w:rPr>
          <w:rFonts w:eastAsia="Calibri"/>
          <w:sz w:val="24"/>
          <w:szCs w:val="24"/>
        </w:rPr>
        <w:t>- диаметров трубопроводов;</w:t>
      </w:r>
    </w:p>
    <w:p w:rsidR="0082266F" w:rsidRPr="00AC5CC0" w:rsidRDefault="0082266F" w:rsidP="0082266F">
      <w:pPr>
        <w:autoSpaceDE w:val="0"/>
        <w:autoSpaceDN w:val="0"/>
        <w:adjustRightInd w:val="0"/>
        <w:ind w:firstLine="540"/>
        <w:jc w:val="both"/>
        <w:rPr>
          <w:rFonts w:eastAsia="Calibri"/>
          <w:sz w:val="24"/>
          <w:szCs w:val="24"/>
        </w:rPr>
      </w:pPr>
      <w:r w:rsidRPr="00AC5CC0">
        <w:rPr>
          <w:rFonts w:eastAsia="Calibri"/>
          <w:sz w:val="24"/>
          <w:szCs w:val="24"/>
        </w:rPr>
        <w:t>- конструкций фундаментов зданий и сооружений и способов их возведения.</w:t>
      </w:r>
    </w:p>
    <w:p w:rsidR="0082266F" w:rsidRPr="00AC5CC0" w:rsidRDefault="0082266F" w:rsidP="0082266F">
      <w:pPr>
        <w:autoSpaceDE w:val="0"/>
        <w:autoSpaceDN w:val="0"/>
        <w:adjustRightInd w:val="0"/>
        <w:ind w:firstLine="540"/>
        <w:jc w:val="both"/>
        <w:rPr>
          <w:rFonts w:eastAsia="Calibri"/>
          <w:sz w:val="24"/>
          <w:szCs w:val="24"/>
        </w:rPr>
      </w:pPr>
      <w:r w:rsidRPr="00AC5CC0">
        <w:rPr>
          <w:rFonts w:eastAsia="Calibri"/>
          <w:sz w:val="24"/>
          <w:szCs w:val="24"/>
        </w:rPr>
        <w:t>Расстояния допускается уменьшать при выполнении соответствующих технических мероприятий, обеспечивающих требования безопасности и надежности.</w:t>
      </w:r>
    </w:p>
    <w:p w:rsidR="0082266F" w:rsidRPr="00AC5CC0" w:rsidRDefault="0082266F" w:rsidP="0082266F">
      <w:pPr>
        <w:autoSpaceDE w:val="0"/>
        <w:autoSpaceDN w:val="0"/>
        <w:adjustRightInd w:val="0"/>
        <w:ind w:firstLine="540"/>
        <w:jc w:val="both"/>
        <w:rPr>
          <w:rFonts w:eastAsia="Calibri"/>
          <w:sz w:val="24"/>
          <w:szCs w:val="24"/>
        </w:rPr>
      </w:pPr>
      <w:r w:rsidRPr="00AC5CC0">
        <w:rPr>
          <w:rFonts w:eastAsia="Calibri"/>
          <w:sz w:val="24"/>
          <w:szCs w:val="24"/>
        </w:rPr>
        <w:t>Ширину полос земель и площади земельных участков, предоставляемых для электрических сетей напряжением 0,38 - 500 кВ, в состав которых входят воздушные и кабельные линии электропередачи, трансформаторные подстанции, переключательные распределительные и секционирующие пункты устанавливать в соответствии с требованиями действующих нормативно-правовых актов.</w:t>
      </w:r>
    </w:p>
    <w:p w:rsidR="0082266F" w:rsidRPr="00AC5CC0" w:rsidRDefault="0082266F" w:rsidP="0082266F">
      <w:pPr>
        <w:autoSpaceDE w:val="0"/>
        <w:autoSpaceDN w:val="0"/>
        <w:adjustRightInd w:val="0"/>
        <w:ind w:firstLine="540"/>
        <w:jc w:val="both"/>
        <w:rPr>
          <w:rFonts w:eastAsia="Calibri"/>
          <w:sz w:val="24"/>
          <w:szCs w:val="24"/>
        </w:rPr>
      </w:pPr>
      <w:r w:rsidRPr="00AC5CC0">
        <w:rPr>
          <w:rFonts w:eastAsia="Calibri"/>
          <w:sz w:val="24"/>
          <w:szCs w:val="24"/>
        </w:rPr>
        <w:t>Ширина полос земель для линий электропередачи, сооружаемых на землях, покрытых лесом, принимается по согласованию с организациями и лицами, во владении которых находятся эти земли, с учетом требований ПУЭ, предъявляемых к ширине просек для линий электропередачи.</w:t>
      </w:r>
    </w:p>
    <w:p w:rsidR="0082266F" w:rsidRPr="00AC5CC0" w:rsidRDefault="0082266F" w:rsidP="0082266F">
      <w:pPr>
        <w:autoSpaceDE w:val="0"/>
        <w:autoSpaceDN w:val="0"/>
        <w:adjustRightInd w:val="0"/>
        <w:ind w:firstLine="540"/>
        <w:jc w:val="both"/>
        <w:rPr>
          <w:rFonts w:eastAsia="Calibri"/>
          <w:sz w:val="24"/>
          <w:szCs w:val="24"/>
        </w:rPr>
      </w:pPr>
      <w:r w:rsidRPr="00AC5CC0">
        <w:rPr>
          <w:rFonts w:eastAsia="Calibri"/>
          <w:sz w:val="24"/>
          <w:szCs w:val="24"/>
        </w:rPr>
        <w:t>Минимальные показатели площади земельных участков под опоры ЛЭП принимаются согласно требованиям ВСН № 14278 тм-т1.</w:t>
      </w:r>
    </w:p>
    <w:p w:rsidR="0082266F" w:rsidRPr="00AC5CC0" w:rsidRDefault="0082266F" w:rsidP="0082266F">
      <w:pPr>
        <w:autoSpaceDE w:val="0"/>
        <w:autoSpaceDN w:val="0"/>
        <w:adjustRightInd w:val="0"/>
        <w:jc w:val="center"/>
        <w:rPr>
          <w:rFonts w:eastAsia="Calibri"/>
          <w:sz w:val="24"/>
          <w:szCs w:val="24"/>
        </w:rPr>
      </w:pPr>
    </w:p>
    <w:p w:rsidR="0082266F" w:rsidRPr="00AC5CC0" w:rsidRDefault="0082266F" w:rsidP="0082266F">
      <w:pPr>
        <w:autoSpaceDE w:val="0"/>
        <w:autoSpaceDN w:val="0"/>
        <w:adjustRightInd w:val="0"/>
        <w:jc w:val="center"/>
        <w:outlineLvl w:val="1"/>
        <w:rPr>
          <w:rFonts w:eastAsia="Calibri"/>
          <w:sz w:val="24"/>
          <w:szCs w:val="24"/>
        </w:rPr>
      </w:pPr>
      <w:r w:rsidRPr="00AC5CC0">
        <w:rPr>
          <w:rFonts w:eastAsia="Calibri"/>
          <w:sz w:val="24"/>
          <w:szCs w:val="24"/>
        </w:rPr>
        <w:t>16. НОРМАТИВЫ ОБЕСПЕЧЕННОСТИ ОРГАНИЗАЦИИ В ГРАНИЦАХ ГОРОДА НОРИЛЬСКА</w:t>
      </w:r>
    </w:p>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ДОРОЖНОЙ ДЕЯТЕЛЬНОСТИ В ОТНОШЕНИИ АВТОМОБИЛЬНЫХ ДОРОГ</w:t>
      </w:r>
    </w:p>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МЕСТНОГО ЗНАЧЕНИЯ В СООТВЕТСТВИИ С ЗАКОНОДАТЕЛЬСТВОМ</w:t>
      </w:r>
    </w:p>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РОССИЙСКОЙ ФЕДЕРАЦИИ</w:t>
      </w:r>
    </w:p>
    <w:p w:rsidR="0082266F" w:rsidRPr="00AC5CC0" w:rsidRDefault="0082266F" w:rsidP="0082266F">
      <w:pPr>
        <w:autoSpaceDE w:val="0"/>
        <w:autoSpaceDN w:val="0"/>
        <w:adjustRightInd w:val="0"/>
        <w:jc w:val="center"/>
        <w:rPr>
          <w:rFonts w:eastAsia="Calibri"/>
          <w:sz w:val="24"/>
          <w:szCs w:val="24"/>
        </w:rPr>
      </w:pPr>
    </w:p>
    <w:p w:rsidR="0082266F" w:rsidRPr="00AC5CC0" w:rsidRDefault="0082266F" w:rsidP="0082266F">
      <w:pPr>
        <w:autoSpaceDE w:val="0"/>
        <w:autoSpaceDN w:val="0"/>
        <w:adjustRightInd w:val="0"/>
        <w:ind w:firstLine="540"/>
        <w:jc w:val="both"/>
        <w:rPr>
          <w:rFonts w:eastAsia="Calibri"/>
          <w:sz w:val="24"/>
          <w:szCs w:val="24"/>
        </w:rPr>
      </w:pPr>
    </w:p>
    <w:p w:rsidR="0082266F" w:rsidRPr="00AC5CC0" w:rsidRDefault="0082266F" w:rsidP="0082266F">
      <w:pPr>
        <w:autoSpaceDE w:val="0"/>
        <w:autoSpaceDN w:val="0"/>
        <w:adjustRightInd w:val="0"/>
        <w:ind w:firstLine="540"/>
        <w:jc w:val="both"/>
        <w:outlineLvl w:val="2"/>
        <w:rPr>
          <w:rFonts w:eastAsia="Calibri"/>
          <w:sz w:val="24"/>
          <w:szCs w:val="24"/>
        </w:rPr>
      </w:pPr>
      <w:r w:rsidRPr="00AC5CC0">
        <w:rPr>
          <w:rFonts w:eastAsia="Calibri"/>
          <w:sz w:val="24"/>
          <w:szCs w:val="24"/>
        </w:rPr>
        <w:t>16.1. Техническая классификация автомобильных дорог (внешние автомобильные дороги общей сети, проходящие по территории городского округа) и основные параметры</w:t>
      </w:r>
    </w:p>
    <w:p w:rsidR="0082266F" w:rsidRPr="00AC5CC0" w:rsidRDefault="0082266F" w:rsidP="0082266F">
      <w:pPr>
        <w:autoSpaceDE w:val="0"/>
        <w:autoSpaceDN w:val="0"/>
        <w:adjustRightInd w:val="0"/>
        <w:ind w:firstLine="540"/>
        <w:jc w:val="both"/>
        <w:rPr>
          <w:rFonts w:eastAsia="Calibri"/>
          <w:sz w:val="24"/>
          <w:szCs w:val="24"/>
        </w:rPr>
      </w:pPr>
    </w:p>
    <w:p w:rsidR="0082266F" w:rsidRPr="00AC5CC0" w:rsidRDefault="0082266F" w:rsidP="0082266F">
      <w:pPr>
        <w:autoSpaceDE w:val="0"/>
        <w:autoSpaceDN w:val="0"/>
        <w:adjustRightInd w:val="0"/>
        <w:ind w:firstLine="540"/>
        <w:jc w:val="both"/>
        <w:rPr>
          <w:rFonts w:eastAsia="Calibri"/>
          <w:sz w:val="24"/>
          <w:szCs w:val="24"/>
        </w:rPr>
      </w:pPr>
      <w:r w:rsidRPr="00AC5CC0">
        <w:rPr>
          <w:rFonts w:eastAsia="Calibri"/>
          <w:sz w:val="24"/>
          <w:szCs w:val="24"/>
        </w:rPr>
        <w:t xml:space="preserve">Классификация автомобильных дорог определена в соответствии с </w:t>
      </w:r>
      <w:hyperlink r:id="rId43" w:history="1">
        <w:r w:rsidRPr="00AC5CC0">
          <w:rPr>
            <w:rFonts w:eastAsia="Calibri"/>
            <w:sz w:val="24"/>
            <w:szCs w:val="24"/>
          </w:rPr>
          <w:t>ГОСТ Р 52398-2005</w:t>
        </w:r>
      </w:hyperlink>
      <w:r w:rsidRPr="00AC5CC0">
        <w:rPr>
          <w:rFonts w:eastAsia="Calibri"/>
          <w:sz w:val="24"/>
          <w:szCs w:val="24"/>
        </w:rPr>
        <w:t xml:space="preserve"> «Классификация автомобильных дорог». Основные параметры и требования - согласно СП 34.13330.2012</w:t>
      </w:r>
      <w:r w:rsidRPr="00AC5CC0">
        <w:rPr>
          <w:sz w:val="24"/>
          <w:szCs w:val="24"/>
        </w:rPr>
        <w:t>«</w:t>
      </w:r>
      <w:r w:rsidRPr="00AC5CC0">
        <w:rPr>
          <w:rFonts w:eastAsia="Calibri"/>
          <w:sz w:val="24"/>
          <w:szCs w:val="24"/>
        </w:rPr>
        <w:t>СНиП 2.05.02-85</w:t>
      </w:r>
      <w:r w:rsidRPr="00AC5CC0">
        <w:rPr>
          <w:sz w:val="24"/>
          <w:szCs w:val="24"/>
        </w:rPr>
        <w:t xml:space="preserve">* </w:t>
      </w:r>
      <w:r w:rsidRPr="00AC5CC0">
        <w:rPr>
          <w:rFonts w:eastAsia="Calibri"/>
          <w:sz w:val="24"/>
          <w:szCs w:val="24"/>
        </w:rPr>
        <w:t>Автомобильные дороги</w:t>
      </w:r>
      <w:r w:rsidRPr="00AC5CC0">
        <w:rPr>
          <w:sz w:val="24"/>
          <w:szCs w:val="24"/>
        </w:rPr>
        <w:t>»</w:t>
      </w:r>
      <w:r w:rsidRPr="00AC5CC0">
        <w:rPr>
          <w:rFonts w:eastAsia="Calibri"/>
          <w:sz w:val="24"/>
          <w:szCs w:val="24"/>
        </w:rPr>
        <w:t>.</w:t>
      </w:r>
    </w:p>
    <w:p w:rsidR="0082266F" w:rsidRPr="00AC5CC0" w:rsidRDefault="0082266F" w:rsidP="0082266F">
      <w:pPr>
        <w:autoSpaceDE w:val="0"/>
        <w:autoSpaceDN w:val="0"/>
        <w:adjustRightInd w:val="0"/>
        <w:ind w:firstLine="540"/>
        <w:jc w:val="both"/>
        <w:rPr>
          <w:rFonts w:eastAsia="Calibri"/>
          <w:sz w:val="24"/>
          <w:szCs w:val="24"/>
        </w:rPr>
      </w:pPr>
    </w:p>
    <w:p w:rsidR="0082266F" w:rsidRPr="00AC5CC0" w:rsidRDefault="0082266F" w:rsidP="0082266F">
      <w:pPr>
        <w:autoSpaceDE w:val="0"/>
        <w:autoSpaceDN w:val="0"/>
        <w:adjustRightInd w:val="0"/>
        <w:ind w:firstLine="540"/>
        <w:jc w:val="both"/>
        <w:outlineLvl w:val="2"/>
        <w:rPr>
          <w:rFonts w:eastAsia="Calibri"/>
          <w:sz w:val="24"/>
          <w:szCs w:val="24"/>
        </w:rPr>
      </w:pPr>
      <w:r w:rsidRPr="00AC5CC0">
        <w:rPr>
          <w:rFonts w:eastAsia="Calibri"/>
          <w:sz w:val="24"/>
          <w:szCs w:val="24"/>
        </w:rPr>
        <w:t>16.2. Категории и параметры автомобильных дорог систем расселения</w:t>
      </w:r>
    </w:p>
    <w:p w:rsidR="0082266F" w:rsidRPr="00AC5CC0" w:rsidRDefault="0082266F" w:rsidP="0082266F">
      <w:pPr>
        <w:autoSpaceDE w:val="0"/>
        <w:autoSpaceDN w:val="0"/>
        <w:adjustRightInd w:val="0"/>
        <w:ind w:firstLine="540"/>
        <w:jc w:val="both"/>
        <w:rPr>
          <w:rFonts w:eastAsia="Calibri"/>
          <w:sz w:val="24"/>
          <w:szCs w:val="24"/>
        </w:rPr>
      </w:pPr>
    </w:p>
    <w:p w:rsidR="0082266F" w:rsidRPr="00AC5CC0" w:rsidRDefault="0082266F" w:rsidP="0082266F">
      <w:pPr>
        <w:autoSpaceDE w:val="0"/>
        <w:autoSpaceDN w:val="0"/>
        <w:adjustRightInd w:val="0"/>
        <w:ind w:firstLine="540"/>
        <w:jc w:val="both"/>
        <w:rPr>
          <w:rFonts w:eastAsia="Calibri"/>
          <w:sz w:val="24"/>
          <w:szCs w:val="24"/>
        </w:rPr>
      </w:pPr>
      <w:r w:rsidRPr="00AC5CC0">
        <w:rPr>
          <w:rFonts w:eastAsia="Calibri"/>
          <w:sz w:val="24"/>
          <w:szCs w:val="24"/>
        </w:rPr>
        <w:t>Категории и параметры автомобильных дорог определены согласно СП 34.13330.2012</w:t>
      </w:r>
      <w:r w:rsidRPr="00AC5CC0">
        <w:rPr>
          <w:sz w:val="24"/>
          <w:szCs w:val="24"/>
        </w:rPr>
        <w:t>«</w:t>
      </w:r>
      <w:r w:rsidRPr="00AC5CC0">
        <w:rPr>
          <w:rFonts w:eastAsia="Calibri"/>
          <w:sz w:val="24"/>
          <w:szCs w:val="24"/>
        </w:rPr>
        <w:t>СНиП 2.05.02-85</w:t>
      </w:r>
      <w:r w:rsidRPr="00AC5CC0">
        <w:rPr>
          <w:sz w:val="24"/>
          <w:szCs w:val="24"/>
        </w:rPr>
        <w:t xml:space="preserve">* </w:t>
      </w:r>
      <w:r w:rsidRPr="00AC5CC0">
        <w:rPr>
          <w:rFonts w:eastAsia="Calibri"/>
          <w:sz w:val="24"/>
          <w:szCs w:val="24"/>
        </w:rPr>
        <w:t>Автомобильные дороги</w:t>
      </w:r>
      <w:r w:rsidRPr="00AC5CC0">
        <w:rPr>
          <w:sz w:val="24"/>
          <w:szCs w:val="24"/>
        </w:rPr>
        <w:t>»</w:t>
      </w:r>
      <w:r w:rsidRPr="00AC5CC0">
        <w:rPr>
          <w:rFonts w:eastAsia="Calibri"/>
          <w:sz w:val="24"/>
          <w:szCs w:val="24"/>
        </w:rPr>
        <w:t>.</w:t>
      </w:r>
    </w:p>
    <w:p w:rsidR="0082266F" w:rsidRPr="00AC5CC0" w:rsidRDefault="0082266F" w:rsidP="0082266F">
      <w:pPr>
        <w:autoSpaceDE w:val="0"/>
        <w:autoSpaceDN w:val="0"/>
        <w:adjustRightInd w:val="0"/>
        <w:ind w:firstLine="540"/>
        <w:jc w:val="both"/>
        <w:rPr>
          <w:rFonts w:eastAsia="Calibri"/>
          <w:sz w:val="24"/>
          <w:szCs w:val="24"/>
        </w:rPr>
      </w:pPr>
    </w:p>
    <w:p w:rsidR="0082266F" w:rsidRPr="00AC5CC0" w:rsidRDefault="0082266F" w:rsidP="0082266F">
      <w:pPr>
        <w:autoSpaceDE w:val="0"/>
        <w:autoSpaceDN w:val="0"/>
        <w:adjustRightInd w:val="0"/>
        <w:ind w:firstLine="540"/>
        <w:jc w:val="both"/>
        <w:outlineLvl w:val="2"/>
        <w:rPr>
          <w:rFonts w:eastAsia="Calibri"/>
          <w:sz w:val="24"/>
          <w:szCs w:val="24"/>
        </w:rPr>
      </w:pPr>
      <w:r w:rsidRPr="00AC5CC0">
        <w:rPr>
          <w:rFonts w:eastAsia="Calibri"/>
          <w:sz w:val="24"/>
          <w:szCs w:val="24"/>
        </w:rPr>
        <w:t>16.3. Параметры отводимых территорий под размещаемые автомобильные дороги</w:t>
      </w:r>
    </w:p>
    <w:p w:rsidR="0082266F" w:rsidRPr="00AC5CC0" w:rsidRDefault="0082266F" w:rsidP="0082266F">
      <w:pPr>
        <w:autoSpaceDE w:val="0"/>
        <w:autoSpaceDN w:val="0"/>
        <w:adjustRightInd w:val="0"/>
        <w:ind w:firstLine="540"/>
        <w:jc w:val="both"/>
        <w:rPr>
          <w:rFonts w:eastAsia="Calibri"/>
          <w:sz w:val="24"/>
          <w:szCs w:val="24"/>
        </w:rPr>
      </w:pPr>
    </w:p>
    <w:p w:rsidR="0082266F" w:rsidRPr="00AC5CC0" w:rsidRDefault="0082266F" w:rsidP="0082266F">
      <w:pPr>
        <w:autoSpaceDE w:val="0"/>
        <w:autoSpaceDN w:val="0"/>
        <w:adjustRightInd w:val="0"/>
        <w:ind w:firstLine="540"/>
        <w:jc w:val="both"/>
        <w:rPr>
          <w:rFonts w:eastAsia="Calibri"/>
          <w:sz w:val="24"/>
          <w:szCs w:val="24"/>
        </w:rPr>
      </w:pPr>
      <w:r w:rsidRPr="00AC5CC0">
        <w:rPr>
          <w:rFonts w:eastAsia="Calibri"/>
          <w:sz w:val="24"/>
          <w:szCs w:val="24"/>
        </w:rPr>
        <w:t xml:space="preserve">Ширина полос и размеры участков земель, отводимых для автомобильных дорог и транспортных развязок движения, определяются в зависимости от категории дорог, количества полос движения, высоты насыпей или глубины выемок, наличия или отсутствия боковых резервов, принятых в проекте заложений откосов насыпей и выемок, и других условий согласно </w:t>
      </w:r>
      <w:hyperlink r:id="rId44" w:history="1">
        <w:r w:rsidRPr="00AC5CC0">
          <w:rPr>
            <w:rFonts w:eastAsia="Calibri"/>
            <w:sz w:val="24"/>
            <w:szCs w:val="24"/>
          </w:rPr>
          <w:t>Постановлению</w:t>
        </w:r>
      </w:hyperlink>
      <w:r w:rsidRPr="00AC5CC0">
        <w:rPr>
          <w:rFonts w:eastAsia="Calibri"/>
          <w:sz w:val="24"/>
          <w:szCs w:val="24"/>
        </w:rPr>
        <w:t xml:space="preserve"> Правительства РФ от 02.09.2009 № 717 «О нормах отвода земель для размещения автомобильных дорог и (или) объектов дорожного сервиса».</w:t>
      </w:r>
    </w:p>
    <w:p w:rsidR="0082266F" w:rsidRPr="00AC5CC0" w:rsidRDefault="0082266F" w:rsidP="0082266F">
      <w:pPr>
        <w:autoSpaceDE w:val="0"/>
        <w:autoSpaceDN w:val="0"/>
        <w:adjustRightInd w:val="0"/>
        <w:ind w:firstLine="540"/>
        <w:jc w:val="both"/>
        <w:rPr>
          <w:rFonts w:eastAsia="Calibri"/>
          <w:sz w:val="24"/>
          <w:szCs w:val="24"/>
        </w:rPr>
      </w:pPr>
    </w:p>
    <w:p w:rsidR="0082266F" w:rsidRPr="00AC5CC0" w:rsidRDefault="0082266F" w:rsidP="0082266F">
      <w:pPr>
        <w:autoSpaceDE w:val="0"/>
        <w:autoSpaceDN w:val="0"/>
        <w:adjustRightInd w:val="0"/>
        <w:ind w:firstLine="540"/>
        <w:jc w:val="both"/>
        <w:outlineLvl w:val="2"/>
        <w:rPr>
          <w:rFonts w:eastAsia="Calibri"/>
          <w:sz w:val="24"/>
          <w:szCs w:val="24"/>
        </w:rPr>
      </w:pPr>
      <w:r w:rsidRPr="00AC5CC0">
        <w:rPr>
          <w:rFonts w:eastAsia="Calibri"/>
          <w:sz w:val="24"/>
          <w:szCs w:val="24"/>
        </w:rPr>
        <w:t>16.4. Плотность автомобильных дорог общей сети</w:t>
      </w:r>
    </w:p>
    <w:p w:rsidR="0082266F" w:rsidRPr="00AC5CC0" w:rsidRDefault="0082266F" w:rsidP="0082266F">
      <w:pPr>
        <w:autoSpaceDE w:val="0"/>
        <w:autoSpaceDN w:val="0"/>
        <w:adjustRightInd w:val="0"/>
        <w:ind w:firstLine="540"/>
        <w:jc w:val="both"/>
        <w:rPr>
          <w:rFonts w:eastAsia="Calibri"/>
          <w:sz w:val="24"/>
          <w:szCs w:val="24"/>
        </w:rPr>
      </w:pPr>
    </w:p>
    <w:p w:rsidR="0082266F" w:rsidRPr="00AC5CC0" w:rsidRDefault="0082266F" w:rsidP="0082266F">
      <w:pPr>
        <w:autoSpaceDE w:val="0"/>
        <w:autoSpaceDN w:val="0"/>
        <w:adjustRightInd w:val="0"/>
        <w:ind w:firstLine="540"/>
        <w:jc w:val="both"/>
        <w:rPr>
          <w:rFonts w:eastAsia="Calibri"/>
          <w:sz w:val="24"/>
          <w:szCs w:val="24"/>
        </w:rPr>
      </w:pPr>
      <w:r w:rsidRPr="00AC5CC0">
        <w:rPr>
          <w:rFonts w:eastAsia="Calibri"/>
          <w:sz w:val="24"/>
          <w:szCs w:val="24"/>
        </w:rPr>
        <w:t>Плотность автомобильных дорого общей сети принимается в соответствии с РНГП Красноярского края.</w:t>
      </w:r>
    </w:p>
    <w:p w:rsidR="0082266F" w:rsidRPr="00AC5CC0" w:rsidRDefault="0082266F" w:rsidP="0082266F">
      <w:pPr>
        <w:autoSpaceDE w:val="0"/>
        <w:autoSpaceDN w:val="0"/>
        <w:adjustRightInd w:val="0"/>
        <w:ind w:firstLine="540"/>
        <w:jc w:val="both"/>
        <w:rPr>
          <w:rFonts w:eastAsia="Calibri"/>
          <w:sz w:val="24"/>
          <w:szCs w:val="24"/>
        </w:rPr>
      </w:pPr>
      <w:r w:rsidRPr="00AC5CC0">
        <w:rPr>
          <w:rFonts w:eastAsia="Calibri"/>
          <w:sz w:val="24"/>
          <w:szCs w:val="24"/>
        </w:rPr>
        <w:t xml:space="preserve">Требования к </w:t>
      </w:r>
      <w:proofErr w:type="spellStart"/>
      <w:r w:rsidRPr="00AC5CC0">
        <w:rPr>
          <w:rFonts w:eastAsia="Calibri"/>
          <w:sz w:val="24"/>
          <w:szCs w:val="24"/>
        </w:rPr>
        <w:t>проложению</w:t>
      </w:r>
      <w:proofErr w:type="spellEnd"/>
      <w:r w:rsidRPr="00AC5CC0">
        <w:rPr>
          <w:rFonts w:eastAsia="Calibri"/>
          <w:sz w:val="24"/>
          <w:szCs w:val="24"/>
        </w:rPr>
        <w:t xml:space="preserve"> автомобильных дорог общей сети и условия выбора схем пересечений и примыканий установлены СП 34.13330.2012</w:t>
      </w:r>
      <w:r w:rsidRPr="00AC5CC0">
        <w:rPr>
          <w:sz w:val="24"/>
          <w:szCs w:val="24"/>
        </w:rPr>
        <w:t>«</w:t>
      </w:r>
      <w:r w:rsidRPr="00AC5CC0">
        <w:rPr>
          <w:rFonts w:eastAsia="Calibri"/>
          <w:sz w:val="24"/>
          <w:szCs w:val="24"/>
        </w:rPr>
        <w:t>СНиП 2.05.02-85</w:t>
      </w:r>
      <w:r w:rsidRPr="00AC5CC0">
        <w:rPr>
          <w:sz w:val="24"/>
          <w:szCs w:val="24"/>
        </w:rPr>
        <w:t xml:space="preserve">* </w:t>
      </w:r>
      <w:r w:rsidRPr="00AC5CC0">
        <w:rPr>
          <w:rFonts w:eastAsia="Calibri"/>
          <w:sz w:val="24"/>
          <w:szCs w:val="24"/>
        </w:rPr>
        <w:t>Автомобильные дороги</w:t>
      </w:r>
      <w:r w:rsidRPr="00AC5CC0">
        <w:rPr>
          <w:sz w:val="24"/>
          <w:szCs w:val="24"/>
        </w:rPr>
        <w:t>»</w:t>
      </w:r>
      <w:r w:rsidRPr="00AC5CC0">
        <w:rPr>
          <w:rFonts w:eastAsia="Calibri"/>
          <w:sz w:val="24"/>
          <w:szCs w:val="24"/>
        </w:rPr>
        <w:t>.</w:t>
      </w:r>
    </w:p>
    <w:p w:rsidR="0082266F" w:rsidRPr="00AC5CC0" w:rsidRDefault="0082266F" w:rsidP="0082266F">
      <w:pPr>
        <w:autoSpaceDE w:val="0"/>
        <w:autoSpaceDN w:val="0"/>
        <w:adjustRightInd w:val="0"/>
        <w:ind w:firstLine="540"/>
        <w:jc w:val="both"/>
        <w:rPr>
          <w:rFonts w:eastAsia="Calibri"/>
          <w:sz w:val="24"/>
          <w:szCs w:val="24"/>
        </w:rPr>
      </w:pPr>
      <w:r w:rsidRPr="00AC5CC0">
        <w:rPr>
          <w:rFonts w:eastAsia="Calibri"/>
          <w:sz w:val="24"/>
          <w:szCs w:val="24"/>
        </w:rPr>
        <w:t xml:space="preserve">Мероприятия по придорожному озеленению автомобильных дорог принимаются в соответствии с </w:t>
      </w:r>
      <w:hyperlink r:id="rId45" w:history="1">
        <w:r w:rsidRPr="00AC5CC0">
          <w:rPr>
            <w:rFonts w:eastAsia="Calibri"/>
            <w:sz w:val="24"/>
            <w:szCs w:val="24"/>
          </w:rPr>
          <w:t>ОДМ 218.011-98</w:t>
        </w:r>
      </w:hyperlink>
      <w:r w:rsidRPr="00AC5CC0">
        <w:rPr>
          <w:rFonts w:eastAsia="Calibri"/>
          <w:sz w:val="24"/>
          <w:szCs w:val="24"/>
        </w:rPr>
        <w:t xml:space="preserve"> «Методические рекомендации по озеленению автомобильных дорог».</w:t>
      </w:r>
    </w:p>
    <w:p w:rsidR="0082266F" w:rsidRPr="00AC5CC0" w:rsidRDefault="0082266F" w:rsidP="0082266F">
      <w:pPr>
        <w:autoSpaceDE w:val="0"/>
        <w:autoSpaceDN w:val="0"/>
        <w:adjustRightInd w:val="0"/>
        <w:ind w:firstLine="540"/>
        <w:jc w:val="both"/>
        <w:rPr>
          <w:rFonts w:eastAsia="Calibri"/>
          <w:sz w:val="24"/>
          <w:szCs w:val="24"/>
        </w:rPr>
      </w:pPr>
      <w:r w:rsidRPr="00AC5CC0">
        <w:rPr>
          <w:rFonts w:eastAsia="Calibri"/>
          <w:sz w:val="24"/>
          <w:szCs w:val="24"/>
        </w:rPr>
        <w:t>В случае прокладки дорог общей сети через территорию населенного пункта проектировать с учетом требований раздела «Сеть улиц и дорог» РНГП Красноярского края.</w:t>
      </w:r>
    </w:p>
    <w:p w:rsidR="0082266F" w:rsidRPr="00AC5CC0" w:rsidRDefault="0082266F" w:rsidP="0082266F">
      <w:pPr>
        <w:autoSpaceDE w:val="0"/>
        <w:autoSpaceDN w:val="0"/>
        <w:adjustRightInd w:val="0"/>
        <w:ind w:firstLine="540"/>
        <w:jc w:val="both"/>
        <w:outlineLvl w:val="2"/>
        <w:rPr>
          <w:rFonts w:eastAsia="Calibri"/>
          <w:sz w:val="24"/>
          <w:szCs w:val="24"/>
        </w:rPr>
      </w:pPr>
      <w:r w:rsidRPr="00AC5CC0">
        <w:rPr>
          <w:rFonts w:eastAsia="Calibri"/>
          <w:sz w:val="24"/>
          <w:szCs w:val="24"/>
        </w:rPr>
        <w:t>16.5. Затраты времени на передвижение трудящихся</w:t>
      </w:r>
    </w:p>
    <w:p w:rsidR="0082266F" w:rsidRPr="00AC5CC0" w:rsidRDefault="0082266F" w:rsidP="0082266F">
      <w:pPr>
        <w:autoSpaceDE w:val="0"/>
        <w:autoSpaceDN w:val="0"/>
        <w:adjustRightInd w:val="0"/>
        <w:ind w:firstLine="540"/>
        <w:jc w:val="both"/>
        <w:rPr>
          <w:rFonts w:eastAsia="Calibri"/>
          <w:sz w:val="24"/>
          <w:szCs w:val="24"/>
        </w:rPr>
      </w:pPr>
    </w:p>
    <w:p w:rsidR="0082266F" w:rsidRPr="00AC5CC0" w:rsidRDefault="0082266F" w:rsidP="0082266F">
      <w:pPr>
        <w:autoSpaceDE w:val="0"/>
        <w:autoSpaceDN w:val="0"/>
        <w:adjustRightInd w:val="0"/>
        <w:ind w:firstLine="540"/>
        <w:jc w:val="both"/>
        <w:rPr>
          <w:rFonts w:eastAsia="Calibri"/>
          <w:sz w:val="24"/>
          <w:szCs w:val="24"/>
        </w:rPr>
      </w:pPr>
      <w:r w:rsidRPr="00AC5CC0">
        <w:rPr>
          <w:rFonts w:eastAsia="Calibri"/>
          <w:sz w:val="24"/>
          <w:szCs w:val="24"/>
        </w:rPr>
        <w:t xml:space="preserve">Норматив затрат времени на передвижение трудящихся принимается в соответствии с п. 6.2СП 42.13330.2011 </w:t>
      </w:r>
      <w:r w:rsidRPr="00AC5CC0">
        <w:rPr>
          <w:sz w:val="24"/>
          <w:szCs w:val="24"/>
        </w:rPr>
        <w:t>«СНиП 2.07.01.-89* Градостроительство. Планировка и застройка городских и сельских поселений».</w:t>
      </w:r>
    </w:p>
    <w:p w:rsidR="0082266F" w:rsidRPr="00AC5CC0" w:rsidRDefault="0082266F" w:rsidP="0082266F">
      <w:pPr>
        <w:autoSpaceDE w:val="0"/>
        <w:autoSpaceDN w:val="0"/>
        <w:adjustRightInd w:val="0"/>
        <w:ind w:firstLine="540"/>
        <w:jc w:val="both"/>
        <w:rPr>
          <w:rFonts w:eastAsia="Calibri"/>
          <w:sz w:val="24"/>
          <w:szCs w:val="24"/>
        </w:rPr>
      </w:pPr>
    </w:p>
    <w:p w:rsidR="0082266F" w:rsidRPr="00AC5CC0" w:rsidRDefault="0082266F" w:rsidP="0082266F">
      <w:pPr>
        <w:autoSpaceDE w:val="0"/>
        <w:autoSpaceDN w:val="0"/>
        <w:adjustRightInd w:val="0"/>
        <w:ind w:firstLine="540"/>
        <w:jc w:val="both"/>
        <w:outlineLvl w:val="2"/>
        <w:rPr>
          <w:rFonts w:eastAsia="Calibri"/>
          <w:sz w:val="24"/>
          <w:szCs w:val="24"/>
        </w:rPr>
      </w:pPr>
      <w:r w:rsidRPr="00AC5CC0">
        <w:rPr>
          <w:rFonts w:eastAsia="Calibri"/>
          <w:sz w:val="24"/>
          <w:szCs w:val="24"/>
        </w:rPr>
        <w:t>16.6. Категории дорог и улиц (для улично-дорожной сети)</w:t>
      </w:r>
    </w:p>
    <w:p w:rsidR="0082266F" w:rsidRPr="00AC5CC0" w:rsidRDefault="0082266F" w:rsidP="0082266F">
      <w:pPr>
        <w:autoSpaceDE w:val="0"/>
        <w:autoSpaceDN w:val="0"/>
        <w:adjustRightInd w:val="0"/>
        <w:ind w:firstLine="540"/>
        <w:jc w:val="both"/>
        <w:rPr>
          <w:rFonts w:eastAsia="Calibri"/>
          <w:sz w:val="24"/>
          <w:szCs w:val="24"/>
        </w:rPr>
      </w:pPr>
    </w:p>
    <w:p w:rsidR="0082266F" w:rsidRPr="00AC5CC0" w:rsidRDefault="0082266F" w:rsidP="0082266F">
      <w:pPr>
        <w:autoSpaceDE w:val="0"/>
        <w:autoSpaceDN w:val="0"/>
        <w:adjustRightInd w:val="0"/>
        <w:ind w:firstLine="540"/>
        <w:jc w:val="both"/>
        <w:rPr>
          <w:rFonts w:eastAsia="Calibri"/>
          <w:sz w:val="24"/>
          <w:szCs w:val="24"/>
        </w:rPr>
      </w:pPr>
      <w:r w:rsidRPr="00AC5CC0">
        <w:rPr>
          <w:rFonts w:eastAsia="Calibri"/>
          <w:sz w:val="24"/>
          <w:szCs w:val="24"/>
        </w:rPr>
        <w:t>Категории дорог и улицопределены согласно СП 34.13330.2012</w:t>
      </w:r>
      <w:r w:rsidRPr="00AC5CC0">
        <w:rPr>
          <w:sz w:val="24"/>
          <w:szCs w:val="24"/>
        </w:rPr>
        <w:t>«</w:t>
      </w:r>
      <w:r w:rsidRPr="00AC5CC0">
        <w:rPr>
          <w:rFonts w:eastAsia="Calibri"/>
          <w:sz w:val="24"/>
          <w:szCs w:val="24"/>
        </w:rPr>
        <w:t>СНиП 2.05.02-85</w:t>
      </w:r>
      <w:r w:rsidRPr="00AC5CC0">
        <w:rPr>
          <w:sz w:val="24"/>
          <w:szCs w:val="24"/>
        </w:rPr>
        <w:t xml:space="preserve">* </w:t>
      </w:r>
      <w:r w:rsidRPr="00AC5CC0">
        <w:rPr>
          <w:rFonts w:eastAsia="Calibri"/>
          <w:sz w:val="24"/>
          <w:szCs w:val="24"/>
        </w:rPr>
        <w:t>Автомобильные дороги</w:t>
      </w:r>
      <w:r w:rsidRPr="00AC5CC0">
        <w:rPr>
          <w:sz w:val="24"/>
          <w:szCs w:val="24"/>
        </w:rPr>
        <w:t>»</w:t>
      </w:r>
      <w:r w:rsidRPr="00AC5CC0">
        <w:rPr>
          <w:rFonts w:eastAsia="Calibri"/>
          <w:sz w:val="24"/>
          <w:szCs w:val="24"/>
        </w:rPr>
        <w:t>.</w:t>
      </w:r>
    </w:p>
    <w:p w:rsidR="0082266F" w:rsidRPr="00AC5CC0" w:rsidRDefault="0082266F" w:rsidP="0082266F">
      <w:pPr>
        <w:autoSpaceDE w:val="0"/>
        <w:autoSpaceDN w:val="0"/>
        <w:adjustRightInd w:val="0"/>
        <w:ind w:firstLine="540"/>
        <w:jc w:val="both"/>
        <w:rPr>
          <w:rFonts w:eastAsia="Calibri"/>
          <w:sz w:val="24"/>
          <w:szCs w:val="24"/>
        </w:rPr>
      </w:pPr>
    </w:p>
    <w:p w:rsidR="0082266F" w:rsidRPr="00AC5CC0" w:rsidRDefault="0082266F" w:rsidP="0082266F">
      <w:pPr>
        <w:autoSpaceDE w:val="0"/>
        <w:autoSpaceDN w:val="0"/>
        <w:adjustRightInd w:val="0"/>
        <w:ind w:firstLine="540"/>
        <w:jc w:val="both"/>
        <w:outlineLvl w:val="2"/>
        <w:rPr>
          <w:rFonts w:eastAsia="Calibri"/>
          <w:sz w:val="24"/>
          <w:szCs w:val="24"/>
        </w:rPr>
      </w:pPr>
      <w:r w:rsidRPr="00AC5CC0">
        <w:rPr>
          <w:rFonts w:eastAsia="Calibri"/>
          <w:sz w:val="24"/>
          <w:szCs w:val="24"/>
        </w:rPr>
        <w:t>16.7. Параметры улично-дорожной сети</w:t>
      </w:r>
    </w:p>
    <w:p w:rsidR="0082266F" w:rsidRPr="00AC5CC0" w:rsidRDefault="0082266F" w:rsidP="0082266F">
      <w:pPr>
        <w:autoSpaceDE w:val="0"/>
        <w:autoSpaceDN w:val="0"/>
        <w:adjustRightInd w:val="0"/>
        <w:ind w:firstLine="540"/>
        <w:jc w:val="both"/>
        <w:rPr>
          <w:rFonts w:eastAsia="Calibri"/>
          <w:sz w:val="24"/>
          <w:szCs w:val="24"/>
        </w:rPr>
      </w:pPr>
    </w:p>
    <w:p w:rsidR="0082266F" w:rsidRPr="00AC5CC0" w:rsidRDefault="0082266F" w:rsidP="0082266F">
      <w:pPr>
        <w:autoSpaceDE w:val="0"/>
        <w:autoSpaceDN w:val="0"/>
        <w:adjustRightInd w:val="0"/>
        <w:ind w:firstLine="540"/>
        <w:jc w:val="both"/>
        <w:rPr>
          <w:rFonts w:eastAsia="Calibri"/>
          <w:sz w:val="24"/>
          <w:szCs w:val="24"/>
        </w:rPr>
      </w:pPr>
      <w:r w:rsidRPr="00AC5CC0">
        <w:rPr>
          <w:rFonts w:eastAsia="Calibri"/>
          <w:sz w:val="24"/>
          <w:szCs w:val="24"/>
        </w:rPr>
        <w:t xml:space="preserve">Параметры улично-дорожной сети принимаются в соответствии с п. 6.18СП 42.13330.2011 </w:t>
      </w:r>
      <w:r w:rsidRPr="00AC5CC0">
        <w:rPr>
          <w:sz w:val="24"/>
          <w:szCs w:val="24"/>
        </w:rPr>
        <w:t>«СНиП 2.07.01.-89* Градостроительство. Планировка и застройка городских и сельских поселений»</w:t>
      </w:r>
      <w:r w:rsidRPr="00AC5CC0">
        <w:rPr>
          <w:rFonts w:eastAsia="Calibri"/>
          <w:sz w:val="24"/>
          <w:szCs w:val="24"/>
        </w:rPr>
        <w:t>.</w:t>
      </w:r>
    </w:p>
    <w:p w:rsidR="0082266F" w:rsidRPr="00AC5CC0" w:rsidRDefault="0082266F" w:rsidP="0082266F">
      <w:pPr>
        <w:autoSpaceDE w:val="0"/>
        <w:autoSpaceDN w:val="0"/>
        <w:adjustRightInd w:val="0"/>
        <w:ind w:firstLine="540"/>
        <w:jc w:val="both"/>
        <w:rPr>
          <w:rFonts w:eastAsia="Calibri"/>
          <w:sz w:val="24"/>
          <w:szCs w:val="24"/>
        </w:rPr>
      </w:pPr>
    </w:p>
    <w:p w:rsidR="0082266F" w:rsidRPr="00AC5CC0" w:rsidRDefault="0082266F" w:rsidP="0082266F">
      <w:pPr>
        <w:autoSpaceDE w:val="0"/>
        <w:autoSpaceDN w:val="0"/>
        <w:adjustRightInd w:val="0"/>
        <w:ind w:firstLine="540"/>
        <w:jc w:val="both"/>
        <w:outlineLvl w:val="2"/>
        <w:rPr>
          <w:rFonts w:eastAsia="Calibri"/>
          <w:sz w:val="24"/>
          <w:szCs w:val="24"/>
        </w:rPr>
      </w:pPr>
      <w:r w:rsidRPr="00AC5CC0">
        <w:rPr>
          <w:rFonts w:eastAsia="Calibri"/>
          <w:sz w:val="24"/>
          <w:szCs w:val="24"/>
        </w:rPr>
        <w:t>16.8. Основные параметры тротуаров и пешеходных дорожек</w:t>
      </w:r>
    </w:p>
    <w:p w:rsidR="0082266F" w:rsidRPr="00AC5CC0" w:rsidRDefault="0082266F" w:rsidP="0082266F">
      <w:pPr>
        <w:autoSpaceDE w:val="0"/>
        <w:autoSpaceDN w:val="0"/>
        <w:adjustRightInd w:val="0"/>
        <w:ind w:firstLine="540"/>
        <w:jc w:val="both"/>
        <w:rPr>
          <w:rFonts w:eastAsia="Calibri"/>
          <w:sz w:val="24"/>
          <w:szCs w:val="24"/>
        </w:rPr>
      </w:pPr>
    </w:p>
    <w:p w:rsidR="0082266F" w:rsidRPr="00AC5CC0" w:rsidRDefault="0082266F" w:rsidP="0082266F">
      <w:pPr>
        <w:autoSpaceDE w:val="0"/>
        <w:autoSpaceDN w:val="0"/>
        <w:adjustRightInd w:val="0"/>
        <w:ind w:firstLine="540"/>
        <w:jc w:val="both"/>
        <w:rPr>
          <w:rFonts w:eastAsia="Calibri"/>
          <w:sz w:val="24"/>
          <w:szCs w:val="24"/>
        </w:rPr>
      </w:pPr>
      <w:r w:rsidRPr="00AC5CC0">
        <w:rPr>
          <w:rFonts w:eastAsia="Calibri"/>
          <w:sz w:val="24"/>
          <w:szCs w:val="24"/>
        </w:rPr>
        <w:t xml:space="preserve">Параметры тротуаров и пешеходных дорожек принимаются в соответствии с п. 6.18СП 42.13330.2011 </w:t>
      </w:r>
      <w:r w:rsidRPr="00AC5CC0">
        <w:rPr>
          <w:sz w:val="24"/>
          <w:szCs w:val="24"/>
        </w:rPr>
        <w:t>«СНиП 2.07.01.-89* Градостроительство. Планировка и застройка городских и сельских поселений»</w:t>
      </w:r>
      <w:r w:rsidRPr="00AC5CC0">
        <w:rPr>
          <w:rFonts w:eastAsia="Calibri"/>
          <w:sz w:val="24"/>
          <w:szCs w:val="24"/>
        </w:rPr>
        <w:t>.</w:t>
      </w:r>
    </w:p>
    <w:p w:rsidR="0082266F" w:rsidRPr="00AC5CC0" w:rsidRDefault="0082266F" w:rsidP="0082266F">
      <w:pPr>
        <w:autoSpaceDE w:val="0"/>
        <w:autoSpaceDN w:val="0"/>
        <w:adjustRightInd w:val="0"/>
        <w:ind w:firstLine="540"/>
        <w:jc w:val="both"/>
        <w:outlineLvl w:val="2"/>
        <w:rPr>
          <w:rFonts w:eastAsia="Calibri"/>
          <w:sz w:val="24"/>
          <w:szCs w:val="24"/>
        </w:rPr>
      </w:pPr>
      <w:bookmarkStart w:id="16" w:name="Par7208"/>
      <w:bookmarkEnd w:id="16"/>
      <w:r w:rsidRPr="00AC5CC0">
        <w:rPr>
          <w:rFonts w:eastAsia="Calibri"/>
          <w:sz w:val="24"/>
          <w:szCs w:val="24"/>
        </w:rPr>
        <w:t>16.9. Параметры проектирования улично-дорожной сети</w:t>
      </w:r>
    </w:p>
    <w:p w:rsidR="0082266F" w:rsidRPr="00AC5CC0" w:rsidRDefault="0082266F" w:rsidP="0082266F">
      <w:pPr>
        <w:autoSpaceDE w:val="0"/>
        <w:autoSpaceDN w:val="0"/>
        <w:adjustRightInd w:val="0"/>
        <w:ind w:firstLine="540"/>
        <w:jc w:val="both"/>
        <w:rPr>
          <w:rFonts w:eastAsia="Calibri"/>
          <w:sz w:val="24"/>
          <w:szCs w:val="24"/>
        </w:rPr>
      </w:pPr>
    </w:p>
    <w:p w:rsidR="0082266F" w:rsidRPr="00AC5CC0" w:rsidRDefault="0082266F" w:rsidP="0082266F">
      <w:pPr>
        <w:autoSpaceDE w:val="0"/>
        <w:autoSpaceDN w:val="0"/>
        <w:adjustRightInd w:val="0"/>
        <w:ind w:firstLine="540"/>
        <w:jc w:val="both"/>
        <w:rPr>
          <w:rFonts w:eastAsia="Calibri"/>
          <w:sz w:val="24"/>
          <w:szCs w:val="24"/>
        </w:rPr>
      </w:pPr>
      <w:r w:rsidRPr="00AC5CC0">
        <w:rPr>
          <w:rFonts w:eastAsia="Calibri"/>
          <w:sz w:val="24"/>
          <w:szCs w:val="24"/>
        </w:rPr>
        <w:t xml:space="preserve">Параметры тротуаров и пешеходных дорожек принимаются в соответствии с п. 6.18, 6.19, 6.20, 6.21, 6.22, 6.23СП 42.13330.2011 </w:t>
      </w:r>
      <w:r w:rsidRPr="00AC5CC0">
        <w:rPr>
          <w:sz w:val="24"/>
          <w:szCs w:val="24"/>
        </w:rPr>
        <w:t>«СНиП 2.07.01.-89* Градостроительство. Планировка и застройка городских и сельских поселений»</w:t>
      </w:r>
      <w:r w:rsidRPr="00AC5CC0">
        <w:rPr>
          <w:rFonts w:eastAsia="Calibri"/>
          <w:sz w:val="24"/>
          <w:szCs w:val="24"/>
        </w:rPr>
        <w:t>.</w:t>
      </w:r>
    </w:p>
    <w:p w:rsidR="0082266F" w:rsidRPr="00AC5CC0" w:rsidRDefault="0082266F" w:rsidP="0082266F">
      <w:pPr>
        <w:autoSpaceDE w:val="0"/>
        <w:autoSpaceDN w:val="0"/>
        <w:adjustRightInd w:val="0"/>
        <w:jc w:val="both"/>
        <w:rPr>
          <w:rFonts w:eastAsia="Calibri"/>
          <w:sz w:val="24"/>
          <w:szCs w:val="24"/>
        </w:rPr>
      </w:pPr>
    </w:p>
    <w:p w:rsidR="0082266F" w:rsidRPr="00AC5CC0" w:rsidRDefault="0082266F" w:rsidP="0082266F">
      <w:pPr>
        <w:autoSpaceDE w:val="0"/>
        <w:autoSpaceDN w:val="0"/>
        <w:adjustRightInd w:val="0"/>
        <w:ind w:firstLine="540"/>
        <w:jc w:val="both"/>
        <w:outlineLvl w:val="2"/>
        <w:rPr>
          <w:rFonts w:eastAsia="Calibri"/>
          <w:sz w:val="24"/>
          <w:szCs w:val="24"/>
        </w:rPr>
      </w:pPr>
      <w:r w:rsidRPr="00AC5CC0">
        <w:rPr>
          <w:rFonts w:eastAsia="Calibri"/>
          <w:sz w:val="24"/>
          <w:szCs w:val="24"/>
        </w:rPr>
        <w:t>16.10. Параметры пешеходных путей с возможностью проезда механических инвалидных колясок</w:t>
      </w:r>
    </w:p>
    <w:p w:rsidR="0082266F" w:rsidRPr="00AC5CC0" w:rsidRDefault="0082266F" w:rsidP="0082266F">
      <w:pPr>
        <w:autoSpaceDE w:val="0"/>
        <w:autoSpaceDN w:val="0"/>
        <w:adjustRightInd w:val="0"/>
        <w:rPr>
          <w:rFonts w:eastAsia="Calibri"/>
          <w:sz w:val="24"/>
          <w:szCs w:val="24"/>
        </w:rPr>
      </w:pPr>
    </w:p>
    <w:p w:rsidR="0082266F" w:rsidRPr="00AC5CC0" w:rsidRDefault="0082266F" w:rsidP="0082266F">
      <w:pPr>
        <w:autoSpaceDE w:val="0"/>
        <w:autoSpaceDN w:val="0"/>
        <w:adjustRightInd w:val="0"/>
        <w:ind w:firstLine="567"/>
        <w:jc w:val="both"/>
        <w:rPr>
          <w:rFonts w:eastAsia="Calibri"/>
          <w:sz w:val="24"/>
          <w:szCs w:val="24"/>
        </w:rPr>
      </w:pPr>
      <w:r w:rsidRPr="00AC5CC0">
        <w:rPr>
          <w:rFonts w:eastAsia="Calibri"/>
          <w:sz w:val="24"/>
          <w:szCs w:val="24"/>
        </w:rPr>
        <w:t>Параметры пешеходных путей принимаются в соответствии</w:t>
      </w:r>
      <w:r w:rsidRPr="00AC5CC0">
        <w:rPr>
          <w:sz w:val="24"/>
          <w:szCs w:val="24"/>
        </w:rPr>
        <w:t xml:space="preserve"> с </w:t>
      </w:r>
      <w:r w:rsidRPr="00AC5CC0">
        <w:rPr>
          <w:rFonts w:eastAsia="Calibri"/>
          <w:sz w:val="24"/>
          <w:szCs w:val="24"/>
        </w:rPr>
        <w:t xml:space="preserve">п. 6.24СП 42.13330.2011 </w:t>
      </w:r>
      <w:r w:rsidRPr="00AC5CC0">
        <w:rPr>
          <w:sz w:val="24"/>
          <w:szCs w:val="24"/>
        </w:rPr>
        <w:t>«СНиП 2.07.01.-89* Градостроительство. Планировка и застройка городских и сельских поселений», СП 59.13330.2012 «СНиП 35-01-2001 Доступность зданий и сооружений для маломобильных групп населения».</w:t>
      </w:r>
    </w:p>
    <w:p w:rsidR="0082266F" w:rsidRPr="00AC5CC0" w:rsidRDefault="0082266F" w:rsidP="0082266F">
      <w:pPr>
        <w:autoSpaceDE w:val="0"/>
        <w:autoSpaceDN w:val="0"/>
        <w:adjustRightInd w:val="0"/>
        <w:ind w:firstLine="540"/>
        <w:jc w:val="both"/>
        <w:rPr>
          <w:rFonts w:eastAsia="Calibri"/>
          <w:sz w:val="24"/>
          <w:szCs w:val="24"/>
        </w:rPr>
      </w:pPr>
    </w:p>
    <w:p w:rsidR="0082266F" w:rsidRPr="00AC5CC0" w:rsidRDefault="0082266F" w:rsidP="0082266F">
      <w:pPr>
        <w:autoSpaceDE w:val="0"/>
        <w:autoSpaceDN w:val="0"/>
        <w:adjustRightInd w:val="0"/>
        <w:ind w:firstLine="540"/>
        <w:jc w:val="both"/>
        <w:outlineLvl w:val="2"/>
        <w:rPr>
          <w:rFonts w:eastAsia="Calibri"/>
          <w:sz w:val="24"/>
          <w:szCs w:val="24"/>
        </w:rPr>
      </w:pPr>
      <w:r w:rsidRPr="00AC5CC0">
        <w:rPr>
          <w:rFonts w:eastAsia="Calibri"/>
          <w:sz w:val="24"/>
          <w:szCs w:val="24"/>
        </w:rPr>
        <w:t>16.11. Ширина полосы для складирования снега в пределах проезжей части улиц и дорог</w:t>
      </w:r>
    </w:p>
    <w:p w:rsidR="0082266F" w:rsidRPr="00AC5CC0" w:rsidRDefault="0082266F" w:rsidP="0082266F">
      <w:pPr>
        <w:autoSpaceDE w:val="0"/>
        <w:autoSpaceDN w:val="0"/>
        <w:adjustRightInd w:val="0"/>
        <w:ind w:firstLine="540"/>
        <w:jc w:val="both"/>
        <w:rPr>
          <w:rFonts w:eastAsia="Calibri"/>
          <w:sz w:val="24"/>
          <w:szCs w:val="24"/>
        </w:rPr>
      </w:pPr>
    </w:p>
    <w:p w:rsidR="0082266F" w:rsidRPr="00AC5CC0" w:rsidRDefault="0082266F" w:rsidP="0082266F">
      <w:pPr>
        <w:autoSpaceDE w:val="0"/>
        <w:autoSpaceDN w:val="0"/>
        <w:adjustRightInd w:val="0"/>
        <w:ind w:firstLine="540"/>
        <w:jc w:val="both"/>
        <w:rPr>
          <w:rFonts w:eastAsia="Calibri"/>
          <w:sz w:val="24"/>
          <w:szCs w:val="24"/>
        </w:rPr>
      </w:pPr>
      <w:r w:rsidRPr="00AC5CC0">
        <w:rPr>
          <w:rFonts w:eastAsia="Calibri"/>
          <w:sz w:val="24"/>
          <w:szCs w:val="24"/>
        </w:rPr>
        <w:t>Ширина полосы для складирования снега определяется согласно СП 34.13330.2012</w:t>
      </w:r>
      <w:r w:rsidRPr="00AC5CC0">
        <w:rPr>
          <w:sz w:val="24"/>
          <w:szCs w:val="24"/>
        </w:rPr>
        <w:t>«</w:t>
      </w:r>
      <w:r w:rsidRPr="00AC5CC0">
        <w:rPr>
          <w:rFonts w:eastAsia="Calibri"/>
          <w:sz w:val="24"/>
          <w:szCs w:val="24"/>
        </w:rPr>
        <w:t>СНиП 2.05.02-85</w:t>
      </w:r>
      <w:r w:rsidRPr="00AC5CC0">
        <w:rPr>
          <w:sz w:val="24"/>
          <w:szCs w:val="24"/>
        </w:rPr>
        <w:t xml:space="preserve">* </w:t>
      </w:r>
      <w:r w:rsidRPr="00AC5CC0">
        <w:rPr>
          <w:rFonts w:eastAsia="Calibri"/>
          <w:sz w:val="24"/>
          <w:szCs w:val="24"/>
        </w:rPr>
        <w:t>Автомобильные дороги</w:t>
      </w:r>
      <w:r w:rsidRPr="00AC5CC0">
        <w:rPr>
          <w:sz w:val="24"/>
          <w:szCs w:val="24"/>
        </w:rPr>
        <w:t>»</w:t>
      </w:r>
      <w:r w:rsidRPr="00AC5CC0">
        <w:rPr>
          <w:rFonts w:eastAsia="Calibri"/>
          <w:sz w:val="24"/>
          <w:szCs w:val="24"/>
        </w:rPr>
        <w:t>.</w:t>
      </w:r>
    </w:p>
    <w:p w:rsidR="0082266F" w:rsidRPr="00AC5CC0" w:rsidRDefault="0082266F" w:rsidP="0082266F">
      <w:pPr>
        <w:autoSpaceDE w:val="0"/>
        <w:autoSpaceDN w:val="0"/>
        <w:adjustRightInd w:val="0"/>
        <w:ind w:firstLine="540"/>
        <w:jc w:val="both"/>
        <w:rPr>
          <w:rFonts w:eastAsia="Calibri"/>
          <w:sz w:val="24"/>
          <w:szCs w:val="24"/>
        </w:rPr>
      </w:pPr>
    </w:p>
    <w:p w:rsidR="0082266F" w:rsidRPr="00AC5CC0" w:rsidRDefault="0082266F" w:rsidP="0082266F">
      <w:pPr>
        <w:autoSpaceDE w:val="0"/>
        <w:autoSpaceDN w:val="0"/>
        <w:adjustRightInd w:val="0"/>
        <w:ind w:firstLine="540"/>
        <w:jc w:val="both"/>
        <w:outlineLvl w:val="2"/>
        <w:rPr>
          <w:rFonts w:eastAsia="Calibri"/>
          <w:sz w:val="24"/>
          <w:szCs w:val="24"/>
        </w:rPr>
      </w:pPr>
      <w:r w:rsidRPr="00AC5CC0">
        <w:rPr>
          <w:rFonts w:eastAsia="Calibri"/>
          <w:sz w:val="24"/>
          <w:szCs w:val="24"/>
        </w:rPr>
        <w:t>16.12. Параметры проектирования пешеходных переходов</w:t>
      </w:r>
    </w:p>
    <w:p w:rsidR="0082266F" w:rsidRPr="00AC5CC0" w:rsidRDefault="0082266F" w:rsidP="0082266F">
      <w:pPr>
        <w:autoSpaceDE w:val="0"/>
        <w:autoSpaceDN w:val="0"/>
        <w:adjustRightInd w:val="0"/>
        <w:ind w:firstLine="540"/>
        <w:jc w:val="both"/>
        <w:rPr>
          <w:rFonts w:eastAsia="Calibri"/>
          <w:sz w:val="24"/>
          <w:szCs w:val="24"/>
        </w:rPr>
      </w:pPr>
    </w:p>
    <w:p w:rsidR="0082266F" w:rsidRPr="00AC5CC0" w:rsidRDefault="0082266F" w:rsidP="0082266F">
      <w:pPr>
        <w:autoSpaceDE w:val="0"/>
        <w:autoSpaceDN w:val="0"/>
        <w:adjustRightInd w:val="0"/>
        <w:ind w:firstLine="540"/>
        <w:jc w:val="both"/>
        <w:rPr>
          <w:rFonts w:eastAsia="Calibri"/>
          <w:sz w:val="24"/>
          <w:szCs w:val="24"/>
        </w:rPr>
      </w:pPr>
      <w:r w:rsidRPr="00AC5CC0">
        <w:rPr>
          <w:rFonts w:eastAsia="Calibri"/>
          <w:sz w:val="24"/>
          <w:szCs w:val="24"/>
        </w:rPr>
        <w:t>Параметры проектирования пешеходных переходов принимаются в соответствии</w:t>
      </w:r>
      <w:r w:rsidRPr="00AC5CC0">
        <w:rPr>
          <w:sz w:val="24"/>
          <w:szCs w:val="24"/>
        </w:rPr>
        <w:t xml:space="preserve"> с </w:t>
      </w:r>
      <w:r w:rsidRPr="00AC5CC0">
        <w:rPr>
          <w:rFonts w:eastAsia="Calibri"/>
          <w:sz w:val="24"/>
          <w:szCs w:val="24"/>
        </w:rPr>
        <w:t xml:space="preserve">п. 6.25СП 42.13330.2011 </w:t>
      </w:r>
      <w:r w:rsidRPr="00AC5CC0">
        <w:rPr>
          <w:sz w:val="24"/>
          <w:szCs w:val="24"/>
        </w:rPr>
        <w:t>«СНиП 2.07.01.-89* Градостроительство. Планировка и застройка городских и сельских поселений»</w:t>
      </w:r>
      <w:r w:rsidRPr="00AC5CC0">
        <w:rPr>
          <w:rFonts w:eastAsia="Calibri"/>
          <w:sz w:val="24"/>
          <w:szCs w:val="24"/>
        </w:rPr>
        <w:t>.</w:t>
      </w:r>
    </w:p>
    <w:p w:rsidR="0082266F" w:rsidRPr="00AC5CC0" w:rsidRDefault="0082266F" w:rsidP="0082266F">
      <w:pPr>
        <w:autoSpaceDE w:val="0"/>
        <w:autoSpaceDN w:val="0"/>
        <w:adjustRightInd w:val="0"/>
        <w:ind w:firstLine="540"/>
        <w:jc w:val="both"/>
        <w:rPr>
          <w:rFonts w:eastAsia="Calibri"/>
          <w:sz w:val="24"/>
          <w:szCs w:val="24"/>
        </w:rPr>
      </w:pPr>
    </w:p>
    <w:p w:rsidR="0082266F" w:rsidRPr="00AC5CC0" w:rsidRDefault="0082266F" w:rsidP="0082266F">
      <w:pPr>
        <w:autoSpaceDE w:val="0"/>
        <w:autoSpaceDN w:val="0"/>
        <w:adjustRightInd w:val="0"/>
        <w:ind w:firstLine="540"/>
        <w:jc w:val="both"/>
        <w:outlineLvl w:val="2"/>
        <w:rPr>
          <w:rFonts w:eastAsia="Calibri"/>
          <w:sz w:val="24"/>
          <w:szCs w:val="24"/>
        </w:rPr>
      </w:pPr>
      <w:r w:rsidRPr="00AC5CC0">
        <w:rPr>
          <w:rFonts w:eastAsia="Calibri"/>
          <w:sz w:val="24"/>
          <w:szCs w:val="24"/>
        </w:rPr>
        <w:t>16.13. Нормы проектирования сооружений и устройств для хранения и обслуживания транспортных средств</w:t>
      </w:r>
    </w:p>
    <w:p w:rsidR="0082266F" w:rsidRPr="00AC5CC0" w:rsidRDefault="0082266F" w:rsidP="0082266F">
      <w:pPr>
        <w:autoSpaceDE w:val="0"/>
        <w:autoSpaceDN w:val="0"/>
        <w:adjustRightInd w:val="0"/>
        <w:ind w:firstLine="540"/>
        <w:jc w:val="both"/>
        <w:rPr>
          <w:rFonts w:eastAsia="Calibri"/>
          <w:sz w:val="24"/>
          <w:szCs w:val="24"/>
        </w:rPr>
      </w:pPr>
    </w:p>
    <w:p w:rsidR="0082266F" w:rsidRPr="00AC5CC0" w:rsidRDefault="0082266F" w:rsidP="0082266F">
      <w:pPr>
        <w:autoSpaceDE w:val="0"/>
        <w:autoSpaceDN w:val="0"/>
        <w:adjustRightInd w:val="0"/>
        <w:ind w:firstLine="540"/>
        <w:jc w:val="both"/>
        <w:rPr>
          <w:rFonts w:eastAsia="Calibri"/>
          <w:sz w:val="24"/>
          <w:szCs w:val="24"/>
        </w:rPr>
      </w:pPr>
      <w:r w:rsidRPr="00AC5CC0">
        <w:rPr>
          <w:rFonts w:eastAsia="Calibri"/>
          <w:sz w:val="24"/>
          <w:szCs w:val="24"/>
        </w:rPr>
        <w:t>Нормы проектирования сооружений и устрой</w:t>
      </w:r>
      <w:proofErr w:type="gramStart"/>
      <w:r w:rsidRPr="00AC5CC0">
        <w:rPr>
          <w:rFonts w:eastAsia="Calibri"/>
          <w:sz w:val="24"/>
          <w:szCs w:val="24"/>
        </w:rPr>
        <w:t>ств дл</w:t>
      </w:r>
      <w:proofErr w:type="gramEnd"/>
      <w:r w:rsidRPr="00AC5CC0">
        <w:rPr>
          <w:rFonts w:eastAsia="Calibri"/>
          <w:sz w:val="24"/>
          <w:szCs w:val="24"/>
        </w:rPr>
        <w:t>я хранения и обслуживания транспортных средств принимаются в соответствии</w:t>
      </w:r>
      <w:r w:rsidRPr="00AC5CC0">
        <w:rPr>
          <w:sz w:val="24"/>
          <w:szCs w:val="24"/>
        </w:rPr>
        <w:t xml:space="preserve"> с </w:t>
      </w:r>
      <w:hyperlink r:id="rId46" w:history="1">
        <w:r w:rsidRPr="00AC5CC0">
          <w:rPr>
            <w:rFonts w:eastAsia="Calibri"/>
            <w:sz w:val="24"/>
            <w:szCs w:val="24"/>
          </w:rPr>
          <w:t>п.11.24</w:t>
        </w:r>
      </w:hyperlink>
      <w:r w:rsidRPr="00AC5CC0">
        <w:rPr>
          <w:rFonts w:eastAsia="Calibri"/>
          <w:sz w:val="24"/>
          <w:szCs w:val="24"/>
        </w:rPr>
        <w:t xml:space="preserve">, </w:t>
      </w:r>
      <w:hyperlink r:id="rId47" w:history="1">
        <w:r w:rsidRPr="00AC5CC0">
          <w:rPr>
            <w:rFonts w:eastAsia="Calibri"/>
            <w:sz w:val="24"/>
            <w:szCs w:val="24"/>
          </w:rPr>
          <w:t>приложение Л</w:t>
        </w:r>
      </w:hyperlink>
      <w:r w:rsidRPr="00AC5CC0">
        <w:rPr>
          <w:rFonts w:eastAsia="Calibri"/>
          <w:sz w:val="24"/>
          <w:szCs w:val="24"/>
        </w:rPr>
        <w:t xml:space="preserve">, п. 6.33, 6.34, 6.36, 6.37СП 42.13330.2011 </w:t>
      </w:r>
      <w:r w:rsidRPr="00AC5CC0">
        <w:rPr>
          <w:sz w:val="24"/>
          <w:szCs w:val="24"/>
        </w:rPr>
        <w:t xml:space="preserve">«СНиП 2.07.01.-89* Градостроительство. Планировка и застройка городских и сельских поселений», </w:t>
      </w:r>
      <w:hyperlink r:id="rId48" w:history="1">
        <w:r w:rsidRPr="00AC5CC0">
          <w:rPr>
            <w:rFonts w:eastAsia="Calibri"/>
            <w:sz w:val="24"/>
            <w:szCs w:val="24"/>
          </w:rPr>
          <w:t>п.4.17</w:t>
        </w:r>
      </w:hyperlink>
      <w:r w:rsidRPr="00AC5CC0">
        <w:rPr>
          <w:rFonts w:eastAsia="Calibri"/>
          <w:sz w:val="24"/>
          <w:szCs w:val="24"/>
        </w:rPr>
        <w:t>ВСН-01-89 «Предприятия по обслуживанию автомобилей», СанПиН 2.2.1/2.1.1.1200.</w:t>
      </w:r>
    </w:p>
    <w:p w:rsidR="0082266F" w:rsidRPr="00AC5CC0" w:rsidRDefault="0082266F" w:rsidP="0082266F">
      <w:pPr>
        <w:autoSpaceDE w:val="0"/>
        <w:autoSpaceDN w:val="0"/>
        <w:adjustRightInd w:val="0"/>
        <w:ind w:firstLine="540"/>
        <w:jc w:val="both"/>
        <w:rPr>
          <w:rFonts w:eastAsia="Calibri"/>
          <w:sz w:val="24"/>
          <w:szCs w:val="24"/>
        </w:rPr>
      </w:pPr>
      <w:r w:rsidRPr="00AC5CC0">
        <w:rPr>
          <w:rFonts w:eastAsia="Calibri"/>
          <w:sz w:val="24"/>
          <w:szCs w:val="24"/>
        </w:rPr>
        <w:t>В границах земельных участков детских дошкольных образовательных организаций, общеобразовательных организаций, организаций для детей-сирот и детей, оставшихся без попечения родителей, и общеобразовательных школ-интернатов:</w:t>
      </w:r>
    </w:p>
    <w:p w:rsidR="0082266F" w:rsidRPr="00AC5CC0" w:rsidRDefault="0082266F" w:rsidP="0082266F">
      <w:pPr>
        <w:autoSpaceDE w:val="0"/>
        <w:autoSpaceDN w:val="0"/>
        <w:adjustRightInd w:val="0"/>
        <w:ind w:firstLine="540"/>
        <w:jc w:val="both"/>
        <w:rPr>
          <w:rFonts w:eastAsia="Calibri"/>
          <w:sz w:val="24"/>
          <w:szCs w:val="24"/>
        </w:rPr>
      </w:pPr>
      <w:r w:rsidRPr="00AC5CC0">
        <w:rPr>
          <w:rFonts w:eastAsia="Calibri"/>
          <w:sz w:val="24"/>
          <w:szCs w:val="24"/>
        </w:rPr>
        <w:t>- запрещается размещение надземных автостоянок и гаражей для хранения индивидуального автотранспорта;</w:t>
      </w:r>
    </w:p>
    <w:p w:rsidR="0082266F" w:rsidRPr="00AC5CC0" w:rsidRDefault="0082266F" w:rsidP="0082266F">
      <w:pPr>
        <w:autoSpaceDE w:val="0"/>
        <w:autoSpaceDN w:val="0"/>
        <w:adjustRightInd w:val="0"/>
        <w:ind w:firstLine="540"/>
        <w:jc w:val="both"/>
        <w:rPr>
          <w:rFonts w:eastAsia="Calibri"/>
          <w:sz w:val="24"/>
          <w:szCs w:val="24"/>
        </w:rPr>
      </w:pPr>
      <w:r w:rsidRPr="00AC5CC0">
        <w:rPr>
          <w:rFonts w:eastAsia="Calibri"/>
          <w:sz w:val="24"/>
          <w:szCs w:val="24"/>
        </w:rPr>
        <w:t>- допускается размещение гаражей и автостоянок исключительно для транспорта, принадлежащего данному учреждению и обеспечивающему учебно-воспитательный процесс.</w:t>
      </w:r>
    </w:p>
    <w:p w:rsidR="0082266F" w:rsidRPr="00AC5CC0" w:rsidRDefault="0082266F" w:rsidP="0082266F">
      <w:pPr>
        <w:autoSpaceDE w:val="0"/>
        <w:autoSpaceDN w:val="0"/>
        <w:adjustRightInd w:val="0"/>
        <w:ind w:firstLine="540"/>
        <w:jc w:val="both"/>
        <w:rPr>
          <w:rFonts w:eastAsia="Calibri"/>
          <w:sz w:val="24"/>
          <w:szCs w:val="24"/>
        </w:rPr>
      </w:pPr>
      <w:r w:rsidRPr="00AC5CC0">
        <w:rPr>
          <w:rFonts w:eastAsia="Calibri"/>
          <w:sz w:val="24"/>
          <w:szCs w:val="24"/>
        </w:rPr>
        <w:t>В границах земельных участков лечебно-профилактических медицинских организаций, оказывающих медицинскую помощь в стационарных условиях, разрешается размещение гаражей и автостоянок автотранспорта данного учреждения в хозяйственной зоне в соответствии с Генеральным планом. Автостоянки для кратковременного хранения автотранспорта сотрудников и посетителей лечебно-профилактических медицинских организаций, оказывающих медицинскую помощь в стационарных условиях, размещать за пределами границ участка данного учреждения.</w:t>
      </w:r>
    </w:p>
    <w:p w:rsidR="0082266F" w:rsidRPr="00AC5CC0" w:rsidRDefault="0082266F" w:rsidP="0082266F">
      <w:pPr>
        <w:autoSpaceDE w:val="0"/>
        <w:autoSpaceDN w:val="0"/>
        <w:adjustRightInd w:val="0"/>
        <w:ind w:firstLine="540"/>
        <w:jc w:val="both"/>
        <w:rPr>
          <w:rFonts w:eastAsia="Calibri"/>
          <w:sz w:val="24"/>
          <w:szCs w:val="24"/>
        </w:rPr>
      </w:pPr>
      <w:r w:rsidRPr="00AC5CC0">
        <w:rPr>
          <w:rFonts w:eastAsia="Calibri"/>
          <w:sz w:val="24"/>
          <w:szCs w:val="24"/>
        </w:rPr>
        <w:t xml:space="preserve">В пределах </w:t>
      </w:r>
      <w:proofErr w:type="spellStart"/>
      <w:r w:rsidRPr="00AC5CC0">
        <w:rPr>
          <w:rFonts w:eastAsia="Calibri"/>
          <w:sz w:val="24"/>
          <w:szCs w:val="24"/>
        </w:rPr>
        <w:t>водоохранных</w:t>
      </w:r>
      <w:proofErr w:type="spellEnd"/>
      <w:r w:rsidRPr="00AC5CC0">
        <w:rPr>
          <w:rFonts w:eastAsia="Calibri"/>
          <w:sz w:val="24"/>
          <w:szCs w:val="24"/>
        </w:rPr>
        <w:t xml:space="preserve"> зон водных объектов и их прибрежных полос допускается размещение автостоянок и наземных манежных гаражей только для обеспечения потребности в местах временного хранения автотранспорта объектов водоснабжения, рекреации, рыбного и охотничьего хозяйств, водозаборных, парковых и гидротехнических сооружений, расположенных в этих зонах.</w:t>
      </w:r>
    </w:p>
    <w:p w:rsidR="0082266F" w:rsidRPr="00AC5CC0" w:rsidRDefault="0082266F" w:rsidP="0082266F">
      <w:pPr>
        <w:autoSpaceDE w:val="0"/>
        <w:autoSpaceDN w:val="0"/>
        <w:adjustRightInd w:val="0"/>
        <w:ind w:firstLine="540"/>
        <w:jc w:val="both"/>
        <w:rPr>
          <w:rFonts w:eastAsia="Calibri"/>
          <w:sz w:val="24"/>
          <w:szCs w:val="24"/>
        </w:rPr>
      </w:pPr>
      <w:r w:rsidRPr="00AC5CC0">
        <w:rPr>
          <w:rFonts w:eastAsia="Calibri"/>
          <w:sz w:val="24"/>
          <w:szCs w:val="24"/>
        </w:rPr>
        <w:t>Автостоянки ведомственных автомобилей и легковых автомобилей специального назначения, грузовых автомобилей, такси и проката, автобусные парки, а также базы централизованного технического обслуживания и сезонного хранения автомобилей и пункты проката автомобилей размещать в производственных зонах.</w:t>
      </w:r>
    </w:p>
    <w:p w:rsidR="0082266F" w:rsidRPr="00AC5CC0" w:rsidRDefault="0082266F" w:rsidP="0082266F">
      <w:pPr>
        <w:autoSpaceDE w:val="0"/>
        <w:autoSpaceDN w:val="0"/>
        <w:adjustRightInd w:val="0"/>
        <w:ind w:firstLine="540"/>
        <w:jc w:val="both"/>
        <w:rPr>
          <w:rFonts w:eastAsia="Calibri"/>
          <w:sz w:val="24"/>
          <w:szCs w:val="24"/>
        </w:rPr>
      </w:pPr>
    </w:p>
    <w:p w:rsidR="0082266F" w:rsidRPr="00AC5CC0" w:rsidRDefault="0082266F" w:rsidP="0082266F">
      <w:pPr>
        <w:autoSpaceDE w:val="0"/>
        <w:autoSpaceDN w:val="0"/>
        <w:adjustRightInd w:val="0"/>
        <w:ind w:firstLine="540"/>
        <w:jc w:val="both"/>
        <w:outlineLvl w:val="2"/>
        <w:rPr>
          <w:rFonts w:eastAsia="Calibri"/>
          <w:sz w:val="24"/>
          <w:szCs w:val="24"/>
        </w:rPr>
      </w:pPr>
      <w:r w:rsidRPr="00AC5CC0">
        <w:rPr>
          <w:rFonts w:eastAsia="Calibri"/>
          <w:sz w:val="24"/>
          <w:szCs w:val="24"/>
        </w:rPr>
        <w:t>16.14. Параметры проектирования объектов транспортного обслуживания</w:t>
      </w:r>
    </w:p>
    <w:p w:rsidR="0082266F" w:rsidRPr="00AC5CC0" w:rsidRDefault="0082266F" w:rsidP="0082266F">
      <w:pPr>
        <w:autoSpaceDE w:val="0"/>
        <w:autoSpaceDN w:val="0"/>
        <w:adjustRightInd w:val="0"/>
        <w:ind w:firstLine="540"/>
        <w:jc w:val="both"/>
        <w:rPr>
          <w:rFonts w:eastAsia="Calibri"/>
          <w:sz w:val="24"/>
          <w:szCs w:val="24"/>
        </w:rPr>
      </w:pPr>
    </w:p>
    <w:p w:rsidR="0082266F" w:rsidRPr="00AC5CC0" w:rsidRDefault="0082266F" w:rsidP="0082266F">
      <w:pPr>
        <w:autoSpaceDE w:val="0"/>
        <w:autoSpaceDN w:val="0"/>
        <w:adjustRightInd w:val="0"/>
        <w:ind w:firstLine="540"/>
        <w:jc w:val="both"/>
        <w:rPr>
          <w:rFonts w:eastAsia="Calibri"/>
          <w:sz w:val="24"/>
          <w:szCs w:val="24"/>
        </w:rPr>
      </w:pPr>
      <w:r w:rsidRPr="00AC5CC0">
        <w:rPr>
          <w:rFonts w:eastAsia="Calibri"/>
          <w:sz w:val="24"/>
          <w:szCs w:val="24"/>
        </w:rPr>
        <w:t>Параметры проектирования объектов транспортного обслуживания принимаются в соответствии</w:t>
      </w:r>
      <w:r w:rsidRPr="00AC5CC0">
        <w:rPr>
          <w:sz w:val="24"/>
          <w:szCs w:val="24"/>
        </w:rPr>
        <w:t xml:space="preserve"> с </w:t>
      </w:r>
      <w:r w:rsidRPr="00AC5CC0">
        <w:rPr>
          <w:rFonts w:eastAsia="Calibri"/>
          <w:sz w:val="24"/>
          <w:szCs w:val="24"/>
        </w:rPr>
        <w:t xml:space="preserve">п. 6.40, 6.41СП 42.13330.2011 </w:t>
      </w:r>
      <w:r w:rsidRPr="00AC5CC0">
        <w:rPr>
          <w:sz w:val="24"/>
          <w:szCs w:val="24"/>
        </w:rPr>
        <w:t>«СНиП 2.07.01.-89* Градостроительство. Планировка и застройка городских и сельских поселений»</w:t>
      </w:r>
      <w:r w:rsidRPr="00AC5CC0">
        <w:rPr>
          <w:rFonts w:eastAsia="Calibri"/>
          <w:sz w:val="24"/>
          <w:szCs w:val="24"/>
        </w:rPr>
        <w:t>.</w:t>
      </w:r>
    </w:p>
    <w:p w:rsidR="0082266F" w:rsidRPr="00AC5CC0" w:rsidRDefault="0082266F" w:rsidP="0082266F">
      <w:pPr>
        <w:autoSpaceDE w:val="0"/>
        <w:autoSpaceDN w:val="0"/>
        <w:adjustRightInd w:val="0"/>
        <w:ind w:firstLine="540"/>
        <w:jc w:val="both"/>
        <w:rPr>
          <w:rFonts w:eastAsia="Calibri"/>
          <w:sz w:val="24"/>
          <w:szCs w:val="24"/>
        </w:rPr>
      </w:pPr>
    </w:p>
    <w:p w:rsidR="0082266F" w:rsidRPr="00AC5CC0" w:rsidRDefault="0082266F" w:rsidP="0082266F">
      <w:pPr>
        <w:autoSpaceDE w:val="0"/>
        <w:autoSpaceDN w:val="0"/>
        <w:adjustRightInd w:val="0"/>
        <w:ind w:firstLine="540"/>
        <w:jc w:val="both"/>
        <w:outlineLvl w:val="2"/>
        <w:rPr>
          <w:rFonts w:eastAsia="Calibri"/>
          <w:sz w:val="24"/>
          <w:szCs w:val="24"/>
        </w:rPr>
      </w:pPr>
      <w:r w:rsidRPr="00AC5CC0">
        <w:rPr>
          <w:rFonts w:eastAsia="Calibri"/>
          <w:sz w:val="24"/>
          <w:szCs w:val="24"/>
        </w:rPr>
        <w:t>16.15. Показатели инженерной подготовки и защиты территории</w:t>
      </w:r>
    </w:p>
    <w:p w:rsidR="0082266F" w:rsidRPr="00AC5CC0" w:rsidRDefault="0082266F" w:rsidP="0082266F">
      <w:pPr>
        <w:autoSpaceDE w:val="0"/>
        <w:autoSpaceDN w:val="0"/>
        <w:adjustRightInd w:val="0"/>
        <w:ind w:firstLine="540"/>
        <w:jc w:val="both"/>
        <w:rPr>
          <w:rFonts w:eastAsia="Calibri"/>
          <w:sz w:val="24"/>
          <w:szCs w:val="24"/>
        </w:rPr>
      </w:pPr>
    </w:p>
    <w:p w:rsidR="0082266F" w:rsidRPr="00AC5CC0" w:rsidRDefault="0082266F" w:rsidP="0082266F">
      <w:pPr>
        <w:autoSpaceDE w:val="0"/>
        <w:autoSpaceDN w:val="0"/>
        <w:adjustRightInd w:val="0"/>
        <w:ind w:firstLine="540"/>
        <w:jc w:val="both"/>
        <w:rPr>
          <w:rFonts w:eastAsia="Calibri"/>
          <w:sz w:val="24"/>
          <w:szCs w:val="24"/>
        </w:rPr>
      </w:pPr>
      <w:r w:rsidRPr="00AC5CC0">
        <w:rPr>
          <w:rFonts w:eastAsia="Calibri"/>
          <w:sz w:val="24"/>
          <w:szCs w:val="24"/>
        </w:rPr>
        <w:t>Показатели инженерной подготовки и защиты территории принимаются в соответствии с п. 2.42 СП 32.13330.2012 «СНиП 2.04.03-85 Канализация. Наружные сети и сооружения»</w:t>
      </w:r>
      <w:r w:rsidRPr="00AC5CC0">
        <w:rPr>
          <w:sz w:val="24"/>
          <w:szCs w:val="24"/>
        </w:rPr>
        <w:t xml:space="preserve">, п. 2.7, 3.11 </w:t>
      </w:r>
      <w:r w:rsidRPr="00AC5CC0">
        <w:rPr>
          <w:rFonts w:eastAsia="Calibri"/>
          <w:sz w:val="24"/>
          <w:szCs w:val="24"/>
        </w:rPr>
        <w:t>СНиП 2.06.15-85«Инженерная защита территории от затопления и подтопления».</w:t>
      </w:r>
    </w:p>
    <w:p w:rsidR="0082266F" w:rsidRPr="00AC5CC0" w:rsidRDefault="0082266F" w:rsidP="0082266F">
      <w:pPr>
        <w:autoSpaceDE w:val="0"/>
        <w:autoSpaceDN w:val="0"/>
        <w:adjustRightInd w:val="0"/>
        <w:rPr>
          <w:rFonts w:eastAsia="Calibri"/>
          <w:sz w:val="24"/>
          <w:szCs w:val="24"/>
        </w:rPr>
      </w:pPr>
    </w:p>
    <w:p w:rsidR="0082266F" w:rsidRPr="00AC5CC0" w:rsidRDefault="0082266F" w:rsidP="0082266F">
      <w:pPr>
        <w:autoSpaceDE w:val="0"/>
        <w:autoSpaceDN w:val="0"/>
        <w:adjustRightInd w:val="0"/>
        <w:jc w:val="center"/>
        <w:outlineLvl w:val="1"/>
        <w:rPr>
          <w:rFonts w:eastAsia="Calibri"/>
          <w:sz w:val="24"/>
          <w:szCs w:val="24"/>
        </w:rPr>
      </w:pPr>
      <w:r w:rsidRPr="00AC5CC0">
        <w:rPr>
          <w:rFonts w:eastAsia="Calibri"/>
          <w:sz w:val="24"/>
          <w:szCs w:val="24"/>
        </w:rPr>
        <w:t>17. НОРМАТИВЫ ОБЕСПЕЧЕННОСТИ ОРГАНИЗАЦИИ В ГРАНИЦАХ ГОРОДА НОРИЛЬСКА</w:t>
      </w:r>
    </w:p>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ПРЕДОСТАВЛЕНИЯ ТРАНСПОРТНЫХ УСЛУГ НАСЕЛЕНИЮ</w:t>
      </w:r>
    </w:p>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И ТРАНСПОРТНОГО ОБСЛУЖИВАНИЯ НАСЕЛЕНИЯ</w:t>
      </w:r>
    </w:p>
    <w:p w:rsidR="0082266F" w:rsidRPr="00AC5CC0" w:rsidRDefault="0082266F" w:rsidP="0082266F">
      <w:pPr>
        <w:autoSpaceDE w:val="0"/>
        <w:autoSpaceDN w:val="0"/>
        <w:adjustRightInd w:val="0"/>
        <w:jc w:val="center"/>
        <w:rPr>
          <w:rFonts w:eastAsia="Calibri"/>
          <w:sz w:val="24"/>
          <w:szCs w:val="24"/>
        </w:rPr>
      </w:pPr>
    </w:p>
    <w:p w:rsidR="0082266F" w:rsidRPr="00AC5CC0" w:rsidRDefault="0082266F" w:rsidP="0082266F">
      <w:pPr>
        <w:autoSpaceDE w:val="0"/>
        <w:autoSpaceDN w:val="0"/>
        <w:adjustRightInd w:val="0"/>
        <w:ind w:firstLine="540"/>
        <w:jc w:val="both"/>
        <w:outlineLvl w:val="2"/>
        <w:rPr>
          <w:rFonts w:eastAsia="Calibri"/>
          <w:sz w:val="24"/>
          <w:szCs w:val="24"/>
        </w:rPr>
      </w:pPr>
      <w:r w:rsidRPr="00AC5CC0">
        <w:rPr>
          <w:rFonts w:eastAsia="Calibri"/>
          <w:sz w:val="24"/>
          <w:szCs w:val="24"/>
        </w:rPr>
        <w:t>17.1. Параметры проектирования сети общественного пассажирского транспорта и пешеходного движения</w:t>
      </w:r>
    </w:p>
    <w:p w:rsidR="0082266F" w:rsidRPr="00AC5CC0" w:rsidRDefault="0082266F" w:rsidP="0082266F">
      <w:pPr>
        <w:autoSpaceDE w:val="0"/>
        <w:autoSpaceDN w:val="0"/>
        <w:adjustRightInd w:val="0"/>
        <w:ind w:firstLine="540"/>
        <w:jc w:val="both"/>
        <w:rPr>
          <w:rFonts w:eastAsia="Calibri"/>
          <w:sz w:val="24"/>
          <w:szCs w:val="24"/>
        </w:rPr>
      </w:pPr>
    </w:p>
    <w:p w:rsidR="0082266F" w:rsidRPr="00AC5CC0" w:rsidRDefault="0082266F" w:rsidP="0082266F">
      <w:pPr>
        <w:autoSpaceDE w:val="0"/>
        <w:autoSpaceDN w:val="0"/>
        <w:adjustRightInd w:val="0"/>
        <w:ind w:firstLine="540"/>
        <w:jc w:val="both"/>
        <w:rPr>
          <w:rFonts w:eastAsia="Calibri"/>
          <w:sz w:val="24"/>
          <w:szCs w:val="24"/>
        </w:rPr>
      </w:pPr>
      <w:r w:rsidRPr="00AC5CC0">
        <w:rPr>
          <w:rFonts w:eastAsia="Calibri"/>
          <w:sz w:val="24"/>
          <w:szCs w:val="24"/>
        </w:rPr>
        <w:t>Параметры проектирования объектов транспортного обслуживания принимаются в соответствии</w:t>
      </w:r>
      <w:r w:rsidRPr="00AC5CC0">
        <w:rPr>
          <w:sz w:val="24"/>
          <w:szCs w:val="24"/>
        </w:rPr>
        <w:t xml:space="preserve"> с </w:t>
      </w:r>
      <w:r w:rsidRPr="00AC5CC0">
        <w:rPr>
          <w:rFonts w:eastAsia="Calibri"/>
          <w:sz w:val="24"/>
          <w:szCs w:val="24"/>
        </w:rPr>
        <w:t xml:space="preserve">п. 6.18, 6.26, 6.27, 6.28, 6.30, 6.31, 6.32СП 42.13330.2011 </w:t>
      </w:r>
      <w:r w:rsidRPr="00AC5CC0">
        <w:rPr>
          <w:sz w:val="24"/>
          <w:szCs w:val="24"/>
        </w:rPr>
        <w:t>«СНиП 2.07.01.-89* Градостроительство. Планировка и застройка городских и сельских поселений»</w:t>
      </w:r>
      <w:r w:rsidRPr="00AC5CC0">
        <w:rPr>
          <w:rFonts w:eastAsia="Calibri"/>
          <w:sz w:val="24"/>
          <w:szCs w:val="24"/>
        </w:rPr>
        <w:t>.</w:t>
      </w:r>
    </w:p>
    <w:p w:rsidR="0082266F" w:rsidRPr="00AC5CC0" w:rsidRDefault="0082266F" w:rsidP="0082266F">
      <w:pPr>
        <w:autoSpaceDE w:val="0"/>
        <w:autoSpaceDN w:val="0"/>
        <w:adjustRightInd w:val="0"/>
        <w:ind w:firstLine="540"/>
        <w:jc w:val="both"/>
        <w:rPr>
          <w:rFonts w:eastAsia="Calibri"/>
          <w:sz w:val="24"/>
          <w:szCs w:val="24"/>
        </w:rPr>
      </w:pPr>
    </w:p>
    <w:p w:rsidR="0082266F" w:rsidRPr="00AC5CC0" w:rsidRDefault="0082266F" w:rsidP="0082266F">
      <w:pPr>
        <w:autoSpaceDE w:val="0"/>
        <w:autoSpaceDN w:val="0"/>
        <w:adjustRightInd w:val="0"/>
        <w:ind w:firstLine="540"/>
        <w:jc w:val="both"/>
        <w:outlineLvl w:val="2"/>
        <w:rPr>
          <w:rFonts w:eastAsia="Calibri"/>
          <w:sz w:val="24"/>
          <w:szCs w:val="24"/>
        </w:rPr>
      </w:pPr>
      <w:r w:rsidRPr="00AC5CC0">
        <w:rPr>
          <w:rFonts w:eastAsia="Calibri"/>
          <w:sz w:val="24"/>
          <w:szCs w:val="24"/>
        </w:rPr>
        <w:t>17.2. Дальность пешеходных подходов до ближайшей остановки общественного пассажирского транспорта</w:t>
      </w:r>
    </w:p>
    <w:p w:rsidR="0082266F" w:rsidRPr="00AC5CC0" w:rsidRDefault="0082266F" w:rsidP="0082266F">
      <w:pPr>
        <w:autoSpaceDE w:val="0"/>
        <w:autoSpaceDN w:val="0"/>
        <w:adjustRightInd w:val="0"/>
        <w:ind w:firstLine="540"/>
        <w:jc w:val="both"/>
        <w:rPr>
          <w:rFonts w:eastAsia="Calibri"/>
          <w:sz w:val="24"/>
          <w:szCs w:val="24"/>
        </w:rPr>
      </w:pPr>
      <w:r w:rsidRPr="00AC5CC0">
        <w:rPr>
          <w:rFonts w:eastAsia="Calibri"/>
          <w:sz w:val="24"/>
          <w:szCs w:val="24"/>
        </w:rPr>
        <w:t>Показатели дальности пешеходных подходов до ближайшей остановки общественного пассажирского транспорта определены в соответствии с РНГП Красноярского края в зависимости от климатического подрайона.</w:t>
      </w:r>
    </w:p>
    <w:p w:rsidR="0082266F" w:rsidRPr="00AC5CC0" w:rsidRDefault="0082266F" w:rsidP="0082266F">
      <w:pPr>
        <w:autoSpaceDE w:val="0"/>
        <w:autoSpaceDN w:val="0"/>
        <w:adjustRightInd w:val="0"/>
        <w:ind w:firstLine="540"/>
        <w:jc w:val="both"/>
        <w:rPr>
          <w:rFonts w:eastAsia="Calibri"/>
          <w:sz w:val="24"/>
          <w:szCs w:val="24"/>
        </w:rPr>
      </w:pPr>
    </w:p>
    <w:p w:rsidR="0082266F" w:rsidRPr="00AC5CC0" w:rsidRDefault="0082266F" w:rsidP="0082266F">
      <w:pPr>
        <w:autoSpaceDE w:val="0"/>
        <w:autoSpaceDN w:val="0"/>
        <w:adjustRightInd w:val="0"/>
        <w:ind w:firstLine="540"/>
        <w:jc w:val="both"/>
        <w:outlineLvl w:val="2"/>
        <w:rPr>
          <w:rFonts w:eastAsia="Calibri"/>
          <w:sz w:val="24"/>
          <w:szCs w:val="24"/>
        </w:rPr>
      </w:pPr>
      <w:r w:rsidRPr="00AC5CC0">
        <w:rPr>
          <w:rFonts w:eastAsia="Calibri"/>
          <w:sz w:val="24"/>
          <w:szCs w:val="24"/>
        </w:rPr>
        <w:t>17.3. Нормы проектирования остановочных пунктов общественного транспорта</w:t>
      </w:r>
    </w:p>
    <w:p w:rsidR="0082266F" w:rsidRPr="00AC5CC0" w:rsidRDefault="0082266F" w:rsidP="0082266F">
      <w:pPr>
        <w:autoSpaceDE w:val="0"/>
        <w:autoSpaceDN w:val="0"/>
        <w:adjustRightInd w:val="0"/>
        <w:ind w:firstLine="540"/>
        <w:jc w:val="both"/>
        <w:rPr>
          <w:rFonts w:eastAsia="Calibri"/>
          <w:sz w:val="24"/>
          <w:szCs w:val="24"/>
        </w:rPr>
      </w:pPr>
    </w:p>
    <w:p w:rsidR="0082266F" w:rsidRPr="00AC5CC0" w:rsidRDefault="0082266F" w:rsidP="0082266F">
      <w:pPr>
        <w:autoSpaceDE w:val="0"/>
        <w:autoSpaceDN w:val="0"/>
        <w:adjustRightInd w:val="0"/>
        <w:ind w:firstLine="540"/>
        <w:jc w:val="both"/>
        <w:rPr>
          <w:rFonts w:eastAsia="Calibri"/>
          <w:sz w:val="24"/>
          <w:szCs w:val="24"/>
        </w:rPr>
      </w:pPr>
      <w:r w:rsidRPr="00AC5CC0">
        <w:rPr>
          <w:rFonts w:eastAsia="Calibri"/>
          <w:sz w:val="24"/>
          <w:szCs w:val="24"/>
        </w:rPr>
        <w:t>Нормы проектирования остановочных пунктов общественного транспорта принимаются в соответствии</w:t>
      </w:r>
      <w:r w:rsidRPr="00AC5CC0">
        <w:rPr>
          <w:sz w:val="24"/>
          <w:szCs w:val="24"/>
        </w:rPr>
        <w:t xml:space="preserve"> с</w:t>
      </w:r>
      <w:r w:rsidRPr="00AC5CC0">
        <w:rPr>
          <w:rFonts w:eastAsia="Calibri"/>
          <w:sz w:val="24"/>
          <w:szCs w:val="24"/>
        </w:rPr>
        <w:t xml:space="preserve"> требованиями </w:t>
      </w:r>
      <w:hyperlink r:id="rId49" w:history="1">
        <w:r w:rsidRPr="00AC5CC0">
          <w:rPr>
            <w:rFonts w:eastAsia="Calibri"/>
            <w:sz w:val="24"/>
            <w:szCs w:val="24"/>
          </w:rPr>
          <w:t>ГОСТ Р 52766-2007</w:t>
        </w:r>
      </w:hyperlink>
      <w:r w:rsidRPr="00AC5CC0">
        <w:rPr>
          <w:rFonts w:eastAsia="Calibri"/>
          <w:sz w:val="24"/>
          <w:szCs w:val="24"/>
        </w:rPr>
        <w:t xml:space="preserve"> «Дороги автомобильные общего пользования. Элементы обустройства. Общие требования», Г</w:t>
      </w:r>
      <w:hyperlink r:id="rId50" w:history="1">
        <w:r w:rsidRPr="00AC5CC0">
          <w:rPr>
            <w:rFonts w:eastAsia="Calibri"/>
            <w:sz w:val="24"/>
            <w:szCs w:val="24"/>
          </w:rPr>
          <w:t>ОСТ 218.1.002-2003</w:t>
        </w:r>
      </w:hyperlink>
      <w:r w:rsidRPr="00AC5CC0">
        <w:rPr>
          <w:rFonts w:eastAsia="Calibri"/>
          <w:sz w:val="24"/>
          <w:szCs w:val="24"/>
        </w:rPr>
        <w:t xml:space="preserve"> «Автобусные остановки на автомобильных дорогах. Общие технические требования».</w:t>
      </w:r>
    </w:p>
    <w:p w:rsidR="0082266F" w:rsidRPr="00AC5CC0" w:rsidRDefault="0082266F" w:rsidP="0082266F">
      <w:pPr>
        <w:autoSpaceDE w:val="0"/>
        <w:autoSpaceDN w:val="0"/>
        <w:adjustRightInd w:val="0"/>
        <w:ind w:firstLine="540"/>
        <w:jc w:val="both"/>
        <w:rPr>
          <w:rFonts w:eastAsia="Calibri"/>
          <w:sz w:val="24"/>
          <w:szCs w:val="24"/>
        </w:rPr>
      </w:pPr>
      <w:r w:rsidRPr="00AC5CC0">
        <w:rPr>
          <w:sz w:val="24"/>
          <w:szCs w:val="24"/>
        </w:rPr>
        <w:t>Остановочные пункты общественного пассажирского транспорта запрещается проектировать в охранных зонах высоковольтных линий электропередачи.</w:t>
      </w:r>
    </w:p>
    <w:p w:rsidR="0082266F" w:rsidRPr="00AC5CC0" w:rsidRDefault="0082266F" w:rsidP="0082266F">
      <w:pPr>
        <w:autoSpaceDE w:val="0"/>
        <w:autoSpaceDN w:val="0"/>
        <w:adjustRightInd w:val="0"/>
        <w:ind w:firstLine="540"/>
        <w:jc w:val="both"/>
        <w:rPr>
          <w:rFonts w:eastAsia="Calibri"/>
          <w:sz w:val="24"/>
          <w:szCs w:val="24"/>
        </w:rPr>
      </w:pPr>
    </w:p>
    <w:p w:rsidR="0082266F" w:rsidRPr="00AC5CC0" w:rsidRDefault="0082266F" w:rsidP="0082266F">
      <w:pPr>
        <w:autoSpaceDE w:val="0"/>
        <w:autoSpaceDN w:val="0"/>
        <w:adjustRightInd w:val="0"/>
        <w:ind w:firstLine="540"/>
        <w:jc w:val="both"/>
        <w:outlineLvl w:val="2"/>
        <w:rPr>
          <w:rFonts w:eastAsia="Calibri"/>
          <w:sz w:val="24"/>
          <w:szCs w:val="24"/>
        </w:rPr>
      </w:pPr>
      <w:r w:rsidRPr="00AC5CC0">
        <w:rPr>
          <w:rFonts w:eastAsia="Calibri"/>
          <w:sz w:val="24"/>
          <w:szCs w:val="24"/>
        </w:rPr>
        <w:t xml:space="preserve">17.4. Нормы проектирования </w:t>
      </w:r>
      <w:proofErr w:type="spellStart"/>
      <w:r w:rsidRPr="00AC5CC0">
        <w:rPr>
          <w:rFonts w:eastAsia="Calibri"/>
          <w:sz w:val="24"/>
          <w:szCs w:val="24"/>
        </w:rPr>
        <w:t>отстойно-разворотных</w:t>
      </w:r>
      <w:proofErr w:type="spellEnd"/>
      <w:r w:rsidRPr="00AC5CC0">
        <w:rPr>
          <w:rFonts w:eastAsia="Calibri"/>
          <w:sz w:val="24"/>
          <w:szCs w:val="24"/>
        </w:rPr>
        <w:t xml:space="preserve"> площадок</w:t>
      </w:r>
    </w:p>
    <w:p w:rsidR="0082266F" w:rsidRPr="00AC5CC0" w:rsidRDefault="0082266F" w:rsidP="0082266F">
      <w:pPr>
        <w:autoSpaceDE w:val="0"/>
        <w:autoSpaceDN w:val="0"/>
        <w:adjustRightInd w:val="0"/>
        <w:ind w:firstLine="540"/>
        <w:jc w:val="both"/>
        <w:rPr>
          <w:rFonts w:eastAsia="Calibri"/>
          <w:sz w:val="24"/>
          <w:szCs w:val="24"/>
        </w:rPr>
      </w:pPr>
    </w:p>
    <w:p w:rsidR="0082266F" w:rsidRPr="00AC5CC0" w:rsidRDefault="0082266F" w:rsidP="0082266F">
      <w:pPr>
        <w:autoSpaceDE w:val="0"/>
        <w:autoSpaceDN w:val="0"/>
        <w:adjustRightInd w:val="0"/>
        <w:ind w:firstLine="540"/>
        <w:jc w:val="both"/>
        <w:rPr>
          <w:rFonts w:eastAsia="Calibri"/>
          <w:sz w:val="24"/>
          <w:szCs w:val="24"/>
        </w:rPr>
      </w:pPr>
      <w:r w:rsidRPr="00AC5CC0">
        <w:rPr>
          <w:rFonts w:eastAsia="Calibri"/>
          <w:sz w:val="24"/>
          <w:szCs w:val="24"/>
        </w:rPr>
        <w:t xml:space="preserve">Нормы проектирования </w:t>
      </w:r>
      <w:proofErr w:type="spellStart"/>
      <w:r w:rsidRPr="00AC5CC0">
        <w:rPr>
          <w:rFonts w:eastAsia="Calibri"/>
          <w:sz w:val="24"/>
          <w:szCs w:val="24"/>
        </w:rPr>
        <w:t>отстойно-разворотных</w:t>
      </w:r>
      <w:proofErr w:type="spellEnd"/>
      <w:r w:rsidRPr="00AC5CC0">
        <w:rPr>
          <w:rFonts w:eastAsia="Calibri"/>
          <w:sz w:val="24"/>
          <w:szCs w:val="24"/>
        </w:rPr>
        <w:t xml:space="preserve"> площадок принимаются в соответствии</w:t>
      </w:r>
      <w:r w:rsidRPr="00AC5CC0">
        <w:rPr>
          <w:sz w:val="24"/>
          <w:szCs w:val="24"/>
        </w:rPr>
        <w:t xml:space="preserve"> со </w:t>
      </w:r>
      <w:r w:rsidRPr="00AC5CC0">
        <w:rPr>
          <w:rFonts w:eastAsia="Calibri"/>
          <w:sz w:val="24"/>
          <w:szCs w:val="24"/>
        </w:rPr>
        <w:t xml:space="preserve">СП 42.13330.2011 </w:t>
      </w:r>
      <w:r w:rsidRPr="00AC5CC0">
        <w:rPr>
          <w:sz w:val="24"/>
          <w:szCs w:val="24"/>
        </w:rPr>
        <w:t>«СНиП 2.07.01.-89* Градостроительство. Планировка и застройка городских и сельских поселений»</w:t>
      </w:r>
      <w:r w:rsidRPr="00AC5CC0">
        <w:rPr>
          <w:rFonts w:eastAsia="Calibri"/>
          <w:sz w:val="24"/>
          <w:szCs w:val="24"/>
        </w:rPr>
        <w:t>.</w:t>
      </w:r>
    </w:p>
    <w:p w:rsidR="0082266F" w:rsidRPr="00AC5CC0" w:rsidRDefault="0082266F" w:rsidP="0082266F">
      <w:pPr>
        <w:autoSpaceDE w:val="0"/>
        <w:autoSpaceDN w:val="0"/>
        <w:adjustRightInd w:val="0"/>
        <w:ind w:firstLine="540"/>
        <w:jc w:val="both"/>
        <w:rPr>
          <w:rFonts w:eastAsia="Calibri"/>
          <w:sz w:val="24"/>
          <w:szCs w:val="24"/>
        </w:rPr>
      </w:pPr>
    </w:p>
    <w:p w:rsidR="0082266F" w:rsidRPr="00AC5CC0" w:rsidRDefault="0082266F" w:rsidP="0082266F">
      <w:pPr>
        <w:autoSpaceDE w:val="0"/>
        <w:autoSpaceDN w:val="0"/>
        <w:adjustRightInd w:val="0"/>
        <w:ind w:firstLine="540"/>
        <w:jc w:val="both"/>
        <w:outlineLvl w:val="2"/>
        <w:rPr>
          <w:rFonts w:eastAsia="Calibri"/>
          <w:sz w:val="24"/>
          <w:szCs w:val="24"/>
        </w:rPr>
      </w:pPr>
      <w:r w:rsidRPr="00AC5CC0">
        <w:rPr>
          <w:rFonts w:eastAsia="Calibri"/>
          <w:sz w:val="24"/>
          <w:szCs w:val="24"/>
        </w:rPr>
        <w:t>17.5. Нормы земельных участков парков транспортных средств</w:t>
      </w:r>
    </w:p>
    <w:p w:rsidR="0082266F" w:rsidRPr="00AC5CC0" w:rsidRDefault="0082266F" w:rsidP="0082266F">
      <w:pPr>
        <w:autoSpaceDE w:val="0"/>
        <w:autoSpaceDN w:val="0"/>
        <w:adjustRightInd w:val="0"/>
        <w:ind w:firstLine="540"/>
        <w:jc w:val="both"/>
        <w:outlineLvl w:val="2"/>
        <w:rPr>
          <w:rFonts w:eastAsia="Calibri"/>
          <w:sz w:val="24"/>
          <w:szCs w:val="24"/>
        </w:rPr>
      </w:pPr>
    </w:p>
    <w:p w:rsidR="0082266F" w:rsidRPr="00AC5CC0" w:rsidRDefault="0082266F" w:rsidP="0082266F">
      <w:pPr>
        <w:autoSpaceDE w:val="0"/>
        <w:autoSpaceDN w:val="0"/>
        <w:adjustRightInd w:val="0"/>
        <w:ind w:firstLine="540"/>
        <w:jc w:val="both"/>
        <w:outlineLvl w:val="2"/>
        <w:rPr>
          <w:rFonts w:eastAsia="Calibri"/>
          <w:sz w:val="24"/>
          <w:szCs w:val="24"/>
        </w:rPr>
      </w:pPr>
      <w:r w:rsidRPr="00AC5CC0">
        <w:rPr>
          <w:rFonts w:eastAsia="Calibri"/>
          <w:sz w:val="24"/>
          <w:szCs w:val="24"/>
        </w:rPr>
        <w:t xml:space="preserve">Нормы проектирования </w:t>
      </w:r>
      <w:proofErr w:type="spellStart"/>
      <w:r w:rsidRPr="00AC5CC0">
        <w:rPr>
          <w:rFonts w:eastAsia="Calibri"/>
          <w:sz w:val="24"/>
          <w:szCs w:val="24"/>
        </w:rPr>
        <w:t>отстойно-разворотных</w:t>
      </w:r>
      <w:proofErr w:type="spellEnd"/>
      <w:r w:rsidRPr="00AC5CC0">
        <w:rPr>
          <w:rFonts w:eastAsia="Calibri"/>
          <w:sz w:val="24"/>
          <w:szCs w:val="24"/>
        </w:rPr>
        <w:t xml:space="preserve"> площадок принимаются в соответствии</w:t>
      </w:r>
      <w:r w:rsidRPr="00AC5CC0">
        <w:rPr>
          <w:sz w:val="24"/>
          <w:szCs w:val="24"/>
        </w:rPr>
        <w:t xml:space="preserve"> с </w:t>
      </w:r>
      <w:hyperlink r:id="rId51" w:history="1">
        <w:r w:rsidRPr="00AC5CC0">
          <w:rPr>
            <w:rFonts w:eastAsia="Calibri"/>
            <w:sz w:val="24"/>
            <w:szCs w:val="24"/>
          </w:rPr>
          <w:t>п.11.24</w:t>
        </w:r>
      </w:hyperlink>
      <w:r w:rsidRPr="00AC5CC0">
        <w:rPr>
          <w:rFonts w:eastAsia="Calibri"/>
          <w:sz w:val="24"/>
          <w:szCs w:val="24"/>
        </w:rPr>
        <w:t xml:space="preserve">, </w:t>
      </w:r>
      <w:hyperlink r:id="rId52" w:history="1">
        <w:r w:rsidRPr="00AC5CC0">
          <w:rPr>
            <w:rFonts w:eastAsia="Calibri"/>
            <w:sz w:val="24"/>
            <w:szCs w:val="24"/>
          </w:rPr>
          <w:t>приложение Л</w:t>
        </w:r>
      </w:hyperlink>
      <w:r w:rsidRPr="00AC5CC0">
        <w:rPr>
          <w:rFonts w:eastAsia="Calibri"/>
          <w:sz w:val="24"/>
          <w:szCs w:val="24"/>
        </w:rPr>
        <w:t xml:space="preserve">СП 42.13330.2011 </w:t>
      </w:r>
      <w:r w:rsidRPr="00AC5CC0">
        <w:rPr>
          <w:sz w:val="24"/>
          <w:szCs w:val="24"/>
        </w:rPr>
        <w:t>«СНиП 2.07.01.-89* Градостроительство. Планировка и застройка городских и сельских поселений»</w:t>
      </w:r>
      <w:r w:rsidRPr="00AC5CC0">
        <w:rPr>
          <w:rFonts w:eastAsia="Calibri"/>
          <w:sz w:val="24"/>
          <w:szCs w:val="24"/>
        </w:rPr>
        <w:t>.</w:t>
      </w:r>
    </w:p>
    <w:p w:rsidR="0082266F" w:rsidRPr="00AC5CC0" w:rsidRDefault="0082266F" w:rsidP="0082266F">
      <w:pPr>
        <w:autoSpaceDE w:val="0"/>
        <w:autoSpaceDN w:val="0"/>
        <w:adjustRightInd w:val="0"/>
        <w:jc w:val="center"/>
        <w:rPr>
          <w:rFonts w:eastAsia="Calibri"/>
          <w:sz w:val="24"/>
          <w:szCs w:val="24"/>
        </w:rPr>
      </w:pPr>
    </w:p>
    <w:p w:rsidR="0082266F" w:rsidRPr="00AC5CC0" w:rsidRDefault="0082266F" w:rsidP="0082266F">
      <w:pPr>
        <w:autoSpaceDE w:val="0"/>
        <w:autoSpaceDN w:val="0"/>
        <w:adjustRightInd w:val="0"/>
        <w:jc w:val="center"/>
        <w:outlineLvl w:val="1"/>
        <w:rPr>
          <w:rFonts w:eastAsia="Calibri"/>
          <w:sz w:val="24"/>
          <w:szCs w:val="24"/>
        </w:rPr>
      </w:pPr>
      <w:r w:rsidRPr="00AC5CC0">
        <w:rPr>
          <w:rFonts w:eastAsia="Calibri"/>
          <w:sz w:val="24"/>
          <w:szCs w:val="24"/>
        </w:rPr>
        <w:t>18. НОРМАТИВЫ ОБЕСПЕЧЕННОСТИ ОРГАНИЗАЦИИ В ГРАНИЦАХ</w:t>
      </w:r>
    </w:p>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ГОРОДА НОРИЛЬСКА УЧАСТИЯ В ПРОФИЛАКТИКЕ ТЕРРОРИЗМА И ЭКСТРЕМИЗМА,</w:t>
      </w:r>
    </w:p>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А ТАКЖЕ В МИНИМИЗАЦИИ И (ИЛИ) ЛИКВИДАЦИИ ПОСЛЕДСТВИЙ</w:t>
      </w:r>
    </w:p>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ПРОЯВЛЕНИЙ ТЕРРОРИЗМА И ЭКСТРЕМИЗМА В ГРАНИЦАХ ГОРОДА НОРИЛЬСКА</w:t>
      </w:r>
    </w:p>
    <w:p w:rsidR="0082266F" w:rsidRPr="00AC5CC0" w:rsidRDefault="0082266F" w:rsidP="0082266F">
      <w:pPr>
        <w:autoSpaceDE w:val="0"/>
        <w:autoSpaceDN w:val="0"/>
        <w:adjustRightInd w:val="0"/>
        <w:jc w:val="center"/>
        <w:rPr>
          <w:rFonts w:eastAsia="Calibri"/>
          <w:sz w:val="24"/>
          <w:szCs w:val="24"/>
        </w:rPr>
      </w:pPr>
    </w:p>
    <w:p w:rsidR="0082266F" w:rsidRPr="00AC5CC0" w:rsidRDefault="0082266F" w:rsidP="0082266F">
      <w:pPr>
        <w:pStyle w:val="a1"/>
      </w:pPr>
      <w:r w:rsidRPr="00AC5CC0">
        <w:rPr>
          <w:rFonts w:eastAsia="Calibri"/>
        </w:rPr>
        <w:t xml:space="preserve">Нормативы обеспеченности организации в границах города Норильска участия в профилактике терроризма и экстремизма, а также в минимизации и (или) ликвидации последствий проявления терроризма и экстремизма в границах города Норильска принимаются в соответствии с муниципальными программами, </w:t>
      </w:r>
      <w:r w:rsidRPr="00AC5CC0">
        <w:t>конкретизирующими мероприятия по профилактике терроризма и экстремизма и ликвидации последствий проявлений терроризма и экстремизма.</w:t>
      </w:r>
    </w:p>
    <w:p w:rsidR="0082266F" w:rsidRPr="00AC5CC0" w:rsidRDefault="0082266F" w:rsidP="0082266F">
      <w:pPr>
        <w:autoSpaceDE w:val="0"/>
        <w:autoSpaceDN w:val="0"/>
        <w:adjustRightInd w:val="0"/>
        <w:rPr>
          <w:rFonts w:eastAsia="Calibri"/>
          <w:sz w:val="24"/>
          <w:szCs w:val="24"/>
        </w:rPr>
      </w:pPr>
    </w:p>
    <w:p w:rsidR="0082266F" w:rsidRPr="00AC5CC0" w:rsidRDefault="0082266F" w:rsidP="0082266F">
      <w:pPr>
        <w:autoSpaceDE w:val="0"/>
        <w:autoSpaceDN w:val="0"/>
        <w:adjustRightInd w:val="0"/>
        <w:jc w:val="center"/>
        <w:outlineLvl w:val="1"/>
        <w:rPr>
          <w:rFonts w:eastAsia="Calibri"/>
          <w:sz w:val="24"/>
          <w:szCs w:val="24"/>
        </w:rPr>
      </w:pPr>
      <w:r w:rsidRPr="00AC5CC0">
        <w:rPr>
          <w:rFonts w:eastAsia="Calibri"/>
          <w:sz w:val="24"/>
          <w:szCs w:val="24"/>
        </w:rPr>
        <w:t>19. НОРМАТИВЫ ОБЕСПЕЧЕННОСТИ ОРГАНИЗАЦИИ В ГРАНИЦАХ</w:t>
      </w:r>
    </w:p>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ГОРОДА НОРИЛЬСКА РИТУАЛЬНЫХ УСЛУГ И МЕСТ ЗАХОРОНЕНИЯ</w:t>
      </w:r>
    </w:p>
    <w:p w:rsidR="0082266F" w:rsidRPr="00AC5CC0" w:rsidRDefault="0082266F" w:rsidP="0082266F">
      <w:pPr>
        <w:autoSpaceDE w:val="0"/>
        <w:autoSpaceDN w:val="0"/>
        <w:adjustRightInd w:val="0"/>
        <w:jc w:val="center"/>
        <w:rPr>
          <w:rFonts w:eastAsia="Calibri"/>
          <w:sz w:val="24"/>
          <w:szCs w:val="24"/>
        </w:rPr>
      </w:pPr>
    </w:p>
    <w:p w:rsidR="0082266F" w:rsidRPr="00AC5CC0" w:rsidRDefault="0082266F" w:rsidP="0082266F">
      <w:pPr>
        <w:autoSpaceDE w:val="0"/>
        <w:autoSpaceDN w:val="0"/>
        <w:adjustRightInd w:val="0"/>
        <w:ind w:firstLine="540"/>
        <w:jc w:val="both"/>
        <w:outlineLvl w:val="2"/>
        <w:rPr>
          <w:rFonts w:eastAsia="Calibri"/>
          <w:sz w:val="24"/>
          <w:szCs w:val="24"/>
        </w:rPr>
      </w:pPr>
      <w:r w:rsidRPr="00AC5CC0">
        <w:rPr>
          <w:rFonts w:eastAsia="Calibri"/>
          <w:sz w:val="24"/>
          <w:szCs w:val="24"/>
        </w:rPr>
        <w:t>19.1. Нормативные размеры земельного участка для кладбища</w:t>
      </w:r>
    </w:p>
    <w:p w:rsidR="0082266F" w:rsidRPr="00AC5CC0" w:rsidRDefault="0082266F" w:rsidP="0082266F">
      <w:pPr>
        <w:autoSpaceDE w:val="0"/>
        <w:autoSpaceDN w:val="0"/>
        <w:adjustRightInd w:val="0"/>
        <w:ind w:firstLine="540"/>
        <w:jc w:val="both"/>
        <w:rPr>
          <w:rFonts w:eastAsia="Calibri"/>
          <w:sz w:val="24"/>
          <w:szCs w:val="24"/>
        </w:rPr>
      </w:pPr>
    </w:p>
    <w:p w:rsidR="0082266F" w:rsidRPr="00AC5CC0" w:rsidRDefault="0082266F" w:rsidP="0082266F">
      <w:pPr>
        <w:autoSpaceDE w:val="0"/>
        <w:autoSpaceDN w:val="0"/>
        <w:adjustRightInd w:val="0"/>
        <w:ind w:firstLine="540"/>
        <w:jc w:val="both"/>
        <w:rPr>
          <w:rFonts w:eastAsia="Calibri"/>
          <w:sz w:val="24"/>
          <w:szCs w:val="24"/>
        </w:rPr>
      </w:pPr>
      <w:r w:rsidRPr="00AC5CC0">
        <w:rPr>
          <w:rFonts w:eastAsia="Calibri"/>
          <w:sz w:val="24"/>
          <w:szCs w:val="24"/>
        </w:rPr>
        <w:t xml:space="preserve">Нормативные размеры земельного участка для кладбища принимаются в соответствии с требованиями СП 42.13330.2011 </w:t>
      </w:r>
      <w:r w:rsidRPr="00AC5CC0">
        <w:rPr>
          <w:sz w:val="24"/>
          <w:szCs w:val="24"/>
        </w:rPr>
        <w:t>«СНиП 2.07.01.-89* Градостроительство. Планировка и застройка городских и сельских поселений»</w:t>
      </w:r>
      <w:r w:rsidRPr="00AC5CC0">
        <w:rPr>
          <w:rFonts w:eastAsia="Calibri"/>
          <w:sz w:val="24"/>
          <w:szCs w:val="24"/>
        </w:rPr>
        <w:t>.</w:t>
      </w:r>
    </w:p>
    <w:p w:rsidR="0082266F" w:rsidRPr="00AC5CC0" w:rsidRDefault="0082266F" w:rsidP="0082266F">
      <w:pPr>
        <w:autoSpaceDE w:val="0"/>
        <w:autoSpaceDN w:val="0"/>
        <w:adjustRightInd w:val="0"/>
        <w:ind w:firstLine="540"/>
        <w:jc w:val="both"/>
        <w:rPr>
          <w:rFonts w:eastAsia="Calibri"/>
          <w:sz w:val="24"/>
          <w:szCs w:val="24"/>
        </w:rPr>
      </w:pPr>
      <w:r w:rsidRPr="00AC5CC0">
        <w:rPr>
          <w:rFonts w:eastAsia="Calibri"/>
          <w:sz w:val="24"/>
          <w:szCs w:val="24"/>
        </w:rPr>
        <w:t xml:space="preserve">Максимально допустимый размер кладбища устанавливается в соответствии с </w:t>
      </w:r>
      <w:hyperlink r:id="rId53" w:history="1">
        <w:r w:rsidRPr="00AC5CC0">
          <w:rPr>
            <w:rFonts w:eastAsia="Calibri"/>
            <w:sz w:val="24"/>
            <w:szCs w:val="24"/>
          </w:rPr>
          <w:t>СанПиН 2.2.1/2.1.1.1200-03</w:t>
        </w:r>
      </w:hyperlink>
      <w:r w:rsidRPr="00AC5CC0">
        <w:rPr>
          <w:rFonts w:eastAsia="Calibri"/>
          <w:sz w:val="24"/>
          <w:szCs w:val="24"/>
        </w:rPr>
        <w:t xml:space="preserve"> «Санитарно-защитные зоны и санитарная классификация предприятий, сооружений и иных объектов».</w:t>
      </w:r>
    </w:p>
    <w:p w:rsidR="0082266F" w:rsidRPr="00AC5CC0" w:rsidRDefault="0082266F" w:rsidP="0082266F">
      <w:pPr>
        <w:autoSpaceDE w:val="0"/>
        <w:autoSpaceDN w:val="0"/>
        <w:adjustRightInd w:val="0"/>
        <w:ind w:firstLine="540"/>
        <w:jc w:val="both"/>
        <w:rPr>
          <w:rFonts w:eastAsia="Calibri"/>
          <w:sz w:val="24"/>
          <w:szCs w:val="24"/>
        </w:rPr>
      </w:pPr>
    </w:p>
    <w:p w:rsidR="0082266F" w:rsidRPr="00AC5CC0" w:rsidRDefault="0082266F" w:rsidP="0082266F">
      <w:pPr>
        <w:autoSpaceDE w:val="0"/>
        <w:autoSpaceDN w:val="0"/>
        <w:adjustRightInd w:val="0"/>
        <w:ind w:firstLine="540"/>
        <w:jc w:val="both"/>
        <w:outlineLvl w:val="2"/>
        <w:rPr>
          <w:rFonts w:eastAsia="Calibri"/>
          <w:sz w:val="24"/>
          <w:szCs w:val="24"/>
        </w:rPr>
      </w:pPr>
      <w:r w:rsidRPr="00AC5CC0">
        <w:rPr>
          <w:rFonts w:eastAsia="Calibri"/>
          <w:sz w:val="24"/>
          <w:szCs w:val="24"/>
        </w:rPr>
        <w:t>19.2. Нормативные требования к размещению объектов ритуального назначения</w:t>
      </w:r>
    </w:p>
    <w:p w:rsidR="0082266F" w:rsidRPr="00AC5CC0" w:rsidRDefault="0082266F" w:rsidP="0082266F">
      <w:pPr>
        <w:autoSpaceDE w:val="0"/>
        <w:autoSpaceDN w:val="0"/>
        <w:adjustRightInd w:val="0"/>
        <w:ind w:firstLine="540"/>
        <w:jc w:val="both"/>
        <w:outlineLvl w:val="2"/>
        <w:rPr>
          <w:rFonts w:eastAsia="Calibri"/>
          <w:sz w:val="24"/>
          <w:szCs w:val="24"/>
        </w:rPr>
      </w:pPr>
    </w:p>
    <w:p w:rsidR="0082266F" w:rsidRPr="00AC5CC0" w:rsidRDefault="0082266F" w:rsidP="0082266F">
      <w:pPr>
        <w:autoSpaceDE w:val="0"/>
        <w:autoSpaceDN w:val="0"/>
        <w:adjustRightInd w:val="0"/>
        <w:ind w:firstLine="540"/>
        <w:jc w:val="both"/>
        <w:rPr>
          <w:rFonts w:eastAsia="Calibri"/>
          <w:sz w:val="24"/>
          <w:szCs w:val="24"/>
        </w:rPr>
      </w:pPr>
      <w:r w:rsidRPr="00AC5CC0">
        <w:rPr>
          <w:rFonts w:eastAsia="Calibri"/>
          <w:sz w:val="24"/>
          <w:szCs w:val="24"/>
        </w:rPr>
        <w:t xml:space="preserve">Нормативные требования к размещению кладбищ устанавливаются в соответствии с </w:t>
      </w:r>
      <w:hyperlink r:id="rId54" w:history="1">
        <w:r w:rsidRPr="00AC5CC0">
          <w:rPr>
            <w:rFonts w:eastAsia="Calibri"/>
            <w:sz w:val="24"/>
            <w:szCs w:val="24"/>
          </w:rPr>
          <w:t>СанПиН 2.1.2882-11</w:t>
        </w:r>
      </w:hyperlink>
      <w:r w:rsidRPr="00AC5CC0">
        <w:rPr>
          <w:rFonts w:eastAsia="Calibri"/>
          <w:sz w:val="24"/>
          <w:szCs w:val="24"/>
        </w:rPr>
        <w:t xml:space="preserve"> «Гигиенические требования к размещению, устройству и содержанию кладбищ, зданий и сооружений похоронного назначения».</w:t>
      </w:r>
    </w:p>
    <w:p w:rsidR="0082266F" w:rsidRPr="00AC5CC0" w:rsidRDefault="0082266F" w:rsidP="0082266F">
      <w:pPr>
        <w:autoSpaceDE w:val="0"/>
        <w:autoSpaceDN w:val="0"/>
        <w:adjustRightInd w:val="0"/>
        <w:ind w:firstLine="540"/>
        <w:jc w:val="both"/>
        <w:rPr>
          <w:rFonts w:eastAsia="Calibri"/>
          <w:sz w:val="24"/>
          <w:szCs w:val="24"/>
        </w:rPr>
      </w:pPr>
    </w:p>
    <w:p w:rsidR="0082266F" w:rsidRPr="00AC5CC0" w:rsidRDefault="0082266F" w:rsidP="0082266F">
      <w:pPr>
        <w:autoSpaceDE w:val="0"/>
        <w:autoSpaceDN w:val="0"/>
        <w:adjustRightInd w:val="0"/>
        <w:ind w:firstLine="540"/>
        <w:jc w:val="both"/>
        <w:outlineLvl w:val="2"/>
        <w:rPr>
          <w:rFonts w:eastAsia="Calibri"/>
          <w:sz w:val="24"/>
          <w:szCs w:val="24"/>
        </w:rPr>
      </w:pPr>
      <w:r w:rsidRPr="00AC5CC0">
        <w:rPr>
          <w:rFonts w:eastAsia="Calibri"/>
          <w:sz w:val="24"/>
          <w:szCs w:val="24"/>
        </w:rPr>
        <w:t>19.3. Нормативные требования к участку, отводимому под кладбище</w:t>
      </w:r>
    </w:p>
    <w:p w:rsidR="0082266F" w:rsidRPr="00AC5CC0" w:rsidRDefault="0082266F" w:rsidP="0082266F">
      <w:pPr>
        <w:autoSpaceDE w:val="0"/>
        <w:autoSpaceDN w:val="0"/>
        <w:adjustRightInd w:val="0"/>
        <w:ind w:firstLine="540"/>
        <w:jc w:val="both"/>
        <w:rPr>
          <w:rFonts w:eastAsia="Calibri"/>
          <w:sz w:val="24"/>
          <w:szCs w:val="24"/>
        </w:rPr>
      </w:pPr>
    </w:p>
    <w:p w:rsidR="0082266F" w:rsidRPr="00AC5CC0" w:rsidRDefault="0082266F" w:rsidP="0082266F">
      <w:pPr>
        <w:autoSpaceDE w:val="0"/>
        <w:autoSpaceDN w:val="0"/>
        <w:adjustRightInd w:val="0"/>
        <w:ind w:firstLine="540"/>
        <w:jc w:val="both"/>
        <w:rPr>
          <w:rFonts w:eastAsia="Calibri"/>
          <w:sz w:val="24"/>
          <w:szCs w:val="24"/>
        </w:rPr>
      </w:pPr>
      <w:r w:rsidRPr="00AC5CC0">
        <w:rPr>
          <w:rFonts w:eastAsia="Calibri"/>
          <w:sz w:val="24"/>
          <w:szCs w:val="24"/>
        </w:rPr>
        <w:t xml:space="preserve">Нормативные требования к участку, отводимому под кладбище устанавливаются в соответствии с </w:t>
      </w:r>
      <w:hyperlink r:id="rId55" w:history="1">
        <w:r w:rsidRPr="00AC5CC0">
          <w:rPr>
            <w:rFonts w:eastAsia="Calibri"/>
            <w:sz w:val="24"/>
            <w:szCs w:val="24"/>
          </w:rPr>
          <w:t>СанПиН 2.1.2882-11</w:t>
        </w:r>
      </w:hyperlink>
      <w:r w:rsidRPr="00AC5CC0">
        <w:rPr>
          <w:rFonts w:eastAsia="Calibri"/>
          <w:sz w:val="24"/>
          <w:szCs w:val="24"/>
        </w:rPr>
        <w:t xml:space="preserve"> «Гигиенические требования к размещению, устройству и содержанию кладбищ, зданий и сооружений похоронного назначения».</w:t>
      </w:r>
    </w:p>
    <w:p w:rsidR="0082266F" w:rsidRPr="00AC5CC0" w:rsidRDefault="0082266F" w:rsidP="0082266F">
      <w:pPr>
        <w:autoSpaceDE w:val="0"/>
        <w:autoSpaceDN w:val="0"/>
        <w:adjustRightInd w:val="0"/>
        <w:ind w:firstLine="540"/>
        <w:jc w:val="both"/>
        <w:rPr>
          <w:rFonts w:eastAsia="Calibri"/>
          <w:sz w:val="24"/>
          <w:szCs w:val="24"/>
        </w:rPr>
      </w:pPr>
    </w:p>
    <w:p w:rsidR="0082266F" w:rsidRPr="00AC5CC0" w:rsidRDefault="0082266F" w:rsidP="0082266F">
      <w:pPr>
        <w:autoSpaceDE w:val="0"/>
        <w:autoSpaceDN w:val="0"/>
        <w:adjustRightInd w:val="0"/>
        <w:ind w:firstLine="540"/>
        <w:jc w:val="both"/>
        <w:outlineLvl w:val="2"/>
        <w:rPr>
          <w:rFonts w:eastAsia="Calibri"/>
          <w:sz w:val="24"/>
          <w:szCs w:val="24"/>
        </w:rPr>
      </w:pPr>
      <w:r w:rsidRPr="00AC5CC0">
        <w:rPr>
          <w:rFonts w:eastAsia="Calibri"/>
          <w:sz w:val="24"/>
          <w:szCs w:val="24"/>
        </w:rPr>
        <w:t>19.4. Нормативные требования к использованию территорий закрытых кладбищ</w:t>
      </w:r>
    </w:p>
    <w:p w:rsidR="0082266F" w:rsidRPr="00AC5CC0" w:rsidRDefault="0082266F" w:rsidP="0082266F">
      <w:pPr>
        <w:autoSpaceDE w:val="0"/>
        <w:autoSpaceDN w:val="0"/>
        <w:adjustRightInd w:val="0"/>
        <w:ind w:firstLine="540"/>
        <w:jc w:val="both"/>
        <w:rPr>
          <w:rFonts w:eastAsia="Calibri"/>
          <w:sz w:val="24"/>
          <w:szCs w:val="24"/>
        </w:rPr>
      </w:pPr>
    </w:p>
    <w:p w:rsidR="0082266F" w:rsidRPr="00AC5CC0" w:rsidRDefault="0082266F" w:rsidP="0082266F">
      <w:pPr>
        <w:autoSpaceDE w:val="0"/>
        <w:autoSpaceDN w:val="0"/>
        <w:adjustRightInd w:val="0"/>
        <w:ind w:firstLine="540"/>
        <w:jc w:val="both"/>
        <w:rPr>
          <w:rFonts w:eastAsia="Calibri"/>
          <w:sz w:val="24"/>
          <w:szCs w:val="24"/>
        </w:rPr>
      </w:pPr>
      <w:r w:rsidRPr="00AC5CC0">
        <w:rPr>
          <w:rFonts w:eastAsia="Calibri"/>
          <w:sz w:val="24"/>
          <w:szCs w:val="24"/>
        </w:rPr>
        <w:t xml:space="preserve">Нормативные требования к использованию территорий закрытых кладбищ устанавливаются в соответствии с </w:t>
      </w:r>
      <w:hyperlink r:id="rId56" w:history="1">
        <w:r w:rsidRPr="00AC5CC0">
          <w:rPr>
            <w:rFonts w:eastAsia="Calibri"/>
            <w:sz w:val="24"/>
            <w:szCs w:val="24"/>
          </w:rPr>
          <w:t>СанПиН 2.1.2882-11</w:t>
        </w:r>
      </w:hyperlink>
      <w:r w:rsidRPr="00AC5CC0">
        <w:rPr>
          <w:rFonts w:eastAsia="Calibri"/>
          <w:sz w:val="24"/>
          <w:szCs w:val="24"/>
        </w:rPr>
        <w:t xml:space="preserve"> «Гигиенические требования к размещению, устройству и содержанию кладбищ, зданий и сооружений похоронного назначения».</w:t>
      </w:r>
    </w:p>
    <w:p w:rsidR="0082266F" w:rsidRPr="00AC5CC0" w:rsidRDefault="0082266F" w:rsidP="0082266F">
      <w:pPr>
        <w:autoSpaceDE w:val="0"/>
        <w:autoSpaceDN w:val="0"/>
        <w:adjustRightInd w:val="0"/>
        <w:ind w:firstLine="540"/>
        <w:jc w:val="both"/>
        <w:rPr>
          <w:rFonts w:eastAsia="Calibri"/>
          <w:sz w:val="24"/>
          <w:szCs w:val="24"/>
        </w:rPr>
      </w:pPr>
    </w:p>
    <w:p w:rsidR="0082266F" w:rsidRPr="00AC5CC0" w:rsidRDefault="0082266F" w:rsidP="0082266F">
      <w:pPr>
        <w:autoSpaceDE w:val="0"/>
        <w:autoSpaceDN w:val="0"/>
        <w:adjustRightInd w:val="0"/>
        <w:ind w:firstLine="540"/>
        <w:jc w:val="both"/>
        <w:outlineLvl w:val="2"/>
        <w:rPr>
          <w:rFonts w:eastAsia="Calibri"/>
          <w:sz w:val="24"/>
          <w:szCs w:val="24"/>
        </w:rPr>
      </w:pPr>
      <w:r w:rsidRPr="00AC5CC0">
        <w:rPr>
          <w:rFonts w:eastAsia="Calibri"/>
          <w:sz w:val="24"/>
          <w:szCs w:val="24"/>
        </w:rPr>
        <w:t>19.5. Нормативные требования к благоустройству объектов ритуального назначения</w:t>
      </w:r>
    </w:p>
    <w:p w:rsidR="0082266F" w:rsidRPr="00AC5CC0" w:rsidRDefault="0082266F" w:rsidP="0082266F">
      <w:pPr>
        <w:autoSpaceDE w:val="0"/>
        <w:autoSpaceDN w:val="0"/>
        <w:adjustRightInd w:val="0"/>
        <w:ind w:firstLine="540"/>
        <w:jc w:val="both"/>
        <w:rPr>
          <w:rFonts w:eastAsia="Calibri"/>
          <w:sz w:val="24"/>
          <w:szCs w:val="24"/>
        </w:rPr>
      </w:pPr>
    </w:p>
    <w:p w:rsidR="0082266F" w:rsidRPr="00AC5CC0" w:rsidRDefault="0082266F" w:rsidP="0082266F">
      <w:pPr>
        <w:autoSpaceDE w:val="0"/>
        <w:autoSpaceDN w:val="0"/>
        <w:adjustRightInd w:val="0"/>
        <w:ind w:firstLine="540"/>
        <w:jc w:val="both"/>
        <w:rPr>
          <w:rFonts w:eastAsia="Calibri"/>
          <w:sz w:val="24"/>
          <w:szCs w:val="24"/>
        </w:rPr>
      </w:pPr>
      <w:r w:rsidRPr="00AC5CC0">
        <w:rPr>
          <w:rFonts w:eastAsia="Calibri"/>
          <w:sz w:val="24"/>
          <w:szCs w:val="24"/>
        </w:rPr>
        <w:t xml:space="preserve">Нормативные требования к использованию территорий закрытых кладбищ устанавливаются в соответствии с </w:t>
      </w:r>
      <w:hyperlink r:id="rId57" w:history="1">
        <w:r w:rsidRPr="00AC5CC0">
          <w:rPr>
            <w:rFonts w:eastAsia="Calibri"/>
            <w:sz w:val="24"/>
            <w:szCs w:val="24"/>
          </w:rPr>
          <w:t>СанПиН 2.1.2882-11</w:t>
        </w:r>
      </w:hyperlink>
      <w:r w:rsidRPr="00AC5CC0">
        <w:rPr>
          <w:rFonts w:eastAsia="Calibri"/>
          <w:sz w:val="24"/>
          <w:szCs w:val="24"/>
        </w:rPr>
        <w:t xml:space="preserve"> «Гигиенические требования к размещению, устройству и содержанию кладбищ, зданий и сооружений похоронного назначения».</w:t>
      </w:r>
    </w:p>
    <w:p w:rsidR="0082266F" w:rsidRPr="00AC5CC0" w:rsidRDefault="0082266F" w:rsidP="0082266F">
      <w:pPr>
        <w:autoSpaceDE w:val="0"/>
        <w:autoSpaceDN w:val="0"/>
        <w:adjustRightInd w:val="0"/>
        <w:jc w:val="center"/>
        <w:rPr>
          <w:rFonts w:eastAsia="Calibri"/>
          <w:sz w:val="24"/>
          <w:szCs w:val="24"/>
        </w:rPr>
      </w:pPr>
    </w:p>
    <w:p w:rsidR="0082266F" w:rsidRPr="00AC5CC0" w:rsidRDefault="0082266F" w:rsidP="0082266F">
      <w:pPr>
        <w:autoSpaceDE w:val="0"/>
        <w:autoSpaceDN w:val="0"/>
        <w:adjustRightInd w:val="0"/>
        <w:jc w:val="center"/>
        <w:outlineLvl w:val="1"/>
        <w:rPr>
          <w:rFonts w:eastAsia="Calibri"/>
          <w:sz w:val="24"/>
          <w:szCs w:val="24"/>
        </w:rPr>
      </w:pPr>
      <w:r w:rsidRPr="00AC5CC0">
        <w:rPr>
          <w:rFonts w:eastAsia="Calibri"/>
          <w:sz w:val="24"/>
          <w:szCs w:val="24"/>
        </w:rPr>
        <w:t>20. НОРМАТИВЫ ОБЕСПЕЧЕННОСТИ ОРГАНИЗАЦИИ В ГРАНИЦАХ</w:t>
      </w:r>
    </w:p>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ГОРОДА НОРИЛЬСК СБОРА, ВЫВОЗА, УТИЛИЗАЦИИ И ПЕРЕРАБОТКИ</w:t>
      </w:r>
    </w:p>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ОТХОДОВ ПРОИЗВОДСТВА И ПОТРЕБЛЕНИЯ</w:t>
      </w:r>
    </w:p>
    <w:p w:rsidR="0082266F" w:rsidRPr="00AC5CC0" w:rsidRDefault="0082266F" w:rsidP="0082266F">
      <w:pPr>
        <w:autoSpaceDE w:val="0"/>
        <w:autoSpaceDN w:val="0"/>
        <w:adjustRightInd w:val="0"/>
        <w:jc w:val="center"/>
        <w:rPr>
          <w:rFonts w:eastAsia="Calibri"/>
          <w:sz w:val="24"/>
          <w:szCs w:val="24"/>
        </w:rPr>
      </w:pPr>
    </w:p>
    <w:p w:rsidR="0082266F" w:rsidRPr="00AC5CC0" w:rsidRDefault="0082266F" w:rsidP="0082266F">
      <w:pPr>
        <w:autoSpaceDE w:val="0"/>
        <w:autoSpaceDN w:val="0"/>
        <w:adjustRightInd w:val="0"/>
        <w:ind w:firstLine="540"/>
        <w:jc w:val="both"/>
        <w:outlineLvl w:val="2"/>
        <w:rPr>
          <w:rFonts w:eastAsia="Calibri"/>
          <w:sz w:val="24"/>
          <w:szCs w:val="24"/>
        </w:rPr>
      </w:pPr>
      <w:r w:rsidRPr="00AC5CC0">
        <w:rPr>
          <w:rFonts w:eastAsia="Calibri"/>
          <w:sz w:val="24"/>
          <w:szCs w:val="24"/>
        </w:rPr>
        <w:t xml:space="preserve">20.1. Размеры земельных участков и санитарно-защитных зон, предприятий и сооружений по транспортировке, обезвреживанию и переработке </w:t>
      </w:r>
      <w:r w:rsidRPr="00AC5CC0">
        <w:rPr>
          <w:sz w:val="24"/>
          <w:szCs w:val="24"/>
        </w:rPr>
        <w:t>твердых коммунальных отходов</w:t>
      </w:r>
    </w:p>
    <w:p w:rsidR="0082266F" w:rsidRPr="00AC5CC0" w:rsidRDefault="0082266F" w:rsidP="0082266F">
      <w:pPr>
        <w:autoSpaceDE w:val="0"/>
        <w:autoSpaceDN w:val="0"/>
        <w:adjustRightInd w:val="0"/>
        <w:ind w:firstLine="540"/>
        <w:jc w:val="both"/>
        <w:rPr>
          <w:rFonts w:eastAsia="Calibri"/>
          <w:sz w:val="24"/>
          <w:szCs w:val="24"/>
        </w:rPr>
      </w:pPr>
    </w:p>
    <w:p w:rsidR="0082266F" w:rsidRPr="00AC5CC0" w:rsidRDefault="0082266F" w:rsidP="0082266F">
      <w:pPr>
        <w:autoSpaceDE w:val="0"/>
        <w:autoSpaceDN w:val="0"/>
        <w:adjustRightInd w:val="0"/>
        <w:ind w:firstLine="540"/>
        <w:jc w:val="both"/>
        <w:rPr>
          <w:rFonts w:eastAsia="Calibri"/>
          <w:sz w:val="24"/>
          <w:szCs w:val="24"/>
        </w:rPr>
      </w:pPr>
      <w:r w:rsidRPr="00AC5CC0">
        <w:rPr>
          <w:rFonts w:eastAsia="Calibri"/>
          <w:sz w:val="24"/>
          <w:szCs w:val="24"/>
        </w:rPr>
        <w:t xml:space="preserve">Минимальные расчетные показатели размеров земельных участков, предприятий и сооружений по транспортировке, обезвреживанию и переработке </w:t>
      </w:r>
      <w:r w:rsidRPr="00AC5CC0">
        <w:rPr>
          <w:sz w:val="24"/>
          <w:szCs w:val="24"/>
        </w:rPr>
        <w:t>твердых коммунальных отходов</w:t>
      </w:r>
      <w:r w:rsidRPr="00AC5CC0">
        <w:rPr>
          <w:rFonts w:eastAsia="Calibri"/>
          <w:sz w:val="24"/>
          <w:szCs w:val="24"/>
        </w:rPr>
        <w:t xml:space="preserve">принимаются с учетом требований СП 42.13330.2011 </w:t>
      </w:r>
      <w:r w:rsidRPr="00AC5CC0">
        <w:rPr>
          <w:sz w:val="24"/>
          <w:szCs w:val="24"/>
        </w:rPr>
        <w:t>«СНиП 2.07.01.-89* Градостроительство. Планировка и застройка городских и сельских поселений», СП 2.1.7.1038-01 «Гигиенические требования к устройству и содержанию полигонов для твердых бытовых отходов»</w:t>
      </w:r>
      <w:r w:rsidRPr="00AC5CC0">
        <w:rPr>
          <w:rFonts w:eastAsia="Calibri"/>
          <w:sz w:val="24"/>
          <w:szCs w:val="24"/>
        </w:rPr>
        <w:t>.</w:t>
      </w:r>
    </w:p>
    <w:p w:rsidR="0082266F" w:rsidRPr="00AC5CC0" w:rsidRDefault="0082266F" w:rsidP="0082266F">
      <w:pPr>
        <w:autoSpaceDE w:val="0"/>
        <w:autoSpaceDN w:val="0"/>
        <w:adjustRightInd w:val="0"/>
        <w:ind w:firstLine="540"/>
        <w:jc w:val="both"/>
        <w:rPr>
          <w:rFonts w:eastAsia="Calibri"/>
          <w:sz w:val="24"/>
          <w:szCs w:val="24"/>
        </w:rPr>
      </w:pPr>
    </w:p>
    <w:p w:rsidR="0082266F" w:rsidRPr="00AC5CC0" w:rsidRDefault="0082266F" w:rsidP="0082266F">
      <w:pPr>
        <w:autoSpaceDE w:val="0"/>
        <w:autoSpaceDN w:val="0"/>
        <w:adjustRightInd w:val="0"/>
        <w:ind w:firstLine="540"/>
        <w:jc w:val="both"/>
        <w:outlineLvl w:val="2"/>
        <w:rPr>
          <w:rFonts w:eastAsia="Calibri"/>
          <w:sz w:val="24"/>
          <w:szCs w:val="24"/>
        </w:rPr>
      </w:pPr>
      <w:r w:rsidRPr="00AC5CC0">
        <w:rPr>
          <w:rFonts w:eastAsia="Calibri"/>
          <w:sz w:val="24"/>
          <w:szCs w:val="24"/>
        </w:rPr>
        <w:t xml:space="preserve">20.2. Нормативы накопления </w:t>
      </w:r>
      <w:r w:rsidRPr="00AC5CC0">
        <w:rPr>
          <w:sz w:val="24"/>
          <w:szCs w:val="24"/>
        </w:rPr>
        <w:t>твердых коммунальных отходов</w:t>
      </w:r>
    </w:p>
    <w:p w:rsidR="0082266F" w:rsidRPr="00AC5CC0" w:rsidRDefault="0082266F" w:rsidP="0082266F">
      <w:pPr>
        <w:autoSpaceDE w:val="0"/>
        <w:autoSpaceDN w:val="0"/>
        <w:adjustRightInd w:val="0"/>
        <w:ind w:firstLine="540"/>
        <w:jc w:val="both"/>
        <w:rPr>
          <w:rFonts w:eastAsia="Calibri"/>
          <w:sz w:val="24"/>
          <w:szCs w:val="24"/>
        </w:rPr>
      </w:pPr>
    </w:p>
    <w:p w:rsidR="0082266F" w:rsidRPr="00AC5CC0" w:rsidRDefault="0082266F" w:rsidP="0082266F">
      <w:pPr>
        <w:autoSpaceDE w:val="0"/>
        <w:autoSpaceDN w:val="0"/>
        <w:adjustRightInd w:val="0"/>
        <w:ind w:firstLine="540"/>
        <w:jc w:val="both"/>
        <w:rPr>
          <w:rFonts w:eastAsia="Calibri"/>
          <w:sz w:val="24"/>
          <w:szCs w:val="24"/>
        </w:rPr>
      </w:pPr>
      <w:r w:rsidRPr="00AC5CC0">
        <w:rPr>
          <w:rFonts w:eastAsia="Calibri"/>
          <w:sz w:val="24"/>
          <w:szCs w:val="24"/>
        </w:rPr>
        <w:t xml:space="preserve">Нормы накопления </w:t>
      </w:r>
      <w:r w:rsidRPr="00AC5CC0">
        <w:rPr>
          <w:sz w:val="24"/>
          <w:szCs w:val="24"/>
        </w:rPr>
        <w:t>твердых коммунальных отходов</w:t>
      </w:r>
      <w:r w:rsidRPr="00AC5CC0">
        <w:rPr>
          <w:rFonts w:eastAsia="Calibri"/>
          <w:sz w:val="24"/>
          <w:szCs w:val="24"/>
        </w:rPr>
        <w:t xml:space="preserve">рассчитываются на основании требований СП 42.13330.2011 </w:t>
      </w:r>
      <w:r w:rsidRPr="00AC5CC0">
        <w:rPr>
          <w:sz w:val="24"/>
          <w:szCs w:val="24"/>
        </w:rPr>
        <w:t>«СНиП 2.07.01.-89* Градостроительство. Планировка и застройка городских и сельских поселений»</w:t>
      </w:r>
      <w:r w:rsidRPr="00AC5CC0">
        <w:rPr>
          <w:rFonts w:eastAsia="Calibri"/>
          <w:sz w:val="24"/>
          <w:szCs w:val="24"/>
        </w:rPr>
        <w:t xml:space="preserve"> и Сборника удельных показателей образования отходов производства и потребления.</w:t>
      </w:r>
    </w:p>
    <w:p w:rsidR="0082266F" w:rsidRPr="00AC5CC0" w:rsidRDefault="0082266F" w:rsidP="0082266F">
      <w:pPr>
        <w:autoSpaceDE w:val="0"/>
        <w:autoSpaceDN w:val="0"/>
        <w:adjustRightInd w:val="0"/>
        <w:ind w:firstLine="540"/>
        <w:jc w:val="both"/>
        <w:outlineLvl w:val="2"/>
        <w:rPr>
          <w:rFonts w:eastAsia="Calibri"/>
          <w:sz w:val="24"/>
          <w:szCs w:val="24"/>
        </w:rPr>
      </w:pPr>
    </w:p>
    <w:p w:rsidR="0082266F" w:rsidRPr="00AC5CC0" w:rsidRDefault="0082266F" w:rsidP="0082266F">
      <w:pPr>
        <w:autoSpaceDE w:val="0"/>
        <w:autoSpaceDN w:val="0"/>
        <w:adjustRightInd w:val="0"/>
        <w:ind w:firstLine="540"/>
        <w:jc w:val="both"/>
        <w:outlineLvl w:val="2"/>
        <w:rPr>
          <w:rFonts w:eastAsia="Calibri"/>
          <w:sz w:val="24"/>
          <w:szCs w:val="24"/>
        </w:rPr>
      </w:pPr>
      <w:r w:rsidRPr="00AC5CC0">
        <w:rPr>
          <w:rFonts w:eastAsia="Calibri"/>
          <w:sz w:val="24"/>
          <w:szCs w:val="24"/>
        </w:rPr>
        <w:t>20.3. Нормативы накопления крупногабаритных коммунальных отходов</w:t>
      </w:r>
    </w:p>
    <w:p w:rsidR="0082266F" w:rsidRPr="00AC5CC0" w:rsidRDefault="0082266F" w:rsidP="0082266F">
      <w:pPr>
        <w:autoSpaceDE w:val="0"/>
        <w:autoSpaceDN w:val="0"/>
        <w:adjustRightInd w:val="0"/>
        <w:ind w:firstLine="540"/>
        <w:jc w:val="both"/>
        <w:rPr>
          <w:rFonts w:eastAsia="Calibri"/>
          <w:sz w:val="24"/>
          <w:szCs w:val="24"/>
        </w:rPr>
      </w:pPr>
    </w:p>
    <w:p w:rsidR="0082266F" w:rsidRPr="00AC5CC0" w:rsidRDefault="0082266F" w:rsidP="0082266F">
      <w:pPr>
        <w:autoSpaceDE w:val="0"/>
        <w:autoSpaceDN w:val="0"/>
        <w:adjustRightInd w:val="0"/>
        <w:ind w:firstLine="540"/>
        <w:jc w:val="both"/>
        <w:rPr>
          <w:rFonts w:eastAsia="Calibri"/>
          <w:sz w:val="24"/>
          <w:szCs w:val="24"/>
        </w:rPr>
      </w:pPr>
      <w:r w:rsidRPr="00AC5CC0">
        <w:rPr>
          <w:rFonts w:eastAsia="Calibri"/>
          <w:sz w:val="24"/>
          <w:szCs w:val="24"/>
        </w:rPr>
        <w:t xml:space="preserve">Нормативы накопления крупногабаритных отходов устанавливаются в соответствии с </w:t>
      </w:r>
      <w:r w:rsidRPr="00AC5CC0">
        <w:rPr>
          <w:sz w:val="24"/>
          <w:szCs w:val="24"/>
        </w:rPr>
        <w:t>РНГП  Красноярского края</w:t>
      </w:r>
      <w:r w:rsidRPr="00AC5CC0">
        <w:rPr>
          <w:rFonts w:eastAsia="Calibri"/>
          <w:sz w:val="24"/>
          <w:szCs w:val="24"/>
        </w:rPr>
        <w:t>.</w:t>
      </w:r>
    </w:p>
    <w:p w:rsidR="0082266F" w:rsidRPr="00AC5CC0" w:rsidRDefault="0082266F" w:rsidP="0082266F">
      <w:pPr>
        <w:autoSpaceDE w:val="0"/>
        <w:autoSpaceDN w:val="0"/>
        <w:adjustRightInd w:val="0"/>
        <w:ind w:firstLine="540"/>
        <w:jc w:val="both"/>
        <w:rPr>
          <w:rFonts w:eastAsia="Calibri"/>
          <w:sz w:val="24"/>
          <w:szCs w:val="24"/>
        </w:rPr>
      </w:pPr>
    </w:p>
    <w:p w:rsidR="0082266F" w:rsidRPr="00AC5CC0" w:rsidRDefault="0082266F" w:rsidP="0082266F">
      <w:pPr>
        <w:autoSpaceDE w:val="0"/>
        <w:autoSpaceDN w:val="0"/>
        <w:adjustRightInd w:val="0"/>
        <w:ind w:firstLine="540"/>
        <w:jc w:val="both"/>
        <w:outlineLvl w:val="2"/>
        <w:rPr>
          <w:rFonts w:eastAsia="Calibri"/>
          <w:sz w:val="24"/>
          <w:szCs w:val="24"/>
        </w:rPr>
      </w:pPr>
      <w:r w:rsidRPr="00AC5CC0">
        <w:rPr>
          <w:rFonts w:eastAsia="Calibri"/>
          <w:sz w:val="24"/>
          <w:szCs w:val="24"/>
        </w:rPr>
        <w:t>20.4. Нормативные показатели количества уличного смета с 1 кв.м твердых покрытий улиц, площадей и других территорий общего пользования</w:t>
      </w:r>
    </w:p>
    <w:p w:rsidR="0082266F" w:rsidRPr="00AC5CC0" w:rsidRDefault="0082266F" w:rsidP="0082266F">
      <w:pPr>
        <w:autoSpaceDE w:val="0"/>
        <w:autoSpaceDN w:val="0"/>
        <w:adjustRightInd w:val="0"/>
        <w:ind w:firstLine="540"/>
        <w:jc w:val="both"/>
        <w:rPr>
          <w:rFonts w:eastAsia="Calibri"/>
          <w:sz w:val="24"/>
          <w:szCs w:val="24"/>
        </w:rPr>
      </w:pPr>
    </w:p>
    <w:p w:rsidR="0082266F" w:rsidRPr="00AC5CC0" w:rsidRDefault="0082266F" w:rsidP="0082266F">
      <w:pPr>
        <w:autoSpaceDE w:val="0"/>
        <w:autoSpaceDN w:val="0"/>
        <w:adjustRightInd w:val="0"/>
        <w:ind w:firstLine="540"/>
        <w:jc w:val="both"/>
        <w:rPr>
          <w:rFonts w:eastAsia="Calibri"/>
          <w:sz w:val="24"/>
          <w:szCs w:val="24"/>
        </w:rPr>
      </w:pPr>
      <w:r w:rsidRPr="00AC5CC0">
        <w:rPr>
          <w:rFonts w:eastAsia="Calibri"/>
          <w:sz w:val="24"/>
          <w:szCs w:val="24"/>
        </w:rPr>
        <w:t>Нормативные показатели количества уличного смета с 1 кв</w:t>
      </w:r>
      <w:proofErr w:type="gramStart"/>
      <w:r w:rsidRPr="00AC5CC0">
        <w:rPr>
          <w:rFonts w:eastAsia="Calibri"/>
          <w:sz w:val="24"/>
          <w:szCs w:val="24"/>
        </w:rPr>
        <w:t>.м</w:t>
      </w:r>
      <w:proofErr w:type="gramEnd"/>
      <w:r w:rsidRPr="00AC5CC0">
        <w:rPr>
          <w:rFonts w:eastAsia="Calibri"/>
          <w:sz w:val="24"/>
          <w:szCs w:val="24"/>
        </w:rPr>
        <w:t xml:space="preserve"> твердых покрытий улиц, площадей и других территорий общего пользования устанавливаются в соответствии с </w:t>
      </w:r>
      <w:r w:rsidRPr="00AC5CC0">
        <w:rPr>
          <w:sz w:val="24"/>
          <w:szCs w:val="24"/>
        </w:rPr>
        <w:t>РНГП  Красноярского края</w:t>
      </w:r>
      <w:r w:rsidRPr="00AC5CC0">
        <w:rPr>
          <w:rFonts w:eastAsia="Calibri"/>
          <w:sz w:val="24"/>
          <w:szCs w:val="24"/>
        </w:rPr>
        <w:t>.</w:t>
      </w:r>
    </w:p>
    <w:p w:rsidR="0082266F" w:rsidRPr="00AC5CC0" w:rsidRDefault="0082266F" w:rsidP="0082266F">
      <w:pPr>
        <w:autoSpaceDE w:val="0"/>
        <w:autoSpaceDN w:val="0"/>
        <w:adjustRightInd w:val="0"/>
        <w:ind w:firstLine="540"/>
        <w:jc w:val="both"/>
        <w:rPr>
          <w:rFonts w:eastAsia="Calibri"/>
          <w:sz w:val="24"/>
          <w:szCs w:val="24"/>
        </w:rPr>
      </w:pPr>
    </w:p>
    <w:p w:rsidR="0082266F" w:rsidRPr="00AC5CC0" w:rsidRDefault="0082266F" w:rsidP="0082266F">
      <w:pPr>
        <w:autoSpaceDE w:val="0"/>
        <w:autoSpaceDN w:val="0"/>
        <w:adjustRightInd w:val="0"/>
        <w:ind w:firstLine="540"/>
        <w:jc w:val="both"/>
        <w:outlineLvl w:val="2"/>
        <w:rPr>
          <w:rFonts w:eastAsia="Calibri"/>
          <w:sz w:val="24"/>
          <w:szCs w:val="24"/>
        </w:rPr>
      </w:pPr>
      <w:r w:rsidRPr="00AC5CC0">
        <w:rPr>
          <w:rFonts w:eastAsia="Calibri"/>
          <w:sz w:val="24"/>
          <w:szCs w:val="24"/>
        </w:rPr>
        <w:t xml:space="preserve">20.5. Нормативные требования к мероприятиям по </w:t>
      </w:r>
      <w:proofErr w:type="spellStart"/>
      <w:r w:rsidRPr="00AC5CC0">
        <w:rPr>
          <w:rFonts w:eastAsia="Calibri"/>
          <w:sz w:val="24"/>
          <w:szCs w:val="24"/>
        </w:rPr>
        <w:t>мусороудалению</w:t>
      </w:r>
      <w:proofErr w:type="spellEnd"/>
    </w:p>
    <w:p w:rsidR="0082266F" w:rsidRPr="00AC5CC0" w:rsidRDefault="0082266F" w:rsidP="0082266F">
      <w:pPr>
        <w:autoSpaceDE w:val="0"/>
        <w:autoSpaceDN w:val="0"/>
        <w:adjustRightInd w:val="0"/>
        <w:ind w:firstLine="540"/>
        <w:jc w:val="both"/>
        <w:rPr>
          <w:rFonts w:eastAsia="Calibri"/>
          <w:sz w:val="24"/>
          <w:szCs w:val="24"/>
        </w:rPr>
      </w:pPr>
    </w:p>
    <w:p w:rsidR="0082266F" w:rsidRPr="00AC5CC0" w:rsidRDefault="0082266F" w:rsidP="0082266F">
      <w:pPr>
        <w:autoSpaceDE w:val="0"/>
        <w:autoSpaceDN w:val="0"/>
        <w:adjustRightInd w:val="0"/>
        <w:ind w:firstLine="540"/>
        <w:jc w:val="both"/>
        <w:rPr>
          <w:rFonts w:eastAsia="Calibri"/>
          <w:sz w:val="24"/>
          <w:szCs w:val="24"/>
        </w:rPr>
      </w:pPr>
      <w:r w:rsidRPr="00AC5CC0">
        <w:rPr>
          <w:rFonts w:eastAsia="Calibri"/>
          <w:sz w:val="24"/>
          <w:szCs w:val="24"/>
        </w:rPr>
        <w:t xml:space="preserve">Нормативные требования к мероприятиям по </w:t>
      </w:r>
      <w:proofErr w:type="spellStart"/>
      <w:r w:rsidRPr="00AC5CC0">
        <w:rPr>
          <w:rFonts w:eastAsia="Calibri"/>
          <w:sz w:val="24"/>
          <w:szCs w:val="24"/>
        </w:rPr>
        <w:t>мусороудалению</w:t>
      </w:r>
      <w:proofErr w:type="spellEnd"/>
      <w:r w:rsidRPr="00AC5CC0">
        <w:rPr>
          <w:rFonts w:eastAsia="Calibri"/>
          <w:sz w:val="24"/>
          <w:szCs w:val="24"/>
        </w:rPr>
        <w:t xml:space="preserve"> устанавливаются в соответствии с </w:t>
      </w:r>
      <w:r w:rsidRPr="00AC5CC0">
        <w:rPr>
          <w:sz w:val="24"/>
          <w:szCs w:val="24"/>
        </w:rPr>
        <w:t>РНГП Красноярского края</w:t>
      </w:r>
      <w:r w:rsidRPr="00AC5CC0">
        <w:rPr>
          <w:rFonts w:eastAsia="Calibri"/>
          <w:sz w:val="24"/>
          <w:szCs w:val="24"/>
        </w:rPr>
        <w:t>.</w:t>
      </w:r>
    </w:p>
    <w:p w:rsidR="0082266F" w:rsidRPr="00AC5CC0" w:rsidRDefault="0082266F" w:rsidP="0082266F">
      <w:pPr>
        <w:autoSpaceDE w:val="0"/>
        <w:autoSpaceDN w:val="0"/>
        <w:adjustRightInd w:val="0"/>
        <w:ind w:firstLine="540"/>
        <w:jc w:val="both"/>
        <w:rPr>
          <w:rFonts w:eastAsia="Calibri"/>
          <w:sz w:val="24"/>
          <w:szCs w:val="24"/>
        </w:rPr>
      </w:pPr>
    </w:p>
    <w:p w:rsidR="0082266F" w:rsidRPr="00AC5CC0" w:rsidRDefault="0082266F" w:rsidP="0082266F">
      <w:pPr>
        <w:autoSpaceDE w:val="0"/>
        <w:autoSpaceDN w:val="0"/>
        <w:adjustRightInd w:val="0"/>
        <w:ind w:firstLine="540"/>
        <w:jc w:val="both"/>
        <w:outlineLvl w:val="2"/>
        <w:rPr>
          <w:rFonts w:eastAsia="Calibri"/>
          <w:sz w:val="24"/>
          <w:szCs w:val="24"/>
        </w:rPr>
      </w:pPr>
      <w:r w:rsidRPr="00AC5CC0">
        <w:rPr>
          <w:rFonts w:eastAsia="Calibri"/>
          <w:sz w:val="24"/>
          <w:szCs w:val="24"/>
        </w:rPr>
        <w:t>20.6. Нормативные требования к размещению площадок для установки мусоросборников</w:t>
      </w:r>
    </w:p>
    <w:p w:rsidR="0082266F" w:rsidRPr="00AC5CC0" w:rsidRDefault="0082266F" w:rsidP="0082266F">
      <w:pPr>
        <w:autoSpaceDE w:val="0"/>
        <w:autoSpaceDN w:val="0"/>
        <w:adjustRightInd w:val="0"/>
        <w:ind w:firstLine="540"/>
        <w:jc w:val="both"/>
        <w:rPr>
          <w:rFonts w:eastAsia="Calibri"/>
          <w:sz w:val="24"/>
          <w:szCs w:val="24"/>
        </w:rPr>
      </w:pPr>
    </w:p>
    <w:p w:rsidR="0082266F" w:rsidRPr="00AC5CC0" w:rsidRDefault="0082266F" w:rsidP="0082266F">
      <w:pPr>
        <w:autoSpaceDE w:val="0"/>
        <w:autoSpaceDN w:val="0"/>
        <w:adjustRightInd w:val="0"/>
        <w:ind w:firstLine="540"/>
        <w:jc w:val="both"/>
        <w:rPr>
          <w:rFonts w:eastAsia="Calibri"/>
          <w:sz w:val="24"/>
          <w:szCs w:val="24"/>
        </w:rPr>
      </w:pPr>
      <w:r w:rsidRPr="00AC5CC0">
        <w:rPr>
          <w:rFonts w:eastAsia="Calibri"/>
          <w:sz w:val="24"/>
          <w:szCs w:val="24"/>
        </w:rPr>
        <w:t xml:space="preserve">Нормативные требования к размещению площадок для установки мусоросборников устанавливаются в соответствии с </w:t>
      </w:r>
      <w:r w:rsidRPr="00AC5CC0">
        <w:rPr>
          <w:sz w:val="24"/>
          <w:szCs w:val="24"/>
        </w:rPr>
        <w:t>РНГП Красноярского края</w:t>
      </w:r>
      <w:r w:rsidRPr="00AC5CC0">
        <w:rPr>
          <w:rFonts w:eastAsia="Calibri"/>
          <w:sz w:val="24"/>
          <w:szCs w:val="24"/>
        </w:rPr>
        <w:t>.</w:t>
      </w:r>
    </w:p>
    <w:p w:rsidR="0082266F" w:rsidRPr="00AC5CC0" w:rsidRDefault="0082266F" w:rsidP="0082266F">
      <w:pPr>
        <w:autoSpaceDE w:val="0"/>
        <w:autoSpaceDN w:val="0"/>
        <w:adjustRightInd w:val="0"/>
        <w:ind w:firstLine="540"/>
        <w:jc w:val="both"/>
        <w:rPr>
          <w:rFonts w:eastAsia="Calibri"/>
          <w:sz w:val="24"/>
          <w:szCs w:val="24"/>
        </w:rPr>
      </w:pPr>
    </w:p>
    <w:p w:rsidR="0082266F" w:rsidRPr="00AC5CC0" w:rsidRDefault="0082266F" w:rsidP="0082266F">
      <w:pPr>
        <w:autoSpaceDE w:val="0"/>
        <w:autoSpaceDN w:val="0"/>
        <w:adjustRightInd w:val="0"/>
        <w:ind w:firstLine="540"/>
        <w:jc w:val="both"/>
        <w:outlineLvl w:val="2"/>
        <w:rPr>
          <w:rFonts w:eastAsia="Calibri"/>
          <w:sz w:val="24"/>
          <w:szCs w:val="24"/>
        </w:rPr>
      </w:pPr>
      <w:r w:rsidRPr="00AC5CC0">
        <w:rPr>
          <w:rFonts w:eastAsia="Calibri"/>
          <w:sz w:val="24"/>
          <w:szCs w:val="24"/>
        </w:rPr>
        <w:t>20.7. Нормативные требования к расчету числа устанавливаемых контейнеров для мусора</w:t>
      </w:r>
    </w:p>
    <w:p w:rsidR="0082266F" w:rsidRPr="00AC5CC0" w:rsidRDefault="0082266F" w:rsidP="0082266F">
      <w:pPr>
        <w:autoSpaceDE w:val="0"/>
        <w:autoSpaceDN w:val="0"/>
        <w:adjustRightInd w:val="0"/>
        <w:ind w:firstLine="540"/>
        <w:jc w:val="both"/>
        <w:rPr>
          <w:rFonts w:eastAsia="Calibri"/>
          <w:sz w:val="24"/>
          <w:szCs w:val="24"/>
        </w:rPr>
      </w:pPr>
    </w:p>
    <w:p w:rsidR="0082266F" w:rsidRPr="00AC5CC0" w:rsidRDefault="0082266F" w:rsidP="0082266F">
      <w:pPr>
        <w:autoSpaceDE w:val="0"/>
        <w:autoSpaceDN w:val="0"/>
        <w:adjustRightInd w:val="0"/>
        <w:ind w:firstLine="540"/>
        <w:jc w:val="both"/>
        <w:rPr>
          <w:rFonts w:eastAsia="Calibri"/>
          <w:sz w:val="24"/>
          <w:szCs w:val="24"/>
        </w:rPr>
      </w:pPr>
      <w:r w:rsidRPr="00AC5CC0">
        <w:rPr>
          <w:rFonts w:eastAsia="Calibri"/>
          <w:sz w:val="24"/>
          <w:szCs w:val="24"/>
        </w:rPr>
        <w:t xml:space="preserve">Нормативные требования к расчету числа устанавливаемых контейнеров для мусора устанавливаются в соответствии с </w:t>
      </w:r>
      <w:r w:rsidRPr="00AC5CC0">
        <w:rPr>
          <w:sz w:val="24"/>
          <w:szCs w:val="24"/>
        </w:rPr>
        <w:t>РНГП Красноярского края</w:t>
      </w:r>
      <w:r w:rsidRPr="00AC5CC0">
        <w:rPr>
          <w:rFonts w:eastAsia="Calibri"/>
          <w:sz w:val="24"/>
          <w:szCs w:val="24"/>
        </w:rPr>
        <w:t>.</w:t>
      </w:r>
    </w:p>
    <w:p w:rsidR="0082266F" w:rsidRPr="00AC5CC0" w:rsidRDefault="0082266F" w:rsidP="0082266F">
      <w:pPr>
        <w:autoSpaceDE w:val="0"/>
        <w:autoSpaceDN w:val="0"/>
        <w:adjustRightInd w:val="0"/>
        <w:ind w:firstLine="540"/>
        <w:jc w:val="both"/>
        <w:rPr>
          <w:rFonts w:eastAsia="Calibri"/>
          <w:sz w:val="24"/>
          <w:szCs w:val="24"/>
        </w:rPr>
      </w:pPr>
    </w:p>
    <w:p w:rsidR="0082266F" w:rsidRPr="00AC5CC0" w:rsidRDefault="0082266F" w:rsidP="0082266F">
      <w:pPr>
        <w:autoSpaceDE w:val="0"/>
        <w:autoSpaceDN w:val="0"/>
        <w:adjustRightInd w:val="0"/>
        <w:ind w:firstLine="540"/>
        <w:jc w:val="both"/>
        <w:outlineLvl w:val="2"/>
        <w:rPr>
          <w:rFonts w:eastAsia="Calibri"/>
          <w:sz w:val="24"/>
          <w:szCs w:val="24"/>
        </w:rPr>
      </w:pPr>
      <w:r w:rsidRPr="00AC5CC0">
        <w:rPr>
          <w:rFonts w:eastAsia="Calibri"/>
          <w:sz w:val="24"/>
          <w:szCs w:val="24"/>
        </w:rPr>
        <w:t>20.8. Нормативные требования к размещению объектов утилизации и переработки отходов производства и потребления</w:t>
      </w:r>
    </w:p>
    <w:p w:rsidR="0082266F" w:rsidRPr="00AC5CC0" w:rsidRDefault="0082266F" w:rsidP="0082266F">
      <w:pPr>
        <w:autoSpaceDE w:val="0"/>
        <w:autoSpaceDN w:val="0"/>
        <w:adjustRightInd w:val="0"/>
        <w:ind w:firstLine="540"/>
        <w:jc w:val="both"/>
        <w:rPr>
          <w:rFonts w:eastAsia="Calibri"/>
          <w:sz w:val="24"/>
          <w:szCs w:val="24"/>
        </w:rPr>
      </w:pPr>
    </w:p>
    <w:p w:rsidR="0082266F" w:rsidRPr="00AC5CC0" w:rsidRDefault="0082266F" w:rsidP="0082266F">
      <w:pPr>
        <w:autoSpaceDE w:val="0"/>
        <w:autoSpaceDN w:val="0"/>
        <w:adjustRightInd w:val="0"/>
        <w:ind w:firstLine="540"/>
        <w:jc w:val="both"/>
        <w:rPr>
          <w:rFonts w:eastAsia="Calibri"/>
          <w:sz w:val="24"/>
          <w:szCs w:val="24"/>
        </w:rPr>
      </w:pPr>
      <w:r w:rsidRPr="00AC5CC0">
        <w:rPr>
          <w:rFonts w:eastAsia="Calibri"/>
          <w:sz w:val="24"/>
          <w:szCs w:val="24"/>
        </w:rPr>
        <w:t xml:space="preserve">Нормативные требования к размещению объектов утилизации и переработки отходов производства и потребления в соответствии с </w:t>
      </w:r>
      <w:r w:rsidRPr="00AC5CC0">
        <w:rPr>
          <w:sz w:val="24"/>
          <w:szCs w:val="24"/>
        </w:rPr>
        <w:t>РНГП Красноярского края, СП 2.1.7.1038-01 «Гигиенические требования к устройству и содержанию полигонов для твердых бытовых отходов»</w:t>
      </w:r>
      <w:r w:rsidRPr="00AC5CC0">
        <w:rPr>
          <w:rFonts w:eastAsia="Calibri"/>
          <w:sz w:val="24"/>
          <w:szCs w:val="24"/>
        </w:rPr>
        <w:t>.</w:t>
      </w:r>
    </w:p>
    <w:p w:rsidR="0082266F" w:rsidRPr="00AC5CC0" w:rsidRDefault="0082266F" w:rsidP="0082266F">
      <w:pPr>
        <w:autoSpaceDE w:val="0"/>
        <w:autoSpaceDN w:val="0"/>
        <w:adjustRightInd w:val="0"/>
        <w:ind w:firstLine="540"/>
        <w:jc w:val="both"/>
        <w:rPr>
          <w:rFonts w:eastAsia="Calibri"/>
          <w:sz w:val="24"/>
          <w:szCs w:val="24"/>
        </w:rPr>
      </w:pPr>
    </w:p>
    <w:p w:rsidR="0082266F" w:rsidRPr="00AC5CC0" w:rsidRDefault="0082266F" w:rsidP="0082266F">
      <w:pPr>
        <w:autoSpaceDE w:val="0"/>
        <w:autoSpaceDN w:val="0"/>
        <w:adjustRightInd w:val="0"/>
        <w:ind w:firstLine="540"/>
        <w:jc w:val="both"/>
        <w:rPr>
          <w:sz w:val="24"/>
          <w:szCs w:val="24"/>
        </w:rPr>
      </w:pPr>
      <w:r w:rsidRPr="00AC5CC0">
        <w:rPr>
          <w:rFonts w:eastAsia="Calibri"/>
          <w:sz w:val="24"/>
          <w:szCs w:val="24"/>
        </w:rPr>
        <w:t xml:space="preserve">20.9. </w:t>
      </w:r>
      <w:bookmarkStart w:id="17" w:name="_Toc375830349"/>
      <w:bookmarkStart w:id="18" w:name="_Toc393379667"/>
      <w:r w:rsidRPr="00AC5CC0">
        <w:rPr>
          <w:sz w:val="24"/>
          <w:szCs w:val="24"/>
        </w:rPr>
        <w:t>Нормативные требования к утилизации твердых коммунальных отходов на территориях сплошного залегания многолетнемёрзлых пород</w:t>
      </w:r>
      <w:bookmarkEnd w:id="17"/>
      <w:bookmarkEnd w:id="18"/>
    </w:p>
    <w:p w:rsidR="0082266F" w:rsidRPr="00AC5CC0" w:rsidRDefault="0082266F" w:rsidP="0082266F">
      <w:pPr>
        <w:autoSpaceDE w:val="0"/>
        <w:autoSpaceDN w:val="0"/>
        <w:adjustRightInd w:val="0"/>
        <w:ind w:firstLine="540"/>
        <w:jc w:val="both"/>
        <w:rPr>
          <w:sz w:val="24"/>
          <w:szCs w:val="24"/>
        </w:rPr>
      </w:pPr>
    </w:p>
    <w:p w:rsidR="0082266F" w:rsidRPr="00AC5CC0" w:rsidRDefault="0082266F" w:rsidP="0082266F">
      <w:pPr>
        <w:autoSpaceDE w:val="0"/>
        <w:autoSpaceDN w:val="0"/>
        <w:adjustRightInd w:val="0"/>
        <w:ind w:firstLine="540"/>
        <w:jc w:val="both"/>
        <w:rPr>
          <w:rFonts w:eastAsia="Calibri"/>
          <w:sz w:val="24"/>
          <w:szCs w:val="24"/>
        </w:rPr>
      </w:pPr>
      <w:r w:rsidRPr="00AC5CC0">
        <w:rPr>
          <w:rFonts w:eastAsia="Calibri"/>
          <w:sz w:val="24"/>
          <w:szCs w:val="24"/>
        </w:rPr>
        <w:t xml:space="preserve">Нормативные требования </w:t>
      </w:r>
      <w:r w:rsidRPr="00AC5CC0">
        <w:rPr>
          <w:sz w:val="24"/>
          <w:szCs w:val="24"/>
        </w:rPr>
        <w:t>к утилизации твердых коммунальных отходов на территориях сплошного залегания многолетнемёрзлых пород</w:t>
      </w:r>
      <w:r w:rsidR="00107724">
        <w:rPr>
          <w:sz w:val="24"/>
          <w:szCs w:val="24"/>
        </w:rPr>
        <w:t xml:space="preserve"> </w:t>
      </w:r>
      <w:r w:rsidRPr="00AC5CC0">
        <w:rPr>
          <w:rFonts w:eastAsia="Calibri"/>
          <w:sz w:val="24"/>
          <w:szCs w:val="24"/>
        </w:rPr>
        <w:t xml:space="preserve">устанавливаются в соответствии с </w:t>
      </w:r>
      <w:r w:rsidRPr="00AC5CC0">
        <w:rPr>
          <w:sz w:val="24"/>
          <w:szCs w:val="24"/>
        </w:rPr>
        <w:t>РНГП Красноярского края, СП 2.1.7.1038-01 «Гигиенические требования к устройству и содержанию полигонов для твердых бытовых отходов»</w:t>
      </w:r>
      <w:r w:rsidRPr="00AC5CC0">
        <w:rPr>
          <w:rFonts w:eastAsia="Calibri"/>
          <w:sz w:val="24"/>
          <w:szCs w:val="24"/>
        </w:rPr>
        <w:t>.</w:t>
      </w:r>
    </w:p>
    <w:p w:rsidR="0082266F" w:rsidRPr="00AC5CC0" w:rsidRDefault="0082266F" w:rsidP="0082266F">
      <w:pPr>
        <w:autoSpaceDE w:val="0"/>
        <w:autoSpaceDN w:val="0"/>
        <w:adjustRightInd w:val="0"/>
        <w:ind w:firstLine="540"/>
        <w:jc w:val="both"/>
        <w:rPr>
          <w:rFonts w:eastAsia="Calibri"/>
          <w:sz w:val="24"/>
          <w:szCs w:val="24"/>
        </w:rPr>
      </w:pPr>
    </w:p>
    <w:p w:rsidR="0082266F" w:rsidRPr="00AC5CC0" w:rsidRDefault="0082266F" w:rsidP="0082266F">
      <w:pPr>
        <w:autoSpaceDE w:val="0"/>
        <w:autoSpaceDN w:val="0"/>
        <w:adjustRightInd w:val="0"/>
        <w:ind w:firstLine="540"/>
        <w:jc w:val="both"/>
        <w:outlineLvl w:val="2"/>
        <w:rPr>
          <w:rFonts w:eastAsia="Calibri"/>
          <w:sz w:val="24"/>
          <w:szCs w:val="24"/>
        </w:rPr>
      </w:pPr>
      <w:r w:rsidRPr="00AC5CC0">
        <w:rPr>
          <w:rFonts w:eastAsia="Calibri"/>
          <w:sz w:val="24"/>
          <w:szCs w:val="24"/>
        </w:rPr>
        <w:t>20.10. Нормативные требования к утилизации отходов лечебно-профилактических учреждений</w:t>
      </w:r>
    </w:p>
    <w:p w:rsidR="0082266F" w:rsidRPr="00AC5CC0" w:rsidRDefault="0082266F" w:rsidP="0082266F">
      <w:pPr>
        <w:autoSpaceDE w:val="0"/>
        <w:autoSpaceDN w:val="0"/>
        <w:adjustRightInd w:val="0"/>
        <w:ind w:firstLine="540"/>
        <w:jc w:val="both"/>
        <w:rPr>
          <w:rFonts w:eastAsia="Calibri"/>
          <w:sz w:val="24"/>
          <w:szCs w:val="24"/>
        </w:rPr>
      </w:pPr>
    </w:p>
    <w:p w:rsidR="0082266F" w:rsidRPr="00AC5CC0" w:rsidRDefault="0082266F" w:rsidP="0082266F">
      <w:pPr>
        <w:autoSpaceDE w:val="0"/>
        <w:autoSpaceDN w:val="0"/>
        <w:adjustRightInd w:val="0"/>
        <w:ind w:firstLine="540"/>
        <w:jc w:val="both"/>
        <w:rPr>
          <w:rFonts w:eastAsia="Calibri"/>
          <w:sz w:val="24"/>
          <w:szCs w:val="24"/>
        </w:rPr>
      </w:pPr>
      <w:r w:rsidRPr="00AC5CC0">
        <w:rPr>
          <w:rFonts w:eastAsia="Calibri"/>
          <w:sz w:val="24"/>
          <w:szCs w:val="24"/>
        </w:rPr>
        <w:t xml:space="preserve">Нормативные требования </w:t>
      </w:r>
      <w:r w:rsidRPr="00AC5CC0">
        <w:rPr>
          <w:sz w:val="24"/>
          <w:szCs w:val="24"/>
        </w:rPr>
        <w:t xml:space="preserve">к утилизации </w:t>
      </w:r>
      <w:r w:rsidRPr="00AC5CC0">
        <w:rPr>
          <w:rFonts w:eastAsia="Calibri"/>
          <w:sz w:val="24"/>
          <w:szCs w:val="24"/>
        </w:rPr>
        <w:t xml:space="preserve">отходов лечебно-профилактических учреждений в соответствии с </w:t>
      </w:r>
      <w:r w:rsidRPr="00AC5CC0">
        <w:rPr>
          <w:sz w:val="24"/>
          <w:szCs w:val="24"/>
        </w:rPr>
        <w:t>РНГП Красноярского края, СП 2.1.7.1038-01 «Гигиенические требования к устройству и содержанию полигонов для твердых бытовых отходов»</w:t>
      </w:r>
      <w:r w:rsidRPr="00AC5CC0">
        <w:rPr>
          <w:rFonts w:eastAsia="Calibri"/>
          <w:sz w:val="24"/>
          <w:szCs w:val="24"/>
        </w:rPr>
        <w:t>.</w:t>
      </w:r>
    </w:p>
    <w:p w:rsidR="0082266F" w:rsidRPr="00AC5CC0" w:rsidRDefault="0082266F" w:rsidP="0082266F">
      <w:pPr>
        <w:autoSpaceDE w:val="0"/>
        <w:autoSpaceDN w:val="0"/>
        <w:adjustRightInd w:val="0"/>
        <w:ind w:firstLine="540"/>
        <w:jc w:val="both"/>
        <w:rPr>
          <w:rFonts w:eastAsia="Calibri"/>
          <w:sz w:val="24"/>
          <w:szCs w:val="24"/>
        </w:rPr>
      </w:pPr>
    </w:p>
    <w:p w:rsidR="0082266F" w:rsidRPr="00AC5CC0" w:rsidRDefault="0082266F" w:rsidP="0082266F">
      <w:pPr>
        <w:autoSpaceDE w:val="0"/>
        <w:autoSpaceDN w:val="0"/>
        <w:adjustRightInd w:val="0"/>
        <w:ind w:firstLine="540"/>
        <w:jc w:val="both"/>
        <w:rPr>
          <w:sz w:val="24"/>
          <w:szCs w:val="24"/>
        </w:rPr>
      </w:pPr>
      <w:r w:rsidRPr="00AC5CC0">
        <w:rPr>
          <w:rFonts w:eastAsia="Calibri"/>
          <w:sz w:val="24"/>
          <w:szCs w:val="24"/>
        </w:rPr>
        <w:t xml:space="preserve">20.11. </w:t>
      </w:r>
      <w:r w:rsidRPr="00AC5CC0">
        <w:rPr>
          <w:sz w:val="24"/>
          <w:szCs w:val="24"/>
        </w:rPr>
        <w:t>Нормативные требования к размещению объектов утилизации токсичных отходов</w:t>
      </w:r>
    </w:p>
    <w:p w:rsidR="0082266F" w:rsidRPr="00AC5CC0" w:rsidRDefault="0082266F" w:rsidP="0082266F">
      <w:pPr>
        <w:autoSpaceDE w:val="0"/>
        <w:autoSpaceDN w:val="0"/>
        <w:adjustRightInd w:val="0"/>
        <w:ind w:firstLine="540"/>
        <w:jc w:val="both"/>
        <w:rPr>
          <w:sz w:val="24"/>
          <w:szCs w:val="24"/>
        </w:rPr>
      </w:pPr>
    </w:p>
    <w:p w:rsidR="0082266F" w:rsidRPr="00AC5CC0" w:rsidRDefault="0082266F" w:rsidP="0082266F">
      <w:pPr>
        <w:autoSpaceDE w:val="0"/>
        <w:autoSpaceDN w:val="0"/>
        <w:adjustRightInd w:val="0"/>
        <w:ind w:firstLine="540"/>
        <w:jc w:val="both"/>
        <w:rPr>
          <w:rFonts w:eastAsia="Calibri"/>
          <w:sz w:val="24"/>
          <w:szCs w:val="24"/>
        </w:rPr>
      </w:pPr>
      <w:r w:rsidRPr="00AC5CC0">
        <w:rPr>
          <w:rFonts w:eastAsia="Calibri"/>
          <w:sz w:val="24"/>
          <w:szCs w:val="24"/>
        </w:rPr>
        <w:t xml:space="preserve">Нормативные требования </w:t>
      </w:r>
      <w:r w:rsidRPr="00AC5CC0">
        <w:rPr>
          <w:sz w:val="24"/>
          <w:szCs w:val="24"/>
        </w:rPr>
        <w:t>к размещению объектов утилизации токсичных отходов</w:t>
      </w:r>
      <w:r w:rsidRPr="00AC5CC0">
        <w:rPr>
          <w:rFonts w:eastAsia="Calibri"/>
          <w:sz w:val="24"/>
          <w:szCs w:val="24"/>
        </w:rPr>
        <w:t xml:space="preserve"> в соответствии с </w:t>
      </w:r>
      <w:r w:rsidRPr="00AC5CC0">
        <w:rPr>
          <w:sz w:val="24"/>
          <w:szCs w:val="24"/>
        </w:rPr>
        <w:t>РНГП Красноярского края, СП 2.1.7.1038-01 «Гигиенические требования к устройству и содержанию полигонов для твердых бытовых отходов»</w:t>
      </w:r>
      <w:r w:rsidRPr="00AC5CC0">
        <w:rPr>
          <w:rFonts w:eastAsia="Calibri"/>
          <w:sz w:val="24"/>
          <w:szCs w:val="24"/>
        </w:rPr>
        <w:t>.</w:t>
      </w:r>
    </w:p>
    <w:p w:rsidR="0082266F" w:rsidRPr="00AC5CC0" w:rsidRDefault="0082266F" w:rsidP="0082266F">
      <w:pPr>
        <w:autoSpaceDE w:val="0"/>
        <w:autoSpaceDN w:val="0"/>
        <w:adjustRightInd w:val="0"/>
        <w:ind w:firstLine="540"/>
        <w:jc w:val="both"/>
        <w:rPr>
          <w:rFonts w:eastAsia="Calibri"/>
          <w:sz w:val="24"/>
          <w:szCs w:val="24"/>
        </w:rPr>
      </w:pPr>
    </w:p>
    <w:p w:rsidR="0082266F" w:rsidRPr="00AC5CC0" w:rsidRDefault="0082266F" w:rsidP="0082266F">
      <w:pPr>
        <w:autoSpaceDE w:val="0"/>
        <w:autoSpaceDN w:val="0"/>
        <w:adjustRightInd w:val="0"/>
        <w:ind w:firstLine="540"/>
        <w:jc w:val="both"/>
        <w:rPr>
          <w:sz w:val="24"/>
          <w:szCs w:val="24"/>
        </w:rPr>
      </w:pPr>
      <w:r w:rsidRPr="00AC5CC0">
        <w:rPr>
          <w:rFonts w:eastAsia="Calibri"/>
          <w:sz w:val="24"/>
          <w:szCs w:val="24"/>
        </w:rPr>
        <w:t xml:space="preserve">20.12. </w:t>
      </w:r>
      <w:r w:rsidRPr="00AC5CC0">
        <w:rPr>
          <w:sz w:val="24"/>
          <w:szCs w:val="24"/>
        </w:rPr>
        <w:t>Нормативные требования к размещению объектов утилизации биологических отходов</w:t>
      </w:r>
    </w:p>
    <w:p w:rsidR="0082266F" w:rsidRPr="00AC5CC0" w:rsidRDefault="0082266F" w:rsidP="0082266F">
      <w:pPr>
        <w:autoSpaceDE w:val="0"/>
        <w:autoSpaceDN w:val="0"/>
        <w:adjustRightInd w:val="0"/>
        <w:ind w:firstLine="540"/>
        <w:jc w:val="both"/>
        <w:rPr>
          <w:sz w:val="24"/>
          <w:szCs w:val="24"/>
        </w:rPr>
      </w:pPr>
    </w:p>
    <w:p w:rsidR="0082266F" w:rsidRPr="00AC5CC0" w:rsidRDefault="0082266F" w:rsidP="0082266F">
      <w:pPr>
        <w:autoSpaceDE w:val="0"/>
        <w:autoSpaceDN w:val="0"/>
        <w:adjustRightInd w:val="0"/>
        <w:ind w:firstLine="540"/>
        <w:jc w:val="both"/>
        <w:rPr>
          <w:rFonts w:eastAsia="Calibri"/>
          <w:sz w:val="24"/>
          <w:szCs w:val="24"/>
        </w:rPr>
      </w:pPr>
      <w:r w:rsidRPr="00AC5CC0">
        <w:rPr>
          <w:rFonts w:eastAsia="Calibri"/>
          <w:sz w:val="24"/>
          <w:szCs w:val="24"/>
        </w:rPr>
        <w:t xml:space="preserve">Нормативные требования </w:t>
      </w:r>
      <w:r w:rsidRPr="00AC5CC0">
        <w:rPr>
          <w:sz w:val="24"/>
          <w:szCs w:val="24"/>
        </w:rPr>
        <w:t>к размещению объектов утилизации биологических отходов</w:t>
      </w:r>
      <w:r w:rsidRPr="00AC5CC0">
        <w:rPr>
          <w:rFonts w:eastAsia="Calibri"/>
          <w:sz w:val="24"/>
          <w:szCs w:val="24"/>
        </w:rPr>
        <w:t xml:space="preserve"> в соответствии с </w:t>
      </w:r>
      <w:r w:rsidRPr="00AC5CC0">
        <w:rPr>
          <w:sz w:val="24"/>
          <w:szCs w:val="24"/>
        </w:rPr>
        <w:t>РНГП Красноярского края, Ветеринарно-санитарными правилами сбора, утилизации и уничтожения биологических отходов</w:t>
      </w:r>
      <w:r w:rsidRPr="00AC5CC0">
        <w:rPr>
          <w:rFonts w:eastAsia="Calibri"/>
          <w:sz w:val="24"/>
          <w:szCs w:val="24"/>
        </w:rPr>
        <w:t>.</w:t>
      </w:r>
    </w:p>
    <w:p w:rsidR="0082266F" w:rsidRPr="00AC5CC0" w:rsidRDefault="0082266F" w:rsidP="0082266F">
      <w:pPr>
        <w:autoSpaceDE w:val="0"/>
        <w:autoSpaceDN w:val="0"/>
        <w:adjustRightInd w:val="0"/>
        <w:jc w:val="center"/>
        <w:rPr>
          <w:rFonts w:eastAsia="Calibri"/>
          <w:sz w:val="24"/>
          <w:szCs w:val="24"/>
        </w:rPr>
      </w:pPr>
    </w:p>
    <w:p w:rsidR="00DB540A" w:rsidRDefault="00DB540A" w:rsidP="0082266F">
      <w:pPr>
        <w:autoSpaceDE w:val="0"/>
        <w:autoSpaceDN w:val="0"/>
        <w:adjustRightInd w:val="0"/>
        <w:jc w:val="center"/>
        <w:outlineLvl w:val="1"/>
        <w:rPr>
          <w:rFonts w:eastAsia="Calibri"/>
          <w:sz w:val="24"/>
          <w:szCs w:val="24"/>
        </w:rPr>
      </w:pPr>
    </w:p>
    <w:p w:rsidR="00DB540A" w:rsidRDefault="00DB540A" w:rsidP="0082266F">
      <w:pPr>
        <w:autoSpaceDE w:val="0"/>
        <w:autoSpaceDN w:val="0"/>
        <w:adjustRightInd w:val="0"/>
        <w:jc w:val="center"/>
        <w:outlineLvl w:val="1"/>
        <w:rPr>
          <w:rFonts w:eastAsia="Calibri"/>
          <w:sz w:val="24"/>
          <w:szCs w:val="24"/>
        </w:rPr>
      </w:pPr>
    </w:p>
    <w:p w:rsidR="00DB540A" w:rsidRDefault="00DB540A" w:rsidP="0082266F">
      <w:pPr>
        <w:autoSpaceDE w:val="0"/>
        <w:autoSpaceDN w:val="0"/>
        <w:adjustRightInd w:val="0"/>
        <w:jc w:val="center"/>
        <w:outlineLvl w:val="1"/>
        <w:rPr>
          <w:rFonts w:eastAsia="Calibri"/>
          <w:sz w:val="24"/>
          <w:szCs w:val="24"/>
        </w:rPr>
      </w:pPr>
    </w:p>
    <w:p w:rsidR="00DB540A" w:rsidRDefault="00DB540A" w:rsidP="0082266F">
      <w:pPr>
        <w:autoSpaceDE w:val="0"/>
        <w:autoSpaceDN w:val="0"/>
        <w:adjustRightInd w:val="0"/>
        <w:jc w:val="center"/>
        <w:outlineLvl w:val="1"/>
        <w:rPr>
          <w:rFonts w:eastAsia="Calibri"/>
          <w:sz w:val="24"/>
          <w:szCs w:val="24"/>
        </w:rPr>
      </w:pPr>
    </w:p>
    <w:p w:rsidR="00DB540A" w:rsidRDefault="00DB540A" w:rsidP="0082266F">
      <w:pPr>
        <w:autoSpaceDE w:val="0"/>
        <w:autoSpaceDN w:val="0"/>
        <w:adjustRightInd w:val="0"/>
        <w:jc w:val="center"/>
        <w:outlineLvl w:val="1"/>
        <w:rPr>
          <w:rFonts w:eastAsia="Calibri"/>
          <w:sz w:val="24"/>
          <w:szCs w:val="24"/>
        </w:rPr>
      </w:pPr>
    </w:p>
    <w:p w:rsidR="00DB540A" w:rsidRDefault="00DB540A" w:rsidP="0082266F">
      <w:pPr>
        <w:autoSpaceDE w:val="0"/>
        <w:autoSpaceDN w:val="0"/>
        <w:adjustRightInd w:val="0"/>
        <w:jc w:val="center"/>
        <w:outlineLvl w:val="1"/>
        <w:rPr>
          <w:rFonts w:eastAsia="Calibri"/>
          <w:sz w:val="24"/>
          <w:szCs w:val="24"/>
        </w:rPr>
      </w:pPr>
    </w:p>
    <w:p w:rsidR="00DB540A" w:rsidRDefault="00DB540A" w:rsidP="0082266F">
      <w:pPr>
        <w:autoSpaceDE w:val="0"/>
        <w:autoSpaceDN w:val="0"/>
        <w:adjustRightInd w:val="0"/>
        <w:jc w:val="center"/>
        <w:outlineLvl w:val="1"/>
        <w:rPr>
          <w:rFonts w:eastAsia="Calibri"/>
          <w:sz w:val="24"/>
          <w:szCs w:val="24"/>
        </w:rPr>
      </w:pPr>
    </w:p>
    <w:p w:rsidR="00DB540A" w:rsidRDefault="00DB540A" w:rsidP="0082266F">
      <w:pPr>
        <w:autoSpaceDE w:val="0"/>
        <w:autoSpaceDN w:val="0"/>
        <w:adjustRightInd w:val="0"/>
        <w:jc w:val="center"/>
        <w:outlineLvl w:val="1"/>
        <w:rPr>
          <w:rFonts w:eastAsia="Calibri"/>
          <w:sz w:val="24"/>
          <w:szCs w:val="24"/>
        </w:rPr>
      </w:pPr>
    </w:p>
    <w:p w:rsidR="0082266F" w:rsidRPr="00AC5CC0" w:rsidRDefault="0082266F" w:rsidP="0082266F">
      <w:pPr>
        <w:autoSpaceDE w:val="0"/>
        <w:autoSpaceDN w:val="0"/>
        <w:adjustRightInd w:val="0"/>
        <w:jc w:val="center"/>
        <w:outlineLvl w:val="1"/>
        <w:rPr>
          <w:rFonts w:eastAsia="Calibri"/>
          <w:sz w:val="24"/>
          <w:szCs w:val="24"/>
        </w:rPr>
      </w:pPr>
      <w:r w:rsidRPr="00AC5CC0">
        <w:rPr>
          <w:rFonts w:eastAsia="Calibri"/>
          <w:sz w:val="24"/>
          <w:szCs w:val="24"/>
        </w:rPr>
        <w:t>21. НОРМАТИВЫ ОБЕСПЕЧЕННОСТИ ОРГАНИЗАЦИИ В ГРАНИЦАХ ГОРОДА НОРИЛЬСКА</w:t>
      </w:r>
    </w:p>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МЕРОПРИЯТИЙ ПО ГРАЖДАНСКОЙ ОБОРОНЕ, ЗАЩИТЫ НАСЕЛЕНИЯ</w:t>
      </w:r>
    </w:p>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И ТЕРРИТОРИИ ОТ ЧРЕЗВЫЧАЙНЫХ СИТУАЦИЙ ПРИРОДНОГО</w:t>
      </w:r>
    </w:p>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И ТЕХНОГЕННОГО ХАРАКТЕРА, ВКЛЮЧАЯ ПОДДЕРЖКУ В СОСТОЯНИИ</w:t>
      </w:r>
    </w:p>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ПОСТОЯННОЙ ГОТОВНОСТИ К ИСПОЛЬЗОВАНИЮ СИСТЕМ ОПОВЕЩЕНИЯ</w:t>
      </w:r>
    </w:p>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НАСЕЛЕНИЯ ОБ ОПАСНОСТИ, ОБЪЕКТОВ ГРАЖДАНСКОЙ ОБОРОНЫ,</w:t>
      </w:r>
    </w:p>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СОЗДАНИЯ И СОДЕРЖАНИЯ В ЦЕЛЯХ ГРАЖДАНСКОЙ ОБОРОНЫ ЗАПАСОВ</w:t>
      </w:r>
    </w:p>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МАТЕРИАЛЬНО-ТЕХНИЧЕСКИХ, ПРОДОВОЛЬСТВЕННЫХ, МЕДИЦИНСКИХ</w:t>
      </w:r>
    </w:p>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И ИНЫХ СРЕДСТВ</w:t>
      </w:r>
    </w:p>
    <w:p w:rsidR="0082266F" w:rsidRPr="00AC5CC0" w:rsidRDefault="0082266F" w:rsidP="0082266F">
      <w:pPr>
        <w:autoSpaceDE w:val="0"/>
        <w:autoSpaceDN w:val="0"/>
        <w:adjustRightInd w:val="0"/>
        <w:jc w:val="center"/>
        <w:rPr>
          <w:rFonts w:eastAsia="Calibri"/>
          <w:sz w:val="24"/>
          <w:szCs w:val="24"/>
        </w:rPr>
      </w:pPr>
    </w:p>
    <w:p w:rsidR="0082266F" w:rsidRPr="00AC5CC0" w:rsidRDefault="0082266F" w:rsidP="0082266F">
      <w:pPr>
        <w:autoSpaceDE w:val="0"/>
        <w:autoSpaceDN w:val="0"/>
        <w:adjustRightInd w:val="0"/>
        <w:ind w:firstLine="540"/>
        <w:jc w:val="both"/>
        <w:outlineLvl w:val="2"/>
        <w:rPr>
          <w:rFonts w:eastAsia="Calibri"/>
          <w:sz w:val="24"/>
          <w:szCs w:val="24"/>
        </w:rPr>
      </w:pPr>
      <w:r w:rsidRPr="00AC5CC0">
        <w:rPr>
          <w:rFonts w:eastAsia="Calibri"/>
          <w:sz w:val="24"/>
          <w:szCs w:val="24"/>
        </w:rPr>
        <w:t>21.1. Нормативные требования к разработке мероприятий по гражданской обороне, защите населения и территории города Норильска от чрезвычайных ситуаций природного и техногенного характера</w:t>
      </w:r>
    </w:p>
    <w:p w:rsidR="0082266F" w:rsidRPr="00AC5CC0" w:rsidRDefault="0082266F" w:rsidP="0082266F">
      <w:pPr>
        <w:autoSpaceDE w:val="0"/>
        <w:autoSpaceDN w:val="0"/>
        <w:adjustRightInd w:val="0"/>
        <w:ind w:firstLine="540"/>
        <w:jc w:val="both"/>
        <w:rPr>
          <w:rFonts w:eastAsia="Calibri"/>
          <w:sz w:val="24"/>
          <w:szCs w:val="24"/>
        </w:rPr>
      </w:pPr>
    </w:p>
    <w:p w:rsidR="0082266F" w:rsidRPr="00AC5CC0" w:rsidRDefault="0082266F" w:rsidP="0082266F">
      <w:pPr>
        <w:autoSpaceDE w:val="0"/>
        <w:autoSpaceDN w:val="0"/>
        <w:adjustRightInd w:val="0"/>
        <w:ind w:firstLine="540"/>
        <w:jc w:val="both"/>
        <w:rPr>
          <w:rFonts w:eastAsia="Calibri"/>
          <w:sz w:val="24"/>
          <w:szCs w:val="24"/>
        </w:rPr>
      </w:pPr>
      <w:r w:rsidRPr="00AC5CC0">
        <w:rPr>
          <w:rFonts w:eastAsia="Calibri"/>
          <w:sz w:val="24"/>
          <w:szCs w:val="24"/>
        </w:rPr>
        <w:t xml:space="preserve">Нормативные требования к разработке мероприятий по гражданской обороне, защите населения и территории города от чрезвычайных ситуаций природного и техногенного характера принимаются в соответствии с </w:t>
      </w:r>
      <w:r w:rsidRPr="00AC5CC0">
        <w:rPr>
          <w:sz w:val="24"/>
          <w:szCs w:val="24"/>
        </w:rPr>
        <w:t>РНГП проектирования Красноярского края.</w:t>
      </w:r>
    </w:p>
    <w:p w:rsidR="0082266F" w:rsidRPr="00AC5CC0" w:rsidRDefault="0082266F" w:rsidP="0082266F">
      <w:pPr>
        <w:autoSpaceDE w:val="0"/>
        <w:autoSpaceDN w:val="0"/>
        <w:adjustRightInd w:val="0"/>
        <w:ind w:firstLine="540"/>
        <w:jc w:val="both"/>
        <w:rPr>
          <w:rFonts w:eastAsia="Calibri"/>
          <w:sz w:val="24"/>
          <w:szCs w:val="24"/>
        </w:rPr>
      </w:pPr>
      <w:r w:rsidRPr="00AC5CC0">
        <w:rPr>
          <w:rFonts w:eastAsia="Calibri"/>
          <w:sz w:val="24"/>
          <w:szCs w:val="24"/>
        </w:rPr>
        <w:t>Город Норильск является категорированным по гражданской обороне. При градостроительном проектировании учитываются требования проектирования в категорированных городах в соответствии со СП 156.1325800.2014.</w:t>
      </w:r>
    </w:p>
    <w:p w:rsidR="0082266F" w:rsidRPr="00AC5CC0" w:rsidRDefault="0082266F" w:rsidP="0082266F">
      <w:pPr>
        <w:autoSpaceDE w:val="0"/>
        <w:autoSpaceDN w:val="0"/>
        <w:adjustRightInd w:val="0"/>
        <w:ind w:firstLine="540"/>
        <w:jc w:val="both"/>
        <w:rPr>
          <w:rFonts w:eastAsia="Calibri"/>
          <w:sz w:val="24"/>
          <w:szCs w:val="24"/>
        </w:rPr>
      </w:pPr>
      <w:r w:rsidRPr="00AC5CC0">
        <w:rPr>
          <w:rFonts w:eastAsia="Calibri"/>
          <w:sz w:val="24"/>
          <w:szCs w:val="24"/>
        </w:rPr>
        <w:t xml:space="preserve">Мероприятия по защите территорий от воздействия чрезвычайных ситуаций природного и техногенного характера разрабатываются органами местного самоуправления города Норильска в соответствии с требованиями Федерального закона «О защите населения и территорий от чрезвычайных ситуаций природного и техногенного характера» с учетом требований </w:t>
      </w:r>
      <w:hyperlink r:id="rId58" w:history="1">
        <w:r w:rsidRPr="00AC5CC0">
          <w:rPr>
            <w:rFonts w:eastAsia="Calibri"/>
            <w:sz w:val="24"/>
            <w:szCs w:val="24"/>
          </w:rPr>
          <w:t>ГОСТ Р 22.0.07-95</w:t>
        </w:r>
      </w:hyperlink>
      <w:r w:rsidRPr="00AC5CC0">
        <w:rPr>
          <w:rFonts w:eastAsia="Calibri"/>
          <w:sz w:val="24"/>
          <w:szCs w:val="24"/>
        </w:rPr>
        <w:t>.</w:t>
      </w:r>
    </w:p>
    <w:p w:rsidR="0082266F" w:rsidRPr="00AC5CC0" w:rsidRDefault="0082266F" w:rsidP="0082266F">
      <w:pPr>
        <w:autoSpaceDE w:val="0"/>
        <w:autoSpaceDN w:val="0"/>
        <w:adjustRightInd w:val="0"/>
        <w:ind w:firstLine="540"/>
        <w:jc w:val="both"/>
        <w:rPr>
          <w:rFonts w:eastAsia="Calibri"/>
          <w:sz w:val="24"/>
          <w:szCs w:val="24"/>
        </w:rPr>
      </w:pPr>
    </w:p>
    <w:p w:rsidR="0082266F" w:rsidRPr="00AC5CC0" w:rsidRDefault="0082266F" w:rsidP="0082266F">
      <w:pPr>
        <w:autoSpaceDE w:val="0"/>
        <w:autoSpaceDN w:val="0"/>
        <w:adjustRightInd w:val="0"/>
        <w:ind w:firstLine="540"/>
        <w:jc w:val="both"/>
        <w:outlineLvl w:val="2"/>
        <w:rPr>
          <w:rFonts w:eastAsia="Calibri"/>
          <w:sz w:val="24"/>
          <w:szCs w:val="24"/>
        </w:rPr>
      </w:pPr>
      <w:r w:rsidRPr="00AC5CC0">
        <w:rPr>
          <w:rFonts w:eastAsia="Calibri"/>
          <w:sz w:val="24"/>
          <w:szCs w:val="24"/>
        </w:rPr>
        <w:t>21.2. Нормативные показатели пожарной безопасности города Норильска</w:t>
      </w:r>
    </w:p>
    <w:p w:rsidR="0082266F" w:rsidRPr="00AC5CC0" w:rsidRDefault="0082266F" w:rsidP="0082266F">
      <w:pPr>
        <w:autoSpaceDE w:val="0"/>
        <w:autoSpaceDN w:val="0"/>
        <w:adjustRightInd w:val="0"/>
        <w:ind w:firstLine="540"/>
        <w:jc w:val="both"/>
        <w:rPr>
          <w:rFonts w:eastAsia="Calibri"/>
          <w:sz w:val="24"/>
          <w:szCs w:val="24"/>
        </w:rPr>
      </w:pPr>
    </w:p>
    <w:p w:rsidR="0082266F" w:rsidRPr="00AC5CC0" w:rsidRDefault="0082266F" w:rsidP="0082266F">
      <w:pPr>
        <w:autoSpaceDE w:val="0"/>
        <w:autoSpaceDN w:val="0"/>
        <w:adjustRightInd w:val="0"/>
        <w:ind w:firstLine="540"/>
        <w:jc w:val="both"/>
        <w:rPr>
          <w:rFonts w:eastAsia="Calibri"/>
          <w:sz w:val="24"/>
          <w:szCs w:val="24"/>
        </w:rPr>
      </w:pPr>
      <w:r w:rsidRPr="00AC5CC0">
        <w:rPr>
          <w:rFonts w:eastAsia="Calibri"/>
          <w:sz w:val="24"/>
          <w:szCs w:val="24"/>
        </w:rPr>
        <w:t xml:space="preserve">Нормативные показатели пожарной безопасности принимаются в соответствии с </w:t>
      </w:r>
      <w:hyperlink r:id="rId59" w:history="1">
        <w:r w:rsidRPr="00AC5CC0">
          <w:rPr>
            <w:rFonts w:eastAsia="Calibri"/>
            <w:sz w:val="24"/>
            <w:szCs w:val="24"/>
          </w:rPr>
          <w:t>главой 15</w:t>
        </w:r>
      </w:hyperlink>
      <w:r w:rsidRPr="00AC5CC0">
        <w:rPr>
          <w:rFonts w:eastAsia="Calibri"/>
          <w:sz w:val="24"/>
          <w:szCs w:val="24"/>
        </w:rPr>
        <w:t xml:space="preserve"> «Требования пожарной безопасности при градостроительной деятельности» раздела II «Требования пожарной безопасности при проектировании, строительстве и эксплуатации поселений и городских округов» Технического регламента о требованиях пожарной безопасности (Федеральный закон от 22.07.2008 № 123-ФЗ), </w:t>
      </w:r>
      <w:r w:rsidRPr="00AC5CC0">
        <w:rPr>
          <w:sz w:val="24"/>
          <w:szCs w:val="24"/>
        </w:rPr>
        <w:t>Региональными нормативами градостроительного проектирования Красноярского края</w:t>
      </w:r>
      <w:r w:rsidRPr="00AC5CC0">
        <w:rPr>
          <w:rFonts w:eastAsia="Calibri"/>
          <w:sz w:val="24"/>
          <w:szCs w:val="24"/>
        </w:rPr>
        <w:t>.</w:t>
      </w:r>
    </w:p>
    <w:p w:rsidR="0082266F" w:rsidRPr="00AC5CC0" w:rsidRDefault="0082266F" w:rsidP="0082266F">
      <w:pPr>
        <w:autoSpaceDE w:val="0"/>
        <w:autoSpaceDN w:val="0"/>
        <w:adjustRightInd w:val="0"/>
        <w:jc w:val="both"/>
        <w:rPr>
          <w:rFonts w:eastAsia="Calibri"/>
          <w:sz w:val="24"/>
          <w:szCs w:val="24"/>
        </w:rPr>
      </w:pPr>
    </w:p>
    <w:p w:rsidR="0082266F" w:rsidRPr="00AC5CC0" w:rsidRDefault="0082266F" w:rsidP="0082266F">
      <w:pPr>
        <w:autoSpaceDE w:val="0"/>
        <w:autoSpaceDN w:val="0"/>
        <w:adjustRightInd w:val="0"/>
        <w:ind w:firstLine="540"/>
        <w:jc w:val="both"/>
        <w:outlineLvl w:val="2"/>
        <w:rPr>
          <w:rFonts w:eastAsia="Calibri"/>
          <w:sz w:val="24"/>
          <w:szCs w:val="24"/>
        </w:rPr>
      </w:pPr>
      <w:r w:rsidRPr="00AC5CC0">
        <w:rPr>
          <w:rFonts w:eastAsia="Calibri"/>
          <w:sz w:val="24"/>
          <w:szCs w:val="24"/>
        </w:rPr>
        <w:t>21.3. Нормативные требования по организации оповещения населения об опасности</w:t>
      </w:r>
    </w:p>
    <w:p w:rsidR="0082266F" w:rsidRPr="00AC5CC0" w:rsidRDefault="0082266F" w:rsidP="0082266F">
      <w:pPr>
        <w:autoSpaceDE w:val="0"/>
        <w:autoSpaceDN w:val="0"/>
        <w:adjustRightInd w:val="0"/>
        <w:ind w:firstLine="540"/>
        <w:jc w:val="both"/>
        <w:rPr>
          <w:rFonts w:eastAsia="Calibri"/>
          <w:sz w:val="24"/>
          <w:szCs w:val="24"/>
        </w:rPr>
      </w:pPr>
    </w:p>
    <w:p w:rsidR="0082266F" w:rsidRPr="00AC5CC0" w:rsidRDefault="0082266F" w:rsidP="0082266F">
      <w:pPr>
        <w:autoSpaceDE w:val="0"/>
        <w:autoSpaceDN w:val="0"/>
        <w:adjustRightInd w:val="0"/>
        <w:ind w:firstLine="540"/>
        <w:jc w:val="both"/>
        <w:rPr>
          <w:rFonts w:eastAsia="Calibri"/>
          <w:sz w:val="24"/>
          <w:szCs w:val="24"/>
        </w:rPr>
      </w:pPr>
      <w:r w:rsidRPr="00AC5CC0">
        <w:rPr>
          <w:rFonts w:eastAsia="Calibri"/>
          <w:sz w:val="24"/>
          <w:szCs w:val="24"/>
        </w:rPr>
        <w:t xml:space="preserve">Нормативные требования по организации оповещения населения об опасности принимаются в соответствии с </w:t>
      </w:r>
      <w:r w:rsidRPr="00AC5CC0">
        <w:rPr>
          <w:sz w:val="24"/>
          <w:szCs w:val="24"/>
        </w:rPr>
        <w:t>РНГП Красноярского края.</w:t>
      </w:r>
    </w:p>
    <w:p w:rsidR="0082266F" w:rsidRPr="00AC5CC0" w:rsidRDefault="0082266F" w:rsidP="0082266F">
      <w:pPr>
        <w:autoSpaceDE w:val="0"/>
        <w:autoSpaceDN w:val="0"/>
        <w:adjustRightInd w:val="0"/>
        <w:ind w:firstLine="540"/>
        <w:jc w:val="both"/>
        <w:rPr>
          <w:rFonts w:eastAsia="Calibri"/>
          <w:sz w:val="24"/>
          <w:szCs w:val="24"/>
        </w:rPr>
      </w:pPr>
    </w:p>
    <w:p w:rsidR="0082266F" w:rsidRPr="00AC5CC0" w:rsidRDefault="0082266F" w:rsidP="0082266F">
      <w:pPr>
        <w:autoSpaceDE w:val="0"/>
        <w:autoSpaceDN w:val="0"/>
        <w:adjustRightInd w:val="0"/>
        <w:ind w:firstLine="540"/>
        <w:jc w:val="both"/>
        <w:outlineLvl w:val="2"/>
        <w:rPr>
          <w:rFonts w:eastAsia="Calibri"/>
          <w:sz w:val="24"/>
          <w:szCs w:val="24"/>
        </w:rPr>
      </w:pPr>
      <w:r w:rsidRPr="00AC5CC0">
        <w:rPr>
          <w:rFonts w:eastAsia="Calibri"/>
          <w:sz w:val="24"/>
          <w:szCs w:val="24"/>
        </w:rPr>
        <w:t>21.5. Нормативные требования к созданию и содержанию запасов материально-технических, продовольственных, медицинских и иных средств</w:t>
      </w:r>
    </w:p>
    <w:p w:rsidR="0082266F" w:rsidRPr="00AC5CC0" w:rsidRDefault="0082266F" w:rsidP="0082266F">
      <w:pPr>
        <w:autoSpaceDE w:val="0"/>
        <w:autoSpaceDN w:val="0"/>
        <w:adjustRightInd w:val="0"/>
        <w:ind w:firstLine="540"/>
        <w:jc w:val="both"/>
        <w:rPr>
          <w:rFonts w:eastAsia="Calibri"/>
          <w:sz w:val="24"/>
          <w:szCs w:val="24"/>
        </w:rPr>
      </w:pPr>
    </w:p>
    <w:p w:rsidR="0082266F" w:rsidRPr="00AC5CC0" w:rsidRDefault="0082266F" w:rsidP="0082266F">
      <w:pPr>
        <w:autoSpaceDE w:val="0"/>
        <w:autoSpaceDN w:val="0"/>
        <w:adjustRightInd w:val="0"/>
        <w:ind w:firstLine="540"/>
        <w:jc w:val="both"/>
        <w:rPr>
          <w:rFonts w:eastAsia="Calibri"/>
          <w:sz w:val="24"/>
          <w:szCs w:val="24"/>
        </w:rPr>
      </w:pPr>
      <w:r w:rsidRPr="00AC5CC0">
        <w:rPr>
          <w:rFonts w:eastAsia="Calibri"/>
          <w:sz w:val="24"/>
          <w:szCs w:val="24"/>
        </w:rPr>
        <w:t xml:space="preserve">Нормативные требования к созданию и содержанию запасов материально-технических, продовольственных, медицинских и иных средств принимаются в соответствии с </w:t>
      </w:r>
      <w:r w:rsidRPr="00AC5CC0">
        <w:rPr>
          <w:sz w:val="24"/>
          <w:szCs w:val="24"/>
        </w:rPr>
        <w:t>РНГП Красноярского края.</w:t>
      </w:r>
    </w:p>
    <w:p w:rsidR="0082266F" w:rsidRPr="00AC5CC0" w:rsidRDefault="0082266F" w:rsidP="0082266F">
      <w:pPr>
        <w:autoSpaceDE w:val="0"/>
        <w:autoSpaceDN w:val="0"/>
        <w:adjustRightInd w:val="0"/>
        <w:jc w:val="center"/>
        <w:rPr>
          <w:rFonts w:eastAsia="Calibri"/>
          <w:sz w:val="24"/>
          <w:szCs w:val="24"/>
        </w:rPr>
      </w:pPr>
    </w:p>
    <w:p w:rsidR="0082266F" w:rsidRPr="00AC5CC0" w:rsidRDefault="0082266F" w:rsidP="0082266F">
      <w:pPr>
        <w:autoSpaceDE w:val="0"/>
        <w:autoSpaceDN w:val="0"/>
        <w:adjustRightInd w:val="0"/>
        <w:jc w:val="center"/>
        <w:outlineLvl w:val="1"/>
        <w:rPr>
          <w:rFonts w:eastAsia="Calibri"/>
          <w:sz w:val="24"/>
          <w:szCs w:val="24"/>
        </w:rPr>
      </w:pPr>
      <w:r w:rsidRPr="00AC5CC0">
        <w:rPr>
          <w:rFonts w:eastAsia="Calibri"/>
          <w:sz w:val="24"/>
          <w:szCs w:val="24"/>
        </w:rPr>
        <w:t>22. НОРМАТИВЫ ОБЕСПЕЧЕННОСТИ ОРГАНИЗАЦИИ В ГРАНИЦАХ</w:t>
      </w:r>
    </w:p>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ГОРОДА НОРИЛЬСКА СОЗДАНИЯ, СОДЕРЖАНИЯ И ОРГАНИЗАЦИИ ДЕЯТЕЛЬНОСТИ</w:t>
      </w:r>
    </w:p>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АВАРИЙНО-СПАСАТЕЛЬНЫХ СЛУЖБ И (ИЛИ) АВАРИЙНО-СПАСАТЕЛЬНЫХ</w:t>
      </w:r>
    </w:p>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ФОРМИРОВАНИЙ. НОРМАТИВЫ ОБЕСПЕЧЕННОСТИ ОРГАНИЗАЦИИ</w:t>
      </w:r>
    </w:p>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В ГРАНИЦАХ ГОРОДСКОГО ОКРУГА УЧАСТИЯ В ПРЕДУПРЕЖДЕНИИ</w:t>
      </w:r>
    </w:p>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И ЛИКВИДАЦИИ ПОСЛЕДСТВИЙ ЧРЕЗВЫЧАЙНЫХ СИТУАЦИЙ</w:t>
      </w:r>
    </w:p>
    <w:p w:rsidR="0082266F" w:rsidRPr="00AC5CC0" w:rsidRDefault="0082266F" w:rsidP="0082266F">
      <w:pPr>
        <w:autoSpaceDE w:val="0"/>
        <w:autoSpaceDN w:val="0"/>
        <w:adjustRightInd w:val="0"/>
        <w:jc w:val="center"/>
        <w:rPr>
          <w:rFonts w:eastAsia="Calibri"/>
          <w:sz w:val="24"/>
          <w:szCs w:val="24"/>
        </w:rPr>
      </w:pPr>
    </w:p>
    <w:p w:rsidR="0082266F" w:rsidRPr="00AC5CC0" w:rsidRDefault="0082266F" w:rsidP="0082266F">
      <w:pPr>
        <w:autoSpaceDE w:val="0"/>
        <w:autoSpaceDN w:val="0"/>
        <w:adjustRightInd w:val="0"/>
        <w:ind w:firstLine="540"/>
        <w:jc w:val="both"/>
        <w:rPr>
          <w:rFonts w:eastAsia="Calibri"/>
          <w:sz w:val="24"/>
          <w:szCs w:val="24"/>
        </w:rPr>
      </w:pPr>
      <w:r w:rsidRPr="00AC5CC0">
        <w:rPr>
          <w:rFonts w:eastAsia="Calibri"/>
          <w:sz w:val="24"/>
          <w:szCs w:val="24"/>
        </w:rPr>
        <w:t xml:space="preserve">Нормативы обеспеченности организации в границах города Норильска создания, содержания и организации деятельности аварийно-спасательных службпринимаются в соответствии с </w:t>
      </w:r>
      <w:r w:rsidRPr="00AC5CC0">
        <w:rPr>
          <w:sz w:val="24"/>
          <w:szCs w:val="24"/>
        </w:rPr>
        <w:t>РНГП Красноярского края.</w:t>
      </w:r>
    </w:p>
    <w:p w:rsidR="0082266F" w:rsidRPr="00AC5CC0" w:rsidRDefault="0082266F" w:rsidP="0082266F">
      <w:pPr>
        <w:autoSpaceDE w:val="0"/>
        <w:autoSpaceDN w:val="0"/>
        <w:adjustRightInd w:val="0"/>
        <w:jc w:val="center"/>
        <w:rPr>
          <w:rFonts w:eastAsia="Calibri"/>
          <w:sz w:val="24"/>
          <w:szCs w:val="24"/>
        </w:rPr>
      </w:pPr>
    </w:p>
    <w:p w:rsidR="0082266F" w:rsidRPr="00AC5CC0" w:rsidRDefault="0082266F" w:rsidP="0082266F">
      <w:pPr>
        <w:autoSpaceDE w:val="0"/>
        <w:autoSpaceDN w:val="0"/>
        <w:adjustRightInd w:val="0"/>
        <w:jc w:val="center"/>
        <w:outlineLvl w:val="1"/>
        <w:rPr>
          <w:rFonts w:eastAsia="Calibri"/>
          <w:sz w:val="24"/>
          <w:szCs w:val="24"/>
        </w:rPr>
      </w:pPr>
      <w:r w:rsidRPr="00AC5CC0">
        <w:rPr>
          <w:rFonts w:eastAsia="Calibri"/>
          <w:sz w:val="24"/>
          <w:szCs w:val="24"/>
        </w:rPr>
        <w:t>23. НОРМАТИВЫ ОБЕСПЕЧЕННОСТИ ОРГАНИЗАЦИИ В ГРАНИЦАХ ГОРОДА НОРИЛЬСКА</w:t>
      </w:r>
    </w:p>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МЕРОПРИЯТИЙ ПО МОБИЛИЗАЦИОННОЙ ПОДГОТОВКЕ МУНИЦИПАЛЬНЫХ</w:t>
      </w:r>
    </w:p>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ПРЕДПРИЯТИЙ И УЧРЕЖДЕНИЙ</w:t>
      </w:r>
    </w:p>
    <w:p w:rsidR="0082266F" w:rsidRPr="00AC5CC0" w:rsidRDefault="0082266F" w:rsidP="0082266F">
      <w:pPr>
        <w:autoSpaceDE w:val="0"/>
        <w:autoSpaceDN w:val="0"/>
        <w:adjustRightInd w:val="0"/>
        <w:jc w:val="center"/>
        <w:rPr>
          <w:rFonts w:eastAsia="Calibri"/>
          <w:sz w:val="24"/>
          <w:szCs w:val="24"/>
        </w:rPr>
      </w:pPr>
    </w:p>
    <w:p w:rsidR="0082266F" w:rsidRPr="00AC5CC0" w:rsidRDefault="0082266F" w:rsidP="0082266F">
      <w:pPr>
        <w:autoSpaceDE w:val="0"/>
        <w:autoSpaceDN w:val="0"/>
        <w:adjustRightInd w:val="0"/>
        <w:ind w:firstLine="540"/>
        <w:jc w:val="both"/>
        <w:rPr>
          <w:rFonts w:eastAsia="Calibri"/>
          <w:sz w:val="24"/>
          <w:szCs w:val="24"/>
        </w:rPr>
      </w:pPr>
      <w:r w:rsidRPr="00AC5CC0">
        <w:rPr>
          <w:rFonts w:eastAsia="Calibri"/>
          <w:sz w:val="24"/>
          <w:szCs w:val="24"/>
        </w:rPr>
        <w:t xml:space="preserve">Нормативы обеспеченности организации в границах города Норильска мероприятий по мобилизационной подготовке принимаются в соответствии с </w:t>
      </w:r>
      <w:r w:rsidRPr="00AC5CC0">
        <w:rPr>
          <w:sz w:val="24"/>
          <w:szCs w:val="24"/>
        </w:rPr>
        <w:t>РНГП Красноярского края.</w:t>
      </w:r>
    </w:p>
    <w:p w:rsidR="0082266F" w:rsidRPr="00AC5CC0" w:rsidRDefault="0082266F" w:rsidP="0082266F">
      <w:pPr>
        <w:autoSpaceDE w:val="0"/>
        <w:autoSpaceDN w:val="0"/>
        <w:adjustRightInd w:val="0"/>
        <w:jc w:val="center"/>
        <w:rPr>
          <w:rFonts w:eastAsia="Calibri"/>
          <w:sz w:val="24"/>
          <w:szCs w:val="24"/>
        </w:rPr>
      </w:pPr>
    </w:p>
    <w:p w:rsidR="0082266F" w:rsidRPr="00AC5CC0" w:rsidRDefault="0082266F" w:rsidP="0082266F">
      <w:pPr>
        <w:autoSpaceDE w:val="0"/>
        <w:autoSpaceDN w:val="0"/>
        <w:adjustRightInd w:val="0"/>
        <w:jc w:val="center"/>
        <w:outlineLvl w:val="1"/>
        <w:rPr>
          <w:rFonts w:eastAsia="Calibri"/>
          <w:sz w:val="24"/>
          <w:szCs w:val="24"/>
        </w:rPr>
      </w:pPr>
      <w:r w:rsidRPr="00AC5CC0">
        <w:rPr>
          <w:rFonts w:eastAsia="Calibri"/>
          <w:sz w:val="24"/>
          <w:szCs w:val="24"/>
        </w:rPr>
        <w:t xml:space="preserve">24. НОРМАТИВЫ ОБЕСПЕЧЕННОСТИ ОРГАНИЗАЦИИ В ГРАНИЦАХ ГОРОДА НОРИЛЬСКА </w:t>
      </w:r>
    </w:p>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МЕРОПРИЯТИЙ ПО ОБЕСПЕЧЕНИЮ БЕЗОПАСНОСТИ ЛЮДЕЙ НА ВОДНЫХ</w:t>
      </w:r>
    </w:p>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ОБЪЕКТАХ, ОХРАНЕ ИХ ЖИЗНИ И ЗДОРОВЬЯ</w:t>
      </w:r>
    </w:p>
    <w:p w:rsidR="0082266F" w:rsidRPr="00AC5CC0" w:rsidRDefault="0082266F" w:rsidP="0082266F">
      <w:pPr>
        <w:autoSpaceDE w:val="0"/>
        <w:autoSpaceDN w:val="0"/>
        <w:adjustRightInd w:val="0"/>
        <w:jc w:val="center"/>
        <w:rPr>
          <w:rFonts w:eastAsia="Calibri"/>
          <w:sz w:val="24"/>
          <w:szCs w:val="24"/>
        </w:rPr>
      </w:pPr>
    </w:p>
    <w:p w:rsidR="0082266F" w:rsidRPr="00AC5CC0" w:rsidRDefault="0082266F" w:rsidP="0082266F">
      <w:pPr>
        <w:autoSpaceDE w:val="0"/>
        <w:autoSpaceDN w:val="0"/>
        <w:adjustRightInd w:val="0"/>
        <w:ind w:firstLine="567"/>
        <w:jc w:val="both"/>
        <w:rPr>
          <w:rFonts w:eastAsia="Calibri"/>
          <w:sz w:val="24"/>
          <w:szCs w:val="24"/>
        </w:rPr>
      </w:pPr>
      <w:r w:rsidRPr="00AC5CC0">
        <w:rPr>
          <w:rFonts w:eastAsia="Calibri"/>
          <w:sz w:val="24"/>
          <w:szCs w:val="24"/>
        </w:rPr>
        <w:t xml:space="preserve">Нормативы обеспеченности организации в границах города Норильска мероприятий по обеспечению безопасности людейпринимаются в соответствии с </w:t>
      </w:r>
      <w:r w:rsidRPr="00AC5CC0">
        <w:rPr>
          <w:sz w:val="24"/>
          <w:szCs w:val="24"/>
        </w:rPr>
        <w:t>РНГП Красноярского края.</w:t>
      </w:r>
    </w:p>
    <w:p w:rsidR="0082266F" w:rsidRPr="00AC5CC0" w:rsidRDefault="0082266F" w:rsidP="0082266F">
      <w:pPr>
        <w:autoSpaceDE w:val="0"/>
        <w:autoSpaceDN w:val="0"/>
        <w:adjustRightInd w:val="0"/>
        <w:jc w:val="center"/>
        <w:rPr>
          <w:rFonts w:eastAsia="Calibri"/>
          <w:sz w:val="24"/>
          <w:szCs w:val="24"/>
        </w:rPr>
      </w:pPr>
    </w:p>
    <w:p w:rsidR="00107724" w:rsidRDefault="00107724" w:rsidP="0082266F">
      <w:pPr>
        <w:autoSpaceDE w:val="0"/>
        <w:autoSpaceDN w:val="0"/>
        <w:adjustRightInd w:val="0"/>
        <w:jc w:val="center"/>
        <w:outlineLvl w:val="1"/>
        <w:rPr>
          <w:rFonts w:eastAsia="Calibri"/>
          <w:sz w:val="24"/>
          <w:szCs w:val="24"/>
        </w:rPr>
      </w:pPr>
    </w:p>
    <w:p w:rsidR="00107724" w:rsidRDefault="00107724" w:rsidP="0082266F">
      <w:pPr>
        <w:autoSpaceDE w:val="0"/>
        <w:autoSpaceDN w:val="0"/>
        <w:adjustRightInd w:val="0"/>
        <w:jc w:val="center"/>
        <w:outlineLvl w:val="1"/>
        <w:rPr>
          <w:rFonts w:eastAsia="Calibri"/>
          <w:sz w:val="24"/>
          <w:szCs w:val="24"/>
        </w:rPr>
      </w:pPr>
    </w:p>
    <w:p w:rsidR="00107724" w:rsidRDefault="00107724" w:rsidP="0082266F">
      <w:pPr>
        <w:autoSpaceDE w:val="0"/>
        <w:autoSpaceDN w:val="0"/>
        <w:adjustRightInd w:val="0"/>
        <w:jc w:val="center"/>
        <w:outlineLvl w:val="1"/>
        <w:rPr>
          <w:rFonts w:eastAsia="Calibri"/>
          <w:sz w:val="24"/>
          <w:szCs w:val="24"/>
        </w:rPr>
      </w:pPr>
    </w:p>
    <w:p w:rsidR="00107724" w:rsidRDefault="00107724" w:rsidP="0082266F">
      <w:pPr>
        <w:autoSpaceDE w:val="0"/>
        <w:autoSpaceDN w:val="0"/>
        <w:adjustRightInd w:val="0"/>
        <w:jc w:val="center"/>
        <w:outlineLvl w:val="1"/>
        <w:rPr>
          <w:rFonts w:eastAsia="Calibri"/>
          <w:sz w:val="24"/>
          <w:szCs w:val="24"/>
        </w:rPr>
      </w:pPr>
    </w:p>
    <w:p w:rsidR="0082266F" w:rsidRPr="00AC5CC0" w:rsidRDefault="0082266F" w:rsidP="0082266F">
      <w:pPr>
        <w:autoSpaceDE w:val="0"/>
        <w:autoSpaceDN w:val="0"/>
        <w:adjustRightInd w:val="0"/>
        <w:jc w:val="center"/>
        <w:outlineLvl w:val="1"/>
        <w:rPr>
          <w:rFonts w:eastAsia="Calibri"/>
          <w:sz w:val="24"/>
          <w:szCs w:val="24"/>
        </w:rPr>
      </w:pPr>
      <w:r w:rsidRPr="00AC5CC0">
        <w:rPr>
          <w:rFonts w:eastAsia="Calibri"/>
          <w:sz w:val="24"/>
          <w:szCs w:val="24"/>
        </w:rPr>
        <w:t>25. НОРМАТИВЫ ОБЕСПЕЧЕННОСТИ ОРГАНИЗАЦИИ В ГРАНИЦАХ ГОРОДА НОРИЛЬСКА</w:t>
      </w:r>
    </w:p>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ОСУЩЕСТВЛЕНИЯ В ПРЕДЕЛАХ, УСТАНОВЛЕННЫХ ВОДНЫМ</w:t>
      </w:r>
    </w:p>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ЗАКОНОДАТЕЛЬСТВОМ РОССИЙСКОЙ ФЕДЕРАЦИИ, ПОЛНОМОЧИЙ</w:t>
      </w:r>
    </w:p>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СОБСТВЕННИКА ВОДНЫХ ОБЪЕКТОВ, УСТАНОВЛЕНИЯ ПРАВИЛ</w:t>
      </w:r>
    </w:p>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ИСПОЛЬЗОВАНИЯ ВОДНЫХ ОБЪЕКТОВ ОБЩЕГО ПОЛЬЗОВАНИЯ</w:t>
      </w:r>
    </w:p>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ДЛЯ ЛИЧНЫХ И БЫТОВЫХ НУЖД И ИНФОРМИРОВАНИЯ НАСЕЛЕНИЯ</w:t>
      </w:r>
    </w:p>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ОБ ОГРАНИЧЕНИЯХ ИСПОЛЬЗОВАНИЯ ТАКИХ ВОДНЫХ ОБЪЕКТОВ</w:t>
      </w:r>
    </w:p>
    <w:p w:rsidR="0082266F" w:rsidRPr="00AC5CC0" w:rsidRDefault="0082266F" w:rsidP="0082266F">
      <w:pPr>
        <w:autoSpaceDE w:val="0"/>
        <w:autoSpaceDN w:val="0"/>
        <w:adjustRightInd w:val="0"/>
        <w:jc w:val="center"/>
        <w:rPr>
          <w:rFonts w:eastAsia="Calibri"/>
          <w:sz w:val="24"/>
          <w:szCs w:val="24"/>
        </w:rPr>
      </w:pPr>
    </w:p>
    <w:p w:rsidR="0082266F" w:rsidRPr="00AC5CC0" w:rsidRDefault="0082266F" w:rsidP="0082266F">
      <w:pPr>
        <w:autoSpaceDE w:val="0"/>
        <w:autoSpaceDN w:val="0"/>
        <w:adjustRightInd w:val="0"/>
        <w:ind w:firstLine="567"/>
        <w:jc w:val="both"/>
        <w:rPr>
          <w:rFonts w:eastAsia="Calibri"/>
          <w:sz w:val="24"/>
          <w:szCs w:val="24"/>
        </w:rPr>
      </w:pPr>
      <w:r w:rsidRPr="00AC5CC0">
        <w:rPr>
          <w:rFonts w:eastAsia="Calibri"/>
          <w:sz w:val="24"/>
          <w:szCs w:val="24"/>
        </w:rPr>
        <w:t xml:space="preserve">Нормативы обеспеченности организации в границах города Норильска осуществления в пределах, установленных водным законодательством РФ принимаются в соответствии с </w:t>
      </w:r>
      <w:r w:rsidRPr="00AC5CC0">
        <w:rPr>
          <w:sz w:val="24"/>
          <w:szCs w:val="24"/>
        </w:rPr>
        <w:t>РНГП Красноярского края.</w:t>
      </w:r>
    </w:p>
    <w:p w:rsidR="0082266F" w:rsidRPr="00AC5CC0" w:rsidRDefault="0082266F" w:rsidP="0082266F">
      <w:pPr>
        <w:autoSpaceDE w:val="0"/>
        <w:autoSpaceDN w:val="0"/>
        <w:adjustRightInd w:val="0"/>
        <w:jc w:val="center"/>
        <w:rPr>
          <w:rFonts w:eastAsia="Calibri"/>
          <w:sz w:val="24"/>
          <w:szCs w:val="24"/>
        </w:rPr>
      </w:pPr>
    </w:p>
    <w:p w:rsidR="0082266F" w:rsidRPr="00AC5CC0" w:rsidRDefault="0082266F" w:rsidP="0082266F">
      <w:pPr>
        <w:autoSpaceDE w:val="0"/>
        <w:autoSpaceDN w:val="0"/>
        <w:adjustRightInd w:val="0"/>
        <w:jc w:val="center"/>
        <w:outlineLvl w:val="1"/>
        <w:rPr>
          <w:rFonts w:eastAsia="Calibri"/>
          <w:sz w:val="24"/>
          <w:szCs w:val="24"/>
        </w:rPr>
      </w:pPr>
      <w:r w:rsidRPr="00AC5CC0">
        <w:rPr>
          <w:rFonts w:eastAsia="Calibri"/>
          <w:sz w:val="24"/>
          <w:szCs w:val="24"/>
        </w:rPr>
        <w:t>26. НОРМАТИВЫ ОРГАНИЗАЦИИ В ГРАНИЦАХ ГОРОДА НОРИЛЬСКА</w:t>
      </w:r>
    </w:p>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МЕРОПРИЯТИЙ ПО ОХРАНЕ ОКРУЖАЮЩЕЙ СРЕДЫ</w:t>
      </w:r>
    </w:p>
    <w:p w:rsidR="0082266F" w:rsidRPr="00AC5CC0" w:rsidRDefault="0082266F" w:rsidP="0082266F">
      <w:pPr>
        <w:autoSpaceDE w:val="0"/>
        <w:autoSpaceDN w:val="0"/>
        <w:adjustRightInd w:val="0"/>
        <w:jc w:val="center"/>
        <w:rPr>
          <w:rFonts w:eastAsia="Calibri"/>
          <w:sz w:val="24"/>
          <w:szCs w:val="24"/>
        </w:rPr>
      </w:pPr>
    </w:p>
    <w:p w:rsidR="0082266F" w:rsidRPr="00AC5CC0" w:rsidRDefault="0082266F" w:rsidP="0082266F">
      <w:pPr>
        <w:autoSpaceDE w:val="0"/>
        <w:autoSpaceDN w:val="0"/>
        <w:adjustRightInd w:val="0"/>
        <w:ind w:firstLine="540"/>
        <w:jc w:val="both"/>
        <w:outlineLvl w:val="2"/>
        <w:rPr>
          <w:rFonts w:eastAsia="Calibri"/>
          <w:sz w:val="24"/>
          <w:szCs w:val="24"/>
        </w:rPr>
      </w:pPr>
      <w:r w:rsidRPr="00AC5CC0">
        <w:rPr>
          <w:rFonts w:eastAsia="Calibri"/>
          <w:sz w:val="24"/>
          <w:szCs w:val="24"/>
        </w:rPr>
        <w:t>26.1. Нормативные показатели допустимых уровней воздействия на окружающую среду</w:t>
      </w:r>
    </w:p>
    <w:p w:rsidR="0082266F" w:rsidRPr="00AC5CC0" w:rsidRDefault="0082266F" w:rsidP="0082266F">
      <w:pPr>
        <w:autoSpaceDE w:val="0"/>
        <w:autoSpaceDN w:val="0"/>
        <w:adjustRightInd w:val="0"/>
        <w:ind w:firstLine="540"/>
        <w:jc w:val="both"/>
        <w:rPr>
          <w:rFonts w:eastAsia="Calibri"/>
          <w:sz w:val="24"/>
          <w:szCs w:val="24"/>
        </w:rPr>
      </w:pPr>
    </w:p>
    <w:p w:rsidR="0082266F" w:rsidRPr="00AC5CC0" w:rsidRDefault="0082266F" w:rsidP="0082266F">
      <w:pPr>
        <w:autoSpaceDE w:val="0"/>
        <w:autoSpaceDN w:val="0"/>
        <w:adjustRightInd w:val="0"/>
        <w:ind w:firstLine="540"/>
        <w:jc w:val="both"/>
        <w:rPr>
          <w:rFonts w:eastAsia="Calibri"/>
          <w:sz w:val="24"/>
          <w:szCs w:val="24"/>
        </w:rPr>
      </w:pPr>
      <w:r w:rsidRPr="00AC5CC0">
        <w:rPr>
          <w:rFonts w:eastAsia="Calibri"/>
          <w:sz w:val="24"/>
          <w:szCs w:val="24"/>
        </w:rPr>
        <w:t xml:space="preserve">Нормативные показатели допустимых уровней воздействия на окружающую среду принимаются в соответствии с </w:t>
      </w:r>
      <w:r w:rsidRPr="00AC5CC0">
        <w:rPr>
          <w:sz w:val="24"/>
          <w:szCs w:val="24"/>
        </w:rPr>
        <w:t>РНГП Красноярского края.</w:t>
      </w:r>
    </w:p>
    <w:p w:rsidR="0082266F" w:rsidRPr="00AC5CC0" w:rsidRDefault="0082266F" w:rsidP="0082266F">
      <w:pPr>
        <w:autoSpaceDE w:val="0"/>
        <w:autoSpaceDN w:val="0"/>
        <w:adjustRightInd w:val="0"/>
        <w:ind w:firstLine="540"/>
        <w:jc w:val="both"/>
        <w:rPr>
          <w:rFonts w:eastAsia="Calibri"/>
          <w:sz w:val="24"/>
          <w:szCs w:val="24"/>
        </w:rPr>
      </w:pPr>
      <w:r w:rsidRPr="00AC5CC0">
        <w:rPr>
          <w:rFonts w:eastAsia="Calibri"/>
          <w:sz w:val="24"/>
          <w:szCs w:val="24"/>
        </w:rPr>
        <w:t xml:space="preserve">Максимальные уровни звукового воздействия принимаются в соответствии с требованиями </w:t>
      </w:r>
      <w:hyperlink r:id="rId60" w:history="1">
        <w:r w:rsidRPr="00AC5CC0">
          <w:rPr>
            <w:rFonts w:eastAsia="Calibri"/>
            <w:sz w:val="24"/>
            <w:szCs w:val="24"/>
          </w:rPr>
          <w:t>СН 2.2.4/2.1.8.562-96</w:t>
        </w:r>
      </w:hyperlink>
      <w:r w:rsidRPr="00AC5CC0">
        <w:rPr>
          <w:rFonts w:eastAsia="Calibri"/>
          <w:sz w:val="24"/>
          <w:szCs w:val="24"/>
        </w:rPr>
        <w:t xml:space="preserve"> «Шум на рабочих местах, в помещениях жилых, общественных зданий и на территории жилой застройки. Санитарные нормы».</w:t>
      </w:r>
    </w:p>
    <w:p w:rsidR="0082266F" w:rsidRPr="00AC5CC0" w:rsidRDefault="0082266F" w:rsidP="0082266F">
      <w:pPr>
        <w:autoSpaceDE w:val="0"/>
        <w:autoSpaceDN w:val="0"/>
        <w:adjustRightInd w:val="0"/>
        <w:ind w:firstLine="540"/>
        <w:jc w:val="both"/>
        <w:rPr>
          <w:rFonts w:eastAsia="Calibri"/>
          <w:sz w:val="24"/>
          <w:szCs w:val="24"/>
        </w:rPr>
      </w:pPr>
      <w:r w:rsidRPr="00AC5CC0">
        <w:rPr>
          <w:rFonts w:eastAsia="Calibri"/>
          <w:sz w:val="24"/>
          <w:szCs w:val="24"/>
        </w:rPr>
        <w:t xml:space="preserve">Максимальные уровни загрязнения атмосферного воздуха принимаются в соответствии с требованиями </w:t>
      </w:r>
      <w:hyperlink r:id="rId61" w:history="1">
        <w:r w:rsidRPr="00AC5CC0">
          <w:rPr>
            <w:rFonts w:eastAsia="Calibri"/>
            <w:sz w:val="24"/>
            <w:szCs w:val="24"/>
          </w:rPr>
          <w:t>СанПиН 2.1.6.1032-01</w:t>
        </w:r>
      </w:hyperlink>
      <w:r w:rsidRPr="00AC5CC0">
        <w:rPr>
          <w:rFonts w:eastAsia="Calibri"/>
          <w:sz w:val="24"/>
          <w:szCs w:val="24"/>
        </w:rPr>
        <w:t xml:space="preserve"> «Гигиенические требования к обеспечению качества атмосферного воздуха населенных мест»</w:t>
      </w:r>
    </w:p>
    <w:p w:rsidR="0082266F" w:rsidRPr="00AC5CC0" w:rsidRDefault="0082266F" w:rsidP="0082266F">
      <w:pPr>
        <w:autoSpaceDE w:val="0"/>
        <w:autoSpaceDN w:val="0"/>
        <w:adjustRightInd w:val="0"/>
        <w:ind w:firstLine="540"/>
        <w:jc w:val="both"/>
        <w:rPr>
          <w:rFonts w:eastAsia="Calibri"/>
          <w:sz w:val="24"/>
          <w:szCs w:val="24"/>
        </w:rPr>
      </w:pPr>
      <w:r w:rsidRPr="00AC5CC0">
        <w:rPr>
          <w:rFonts w:eastAsia="Calibri"/>
          <w:sz w:val="24"/>
          <w:szCs w:val="24"/>
        </w:rPr>
        <w:t xml:space="preserve">Максимальные уровни электромагнитного излучения от радиотехнических объектов принимаются в соответствии с требованиями </w:t>
      </w:r>
      <w:hyperlink r:id="rId62" w:history="1">
        <w:r w:rsidRPr="00AC5CC0">
          <w:rPr>
            <w:rFonts w:eastAsia="Calibri"/>
            <w:sz w:val="24"/>
            <w:szCs w:val="24"/>
          </w:rPr>
          <w:t>СанПиН 2.1.8/2.2.4.1383-03</w:t>
        </w:r>
      </w:hyperlink>
      <w:r w:rsidRPr="00AC5CC0">
        <w:rPr>
          <w:rFonts w:eastAsia="Calibri"/>
          <w:sz w:val="24"/>
          <w:szCs w:val="24"/>
        </w:rPr>
        <w:t xml:space="preserve"> «Гигиенические требования к размещению и эксплуатации передающих радиотехнических объектов», </w:t>
      </w:r>
      <w:hyperlink r:id="rId63" w:history="1">
        <w:r w:rsidRPr="00AC5CC0">
          <w:rPr>
            <w:rFonts w:eastAsia="Calibri"/>
            <w:sz w:val="24"/>
            <w:szCs w:val="24"/>
          </w:rPr>
          <w:t>СанПиН 2.1.8/2.2.4.1190-03</w:t>
        </w:r>
      </w:hyperlink>
      <w:r w:rsidRPr="00AC5CC0">
        <w:rPr>
          <w:rFonts w:eastAsia="Calibri"/>
          <w:sz w:val="24"/>
          <w:szCs w:val="24"/>
        </w:rPr>
        <w:t xml:space="preserve"> «Гигиенические требования к размещению и эксплуатации средств сухопутной подвижной радиосвязи».</w:t>
      </w:r>
    </w:p>
    <w:p w:rsidR="0082266F" w:rsidRPr="00AC5CC0" w:rsidRDefault="0082266F" w:rsidP="0082266F">
      <w:pPr>
        <w:autoSpaceDE w:val="0"/>
        <w:autoSpaceDN w:val="0"/>
        <w:adjustRightInd w:val="0"/>
        <w:ind w:firstLine="540"/>
        <w:jc w:val="both"/>
        <w:rPr>
          <w:rFonts w:eastAsia="Calibri"/>
          <w:sz w:val="24"/>
          <w:szCs w:val="24"/>
        </w:rPr>
      </w:pPr>
    </w:p>
    <w:p w:rsidR="0082266F" w:rsidRPr="00AC5CC0" w:rsidRDefault="0082266F" w:rsidP="0082266F">
      <w:pPr>
        <w:autoSpaceDE w:val="0"/>
        <w:autoSpaceDN w:val="0"/>
        <w:adjustRightInd w:val="0"/>
        <w:ind w:firstLine="540"/>
        <w:jc w:val="both"/>
        <w:outlineLvl w:val="2"/>
        <w:rPr>
          <w:rFonts w:eastAsia="Calibri"/>
          <w:sz w:val="24"/>
          <w:szCs w:val="24"/>
        </w:rPr>
      </w:pPr>
      <w:r w:rsidRPr="00AC5CC0">
        <w:rPr>
          <w:rFonts w:eastAsia="Calibri"/>
          <w:sz w:val="24"/>
          <w:szCs w:val="24"/>
        </w:rPr>
        <w:t>26.2. Нормативные требования по обеспечению экологической безопасности и охране окружающей среды при размещении производственных объектов</w:t>
      </w:r>
    </w:p>
    <w:p w:rsidR="0082266F" w:rsidRPr="00AC5CC0" w:rsidRDefault="0082266F" w:rsidP="0082266F">
      <w:pPr>
        <w:autoSpaceDE w:val="0"/>
        <w:autoSpaceDN w:val="0"/>
        <w:adjustRightInd w:val="0"/>
        <w:ind w:firstLine="540"/>
        <w:jc w:val="both"/>
        <w:rPr>
          <w:rFonts w:eastAsia="Calibri"/>
          <w:sz w:val="24"/>
          <w:szCs w:val="24"/>
        </w:rPr>
      </w:pPr>
    </w:p>
    <w:p w:rsidR="0082266F" w:rsidRPr="00AC5CC0" w:rsidRDefault="0082266F" w:rsidP="0082266F">
      <w:pPr>
        <w:autoSpaceDE w:val="0"/>
        <w:autoSpaceDN w:val="0"/>
        <w:adjustRightInd w:val="0"/>
        <w:ind w:firstLine="540"/>
        <w:jc w:val="both"/>
        <w:rPr>
          <w:rFonts w:eastAsia="Calibri"/>
          <w:sz w:val="24"/>
          <w:szCs w:val="24"/>
        </w:rPr>
      </w:pPr>
      <w:r w:rsidRPr="00AC5CC0">
        <w:rPr>
          <w:rFonts w:eastAsia="Calibri"/>
          <w:sz w:val="24"/>
          <w:szCs w:val="24"/>
        </w:rPr>
        <w:t xml:space="preserve">Нормативные требования по обеспечению экологической безопасности и охране окружающей среды при размещении производственных объектов принимаются в соответствии с </w:t>
      </w:r>
      <w:r w:rsidRPr="00AC5CC0">
        <w:rPr>
          <w:sz w:val="24"/>
          <w:szCs w:val="24"/>
        </w:rPr>
        <w:t>СанПиН 2.2.1/2.1.1.1200-03 «Санитарно-защитные зоны и санитарная классификация предприятий, сооружений и иных объектов», СанПиН 2.1.6.1032-01 «Гигиенические требования к обеспечению качества атмосферного воздуха населенных мест», РНГП Красноярского края</w:t>
      </w:r>
      <w:r w:rsidRPr="00AC5CC0">
        <w:rPr>
          <w:rFonts w:eastAsia="Calibri"/>
          <w:sz w:val="24"/>
          <w:szCs w:val="24"/>
        </w:rPr>
        <w:t>.</w:t>
      </w:r>
    </w:p>
    <w:p w:rsidR="0082266F" w:rsidRPr="00AC5CC0" w:rsidRDefault="0082266F" w:rsidP="0082266F">
      <w:pPr>
        <w:autoSpaceDE w:val="0"/>
        <w:autoSpaceDN w:val="0"/>
        <w:adjustRightInd w:val="0"/>
        <w:ind w:firstLine="540"/>
        <w:jc w:val="both"/>
        <w:rPr>
          <w:rFonts w:eastAsia="Calibri"/>
          <w:sz w:val="24"/>
          <w:szCs w:val="24"/>
        </w:rPr>
      </w:pPr>
    </w:p>
    <w:p w:rsidR="0082266F" w:rsidRPr="00AC5CC0" w:rsidRDefault="0082266F" w:rsidP="0082266F">
      <w:pPr>
        <w:autoSpaceDE w:val="0"/>
        <w:autoSpaceDN w:val="0"/>
        <w:adjustRightInd w:val="0"/>
        <w:jc w:val="center"/>
        <w:outlineLvl w:val="1"/>
        <w:rPr>
          <w:rFonts w:eastAsia="Calibri"/>
          <w:sz w:val="24"/>
          <w:szCs w:val="24"/>
        </w:rPr>
      </w:pPr>
      <w:r w:rsidRPr="00AC5CC0">
        <w:rPr>
          <w:rFonts w:eastAsia="Calibri"/>
          <w:sz w:val="24"/>
          <w:szCs w:val="24"/>
        </w:rPr>
        <w:t>27. НОРМАТИВНЫЕ ТРЕБОВАНИЯ К РАЗМЕЩЕНИЮ ОБЪЕКТОВ</w:t>
      </w:r>
    </w:p>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КАПИТАЛЬНОГО СТРОИТЕЛЬСТВА В ЗОНАХ С ОСОБЫМИ</w:t>
      </w:r>
    </w:p>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УСЛОВИЯМИ ИСПОЛЬЗОВАНИЯ ТЕРРИТОРИИ</w:t>
      </w:r>
    </w:p>
    <w:p w:rsidR="0082266F" w:rsidRPr="00AC5CC0" w:rsidRDefault="0082266F" w:rsidP="0082266F">
      <w:pPr>
        <w:autoSpaceDE w:val="0"/>
        <w:autoSpaceDN w:val="0"/>
        <w:adjustRightInd w:val="0"/>
        <w:jc w:val="center"/>
        <w:rPr>
          <w:rFonts w:eastAsia="Calibri"/>
          <w:sz w:val="24"/>
          <w:szCs w:val="24"/>
        </w:rPr>
      </w:pPr>
    </w:p>
    <w:p w:rsidR="0082266F" w:rsidRPr="00AC5CC0" w:rsidRDefault="0082266F" w:rsidP="0082266F">
      <w:pPr>
        <w:autoSpaceDE w:val="0"/>
        <w:autoSpaceDN w:val="0"/>
        <w:adjustRightInd w:val="0"/>
        <w:ind w:firstLine="567"/>
        <w:jc w:val="both"/>
        <w:rPr>
          <w:rFonts w:eastAsia="Calibri"/>
          <w:sz w:val="24"/>
          <w:szCs w:val="24"/>
        </w:rPr>
      </w:pPr>
      <w:r w:rsidRPr="00AC5CC0">
        <w:rPr>
          <w:rFonts w:eastAsia="Calibri"/>
          <w:sz w:val="24"/>
          <w:szCs w:val="24"/>
        </w:rPr>
        <w:t xml:space="preserve">Нормативные требования к размещению объектов капитального строительства в зонах с особыми условиями использования территории принимаются в соответствии с </w:t>
      </w:r>
      <w:r w:rsidRPr="00AC5CC0">
        <w:rPr>
          <w:sz w:val="24"/>
          <w:szCs w:val="24"/>
        </w:rPr>
        <w:t>СанПиН 2.2.1/2.1.1.1200-03 «Санитарно-защитные зоны и санитарная классификация предприятий, сооружений и иных объектов», СанПиН 2.1.4.1110-02 «Зоны санитарной охраны источников водоснабжения и водопроводов питьевого назначения», РНГП Красноярского края</w:t>
      </w:r>
      <w:r w:rsidRPr="00AC5CC0">
        <w:rPr>
          <w:rFonts w:eastAsia="Calibri"/>
          <w:sz w:val="24"/>
          <w:szCs w:val="24"/>
        </w:rPr>
        <w:t>.</w:t>
      </w:r>
    </w:p>
    <w:p w:rsidR="0082266F" w:rsidRPr="00AC5CC0" w:rsidRDefault="0082266F" w:rsidP="0082266F">
      <w:pPr>
        <w:autoSpaceDE w:val="0"/>
        <w:autoSpaceDN w:val="0"/>
        <w:adjustRightInd w:val="0"/>
        <w:jc w:val="center"/>
        <w:rPr>
          <w:rFonts w:eastAsia="Calibri"/>
          <w:sz w:val="24"/>
          <w:szCs w:val="24"/>
        </w:rPr>
      </w:pPr>
    </w:p>
    <w:p w:rsidR="0082266F" w:rsidRPr="00AC5CC0" w:rsidRDefault="0082266F" w:rsidP="0082266F">
      <w:pPr>
        <w:autoSpaceDE w:val="0"/>
        <w:autoSpaceDN w:val="0"/>
        <w:adjustRightInd w:val="0"/>
        <w:jc w:val="center"/>
        <w:outlineLvl w:val="1"/>
        <w:rPr>
          <w:rFonts w:eastAsia="Calibri"/>
          <w:sz w:val="24"/>
          <w:szCs w:val="24"/>
        </w:rPr>
      </w:pPr>
      <w:r w:rsidRPr="00AC5CC0">
        <w:rPr>
          <w:rFonts w:eastAsia="Calibri"/>
          <w:sz w:val="24"/>
          <w:szCs w:val="24"/>
        </w:rPr>
        <w:t>28. НОРМАТИВНЫЕ ТРЕБОВАНИЯ К ЗАСТРОЙКЕ</w:t>
      </w:r>
    </w:p>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ТЕРРИТОРИЙ МЕСТОРОЖДЕНИЙ ПОЛЕЗНЫХ ИСКОПАЕМЫХ</w:t>
      </w:r>
    </w:p>
    <w:p w:rsidR="0082266F" w:rsidRPr="00AC5CC0" w:rsidRDefault="0082266F" w:rsidP="0082266F">
      <w:pPr>
        <w:autoSpaceDE w:val="0"/>
        <w:autoSpaceDN w:val="0"/>
        <w:adjustRightInd w:val="0"/>
        <w:jc w:val="center"/>
        <w:rPr>
          <w:rFonts w:eastAsia="Calibri"/>
          <w:sz w:val="24"/>
          <w:szCs w:val="24"/>
        </w:rPr>
      </w:pPr>
    </w:p>
    <w:p w:rsidR="0082266F" w:rsidRPr="00AC5CC0" w:rsidRDefault="0082266F" w:rsidP="0082266F">
      <w:pPr>
        <w:autoSpaceDE w:val="0"/>
        <w:autoSpaceDN w:val="0"/>
        <w:adjustRightInd w:val="0"/>
        <w:ind w:firstLine="540"/>
        <w:jc w:val="both"/>
        <w:rPr>
          <w:rFonts w:eastAsia="Calibri"/>
          <w:sz w:val="24"/>
          <w:szCs w:val="24"/>
        </w:rPr>
      </w:pPr>
      <w:r w:rsidRPr="00AC5CC0">
        <w:rPr>
          <w:rFonts w:eastAsia="Calibri"/>
          <w:sz w:val="24"/>
          <w:szCs w:val="24"/>
        </w:rPr>
        <w:t xml:space="preserve">Нормативные требования к застройке территорий месторождений полезных ископаемых принимаются в соответствии с </w:t>
      </w:r>
      <w:r w:rsidRPr="00AC5CC0">
        <w:rPr>
          <w:sz w:val="24"/>
          <w:szCs w:val="24"/>
        </w:rPr>
        <w:t>Законом Российской Федерации от 21 февраля 1992 года № 2395-1 «О недрах»</w:t>
      </w:r>
      <w:proofErr w:type="gramStart"/>
      <w:r w:rsidRPr="00AC5CC0">
        <w:rPr>
          <w:sz w:val="24"/>
          <w:szCs w:val="24"/>
        </w:rPr>
        <w:t>,Р</w:t>
      </w:r>
      <w:proofErr w:type="gramEnd"/>
      <w:r w:rsidRPr="00AC5CC0">
        <w:rPr>
          <w:sz w:val="24"/>
          <w:szCs w:val="24"/>
        </w:rPr>
        <w:t>НГП Красноярского края</w:t>
      </w:r>
      <w:r w:rsidRPr="00AC5CC0">
        <w:rPr>
          <w:rFonts w:eastAsia="Calibri"/>
          <w:sz w:val="24"/>
          <w:szCs w:val="24"/>
        </w:rPr>
        <w:t>.</w:t>
      </w:r>
    </w:p>
    <w:p w:rsidR="00DB540A" w:rsidRDefault="00DB540A" w:rsidP="0082266F">
      <w:pPr>
        <w:autoSpaceDE w:val="0"/>
        <w:autoSpaceDN w:val="0"/>
        <w:adjustRightInd w:val="0"/>
        <w:jc w:val="center"/>
        <w:outlineLvl w:val="1"/>
        <w:rPr>
          <w:rFonts w:eastAsia="Calibri"/>
          <w:sz w:val="24"/>
          <w:szCs w:val="24"/>
        </w:rPr>
      </w:pPr>
    </w:p>
    <w:p w:rsidR="0082266F" w:rsidRPr="00AC5CC0" w:rsidRDefault="0082266F" w:rsidP="0082266F">
      <w:pPr>
        <w:autoSpaceDE w:val="0"/>
        <w:autoSpaceDN w:val="0"/>
        <w:adjustRightInd w:val="0"/>
        <w:jc w:val="center"/>
        <w:outlineLvl w:val="1"/>
        <w:rPr>
          <w:rFonts w:eastAsia="Calibri"/>
          <w:sz w:val="24"/>
          <w:szCs w:val="24"/>
        </w:rPr>
      </w:pPr>
      <w:r w:rsidRPr="00AC5CC0">
        <w:rPr>
          <w:rFonts w:eastAsia="Calibri"/>
          <w:sz w:val="24"/>
          <w:szCs w:val="24"/>
        </w:rPr>
        <w:t>29. НОРМАТИВНЫЕ ТРЕБОВАНИЯ К ОХРАНЕ ОБЪЕКТОВ</w:t>
      </w:r>
    </w:p>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КУЛЬТУРНОГО НАСЛЕДИЯ ПРИ ГРАДОСТРОИТЕЛЬНОМ ПРОЕКТИРОВАНИИ</w:t>
      </w:r>
    </w:p>
    <w:p w:rsidR="0082266F" w:rsidRPr="00AC5CC0" w:rsidRDefault="0082266F" w:rsidP="0082266F">
      <w:pPr>
        <w:autoSpaceDE w:val="0"/>
        <w:autoSpaceDN w:val="0"/>
        <w:adjustRightInd w:val="0"/>
        <w:jc w:val="center"/>
        <w:rPr>
          <w:rFonts w:eastAsia="Calibri"/>
          <w:sz w:val="24"/>
          <w:szCs w:val="24"/>
        </w:rPr>
      </w:pPr>
    </w:p>
    <w:p w:rsidR="0082266F" w:rsidRPr="00AC5CC0" w:rsidRDefault="0082266F" w:rsidP="0082266F">
      <w:pPr>
        <w:autoSpaceDE w:val="0"/>
        <w:autoSpaceDN w:val="0"/>
        <w:adjustRightInd w:val="0"/>
        <w:ind w:firstLine="567"/>
        <w:jc w:val="both"/>
        <w:rPr>
          <w:rFonts w:eastAsia="Calibri"/>
          <w:sz w:val="24"/>
          <w:szCs w:val="24"/>
        </w:rPr>
      </w:pPr>
      <w:r w:rsidRPr="00AC5CC0">
        <w:rPr>
          <w:rFonts w:eastAsia="Calibri"/>
          <w:sz w:val="24"/>
          <w:szCs w:val="24"/>
        </w:rPr>
        <w:t>Нормативные требования к охране объектов культурного наследия при градостроительном проектировании принимаются в соответствии с</w:t>
      </w:r>
      <w:r w:rsidRPr="00AC5CC0">
        <w:rPr>
          <w:sz w:val="24"/>
          <w:szCs w:val="24"/>
        </w:rPr>
        <w:t>Федеральным законом от 25.06.2002 №73-ФЗ «Об объектах культурного наследия (памятниках истории и культуры) народов Российской Федерации»</w:t>
      </w:r>
      <w:proofErr w:type="gramStart"/>
      <w:r w:rsidRPr="00AC5CC0">
        <w:rPr>
          <w:sz w:val="24"/>
          <w:szCs w:val="24"/>
        </w:rPr>
        <w:t>,З</w:t>
      </w:r>
      <w:proofErr w:type="gramEnd"/>
      <w:r w:rsidRPr="00AC5CC0">
        <w:rPr>
          <w:sz w:val="24"/>
          <w:szCs w:val="24"/>
        </w:rPr>
        <w:t>аконом от 23.04.2009 № 8-3166  «Об объектах культурного наследия (памятниках истории и культуры) народов Российской Федерации, расположенных на территории Красноярского края»,РНГП Красноярского края</w:t>
      </w:r>
      <w:r w:rsidRPr="00AC5CC0">
        <w:rPr>
          <w:rFonts w:eastAsia="Calibri"/>
          <w:sz w:val="24"/>
          <w:szCs w:val="24"/>
        </w:rPr>
        <w:t>.</w:t>
      </w:r>
    </w:p>
    <w:p w:rsidR="0082266F" w:rsidRPr="00AC5CC0" w:rsidRDefault="0082266F" w:rsidP="0082266F">
      <w:pPr>
        <w:autoSpaceDE w:val="0"/>
        <w:autoSpaceDN w:val="0"/>
        <w:adjustRightInd w:val="0"/>
        <w:jc w:val="center"/>
        <w:rPr>
          <w:rFonts w:eastAsia="Calibri"/>
          <w:sz w:val="24"/>
          <w:szCs w:val="24"/>
        </w:rPr>
      </w:pPr>
    </w:p>
    <w:p w:rsidR="0082266F" w:rsidRPr="00AC5CC0" w:rsidRDefault="0082266F" w:rsidP="0082266F">
      <w:pPr>
        <w:autoSpaceDE w:val="0"/>
        <w:autoSpaceDN w:val="0"/>
        <w:adjustRightInd w:val="0"/>
        <w:jc w:val="center"/>
        <w:outlineLvl w:val="1"/>
        <w:rPr>
          <w:rFonts w:eastAsia="Calibri"/>
          <w:sz w:val="24"/>
          <w:szCs w:val="24"/>
        </w:rPr>
      </w:pPr>
      <w:r w:rsidRPr="00AC5CC0">
        <w:rPr>
          <w:rFonts w:eastAsia="Calibri"/>
          <w:sz w:val="24"/>
          <w:szCs w:val="24"/>
        </w:rPr>
        <w:t xml:space="preserve">30. НОРМАТИВЫ ОБЕСПЕЧЕННОСТИ В ГРАНИЦАХ ГОРОДА НОРИЛЬСКА </w:t>
      </w:r>
    </w:p>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ОБЪЕКТАМИ ДЛЯ МАССОВОГО ОТДЫХА НАСЕЛЕНИЯ</w:t>
      </w:r>
    </w:p>
    <w:p w:rsidR="0082266F" w:rsidRPr="00AC5CC0" w:rsidRDefault="0082266F" w:rsidP="0082266F">
      <w:pPr>
        <w:autoSpaceDE w:val="0"/>
        <w:autoSpaceDN w:val="0"/>
        <w:adjustRightInd w:val="0"/>
        <w:jc w:val="center"/>
        <w:rPr>
          <w:rFonts w:eastAsia="Calibri"/>
          <w:sz w:val="24"/>
          <w:szCs w:val="24"/>
        </w:rPr>
      </w:pPr>
    </w:p>
    <w:p w:rsidR="0082266F" w:rsidRPr="00AC5CC0" w:rsidRDefault="0082266F" w:rsidP="0082266F">
      <w:pPr>
        <w:autoSpaceDE w:val="0"/>
        <w:autoSpaceDN w:val="0"/>
        <w:adjustRightInd w:val="0"/>
        <w:ind w:firstLine="540"/>
        <w:jc w:val="both"/>
        <w:outlineLvl w:val="2"/>
        <w:rPr>
          <w:rFonts w:eastAsia="Calibri"/>
          <w:sz w:val="24"/>
          <w:szCs w:val="24"/>
        </w:rPr>
      </w:pPr>
      <w:r w:rsidRPr="00AC5CC0">
        <w:rPr>
          <w:rFonts w:eastAsia="Calibri"/>
          <w:sz w:val="24"/>
          <w:szCs w:val="24"/>
        </w:rPr>
        <w:t xml:space="preserve">30.1. Нормативы транспортной доступности зон массового кратковременного отдыха принимаются в соответствии с </w:t>
      </w:r>
      <w:r w:rsidRPr="00AC5CC0">
        <w:rPr>
          <w:sz w:val="24"/>
          <w:szCs w:val="24"/>
        </w:rPr>
        <w:t>РНГП Красноярского края</w:t>
      </w:r>
      <w:r w:rsidRPr="00AC5CC0">
        <w:rPr>
          <w:rFonts w:eastAsia="Calibri"/>
          <w:sz w:val="24"/>
          <w:szCs w:val="24"/>
        </w:rPr>
        <w:t>.</w:t>
      </w:r>
    </w:p>
    <w:p w:rsidR="0082266F" w:rsidRPr="00AC5CC0" w:rsidRDefault="0082266F" w:rsidP="0082266F">
      <w:pPr>
        <w:autoSpaceDE w:val="0"/>
        <w:autoSpaceDN w:val="0"/>
        <w:adjustRightInd w:val="0"/>
        <w:ind w:firstLine="540"/>
        <w:jc w:val="both"/>
        <w:rPr>
          <w:rFonts w:eastAsia="Calibri"/>
          <w:sz w:val="24"/>
          <w:szCs w:val="24"/>
        </w:rPr>
      </w:pPr>
    </w:p>
    <w:p w:rsidR="0082266F" w:rsidRPr="00AC5CC0" w:rsidRDefault="0082266F" w:rsidP="0082266F">
      <w:pPr>
        <w:autoSpaceDE w:val="0"/>
        <w:autoSpaceDN w:val="0"/>
        <w:adjustRightInd w:val="0"/>
        <w:ind w:firstLine="540"/>
        <w:jc w:val="both"/>
        <w:outlineLvl w:val="2"/>
        <w:rPr>
          <w:rFonts w:eastAsia="Calibri"/>
          <w:sz w:val="24"/>
          <w:szCs w:val="24"/>
        </w:rPr>
      </w:pPr>
      <w:r w:rsidRPr="00AC5CC0">
        <w:rPr>
          <w:rFonts w:eastAsia="Calibri"/>
          <w:sz w:val="24"/>
          <w:szCs w:val="24"/>
        </w:rPr>
        <w:t>30.2. Размеры территорий зон отдыха</w:t>
      </w:r>
    </w:p>
    <w:p w:rsidR="0082266F" w:rsidRPr="00AC5CC0" w:rsidRDefault="0082266F" w:rsidP="0082266F">
      <w:pPr>
        <w:autoSpaceDE w:val="0"/>
        <w:autoSpaceDN w:val="0"/>
        <w:adjustRightInd w:val="0"/>
        <w:ind w:firstLine="540"/>
        <w:jc w:val="both"/>
        <w:rPr>
          <w:rFonts w:eastAsia="Calibri"/>
          <w:sz w:val="24"/>
          <w:szCs w:val="24"/>
        </w:rPr>
      </w:pPr>
    </w:p>
    <w:p w:rsidR="0082266F" w:rsidRPr="00AC5CC0" w:rsidRDefault="0082266F" w:rsidP="0082266F">
      <w:pPr>
        <w:pStyle w:val="a1"/>
      </w:pPr>
      <w:r w:rsidRPr="00AC5CC0">
        <w:rPr>
          <w:rFonts w:eastAsia="Calibri"/>
        </w:rPr>
        <w:t xml:space="preserve">Нормативные требования к размерам территорий зон отдыха принимаются в соответствии с </w:t>
      </w:r>
      <w:r w:rsidRPr="00AC5CC0">
        <w:t>принимаются в соответствии со СНиП 2.07.01-89* «Градостроительство. Планировка и застройка городских и сельских поселений».</w:t>
      </w:r>
    </w:p>
    <w:p w:rsidR="0082266F" w:rsidRPr="00AC5CC0" w:rsidRDefault="0082266F" w:rsidP="0082266F">
      <w:pPr>
        <w:autoSpaceDE w:val="0"/>
        <w:autoSpaceDN w:val="0"/>
        <w:adjustRightInd w:val="0"/>
        <w:rPr>
          <w:rFonts w:eastAsia="Calibri"/>
          <w:sz w:val="24"/>
          <w:szCs w:val="24"/>
        </w:rPr>
      </w:pPr>
    </w:p>
    <w:p w:rsidR="0082266F" w:rsidRPr="00AC5CC0" w:rsidRDefault="0082266F" w:rsidP="0082266F">
      <w:pPr>
        <w:autoSpaceDE w:val="0"/>
        <w:autoSpaceDN w:val="0"/>
        <w:adjustRightInd w:val="0"/>
        <w:jc w:val="center"/>
        <w:outlineLvl w:val="0"/>
        <w:rPr>
          <w:rFonts w:eastAsia="Calibri"/>
          <w:sz w:val="24"/>
          <w:szCs w:val="24"/>
        </w:rPr>
      </w:pPr>
      <w:r w:rsidRPr="00AC5CC0">
        <w:rPr>
          <w:rFonts w:eastAsia="Calibri"/>
          <w:sz w:val="24"/>
          <w:szCs w:val="24"/>
        </w:rPr>
        <w:t>РАЗДЕЛ 3</w:t>
      </w:r>
    </w:p>
    <w:p w:rsidR="0082266F" w:rsidRPr="00AC5CC0" w:rsidRDefault="0082266F" w:rsidP="0082266F">
      <w:pPr>
        <w:autoSpaceDE w:val="0"/>
        <w:autoSpaceDN w:val="0"/>
        <w:adjustRightInd w:val="0"/>
        <w:jc w:val="center"/>
        <w:rPr>
          <w:rFonts w:eastAsia="Calibri"/>
          <w:sz w:val="24"/>
          <w:szCs w:val="24"/>
        </w:rPr>
      </w:pPr>
    </w:p>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ПРАВИЛА И ОБЛАСТЬ ПРИМЕНЕНИЯ РАСЧЕТНЫХ ПОКАЗАТЕЛЕЙ</w:t>
      </w:r>
    </w:p>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МЕСТНЫХ НОРМАТИВОВ ГРАДОСТРОИТЕЛЬНОГО ПРОЕКТИРОВАНИЯ</w:t>
      </w:r>
    </w:p>
    <w:p w:rsidR="0082266F" w:rsidRPr="00AC5CC0" w:rsidRDefault="0082266F" w:rsidP="0082266F">
      <w:pPr>
        <w:autoSpaceDE w:val="0"/>
        <w:autoSpaceDN w:val="0"/>
        <w:adjustRightInd w:val="0"/>
        <w:jc w:val="center"/>
        <w:rPr>
          <w:rFonts w:eastAsia="Calibri"/>
          <w:sz w:val="24"/>
          <w:szCs w:val="24"/>
        </w:rPr>
      </w:pPr>
    </w:p>
    <w:p w:rsidR="0082266F" w:rsidRPr="00AC5CC0" w:rsidRDefault="0082266F" w:rsidP="0082266F">
      <w:pPr>
        <w:autoSpaceDE w:val="0"/>
        <w:autoSpaceDN w:val="0"/>
        <w:adjustRightInd w:val="0"/>
        <w:jc w:val="center"/>
        <w:outlineLvl w:val="1"/>
        <w:rPr>
          <w:rFonts w:eastAsia="Calibri"/>
          <w:sz w:val="24"/>
          <w:szCs w:val="24"/>
        </w:rPr>
      </w:pPr>
      <w:r w:rsidRPr="00AC5CC0">
        <w:rPr>
          <w:rFonts w:eastAsia="Calibri"/>
          <w:sz w:val="24"/>
          <w:szCs w:val="24"/>
        </w:rPr>
        <w:t>1. ОБЛАСТЬ ПРИМЕНЕНИЯ РАСЧЕТНЫХ ПОКАЗАТЕЛЕЙ,</w:t>
      </w:r>
    </w:p>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СОДЕРЖАЩИХСЯ В ОСНОВНОЙ ЧАСТИ МЕСТНЫХ НОРМАТИВОВ</w:t>
      </w:r>
    </w:p>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ГРАДОСТРОИТЕЛЬНОГО ПРОЕКТИРОВАНИЯ</w:t>
      </w:r>
    </w:p>
    <w:p w:rsidR="0082266F" w:rsidRPr="00AC5CC0" w:rsidRDefault="0082266F" w:rsidP="0082266F">
      <w:pPr>
        <w:autoSpaceDE w:val="0"/>
        <w:autoSpaceDN w:val="0"/>
        <w:adjustRightInd w:val="0"/>
        <w:jc w:val="center"/>
        <w:rPr>
          <w:rFonts w:eastAsia="Calibri"/>
          <w:sz w:val="24"/>
          <w:szCs w:val="24"/>
        </w:rPr>
      </w:pPr>
    </w:p>
    <w:p w:rsidR="0082266F" w:rsidRPr="00AC5CC0" w:rsidRDefault="0082266F" w:rsidP="0082266F">
      <w:pPr>
        <w:autoSpaceDE w:val="0"/>
        <w:autoSpaceDN w:val="0"/>
        <w:adjustRightInd w:val="0"/>
        <w:ind w:firstLine="540"/>
        <w:jc w:val="both"/>
        <w:rPr>
          <w:rFonts w:eastAsia="Calibri"/>
          <w:sz w:val="24"/>
          <w:szCs w:val="24"/>
        </w:rPr>
      </w:pPr>
      <w:proofErr w:type="gramStart"/>
      <w:r w:rsidRPr="00AC5CC0">
        <w:rPr>
          <w:rFonts w:eastAsia="Calibri"/>
          <w:sz w:val="24"/>
          <w:szCs w:val="24"/>
        </w:rPr>
        <w:t xml:space="preserve">В соответствии с </w:t>
      </w:r>
      <w:hyperlink r:id="rId64" w:history="1">
        <w:r w:rsidRPr="00AC5CC0">
          <w:rPr>
            <w:rFonts w:eastAsia="Calibri"/>
            <w:sz w:val="24"/>
            <w:szCs w:val="24"/>
          </w:rPr>
          <w:t>Приказом</w:t>
        </w:r>
      </w:hyperlink>
      <w:r w:rsidR="00107724">
        <w:t xml:space="preserve"> </w:t>
      </w:r>
      <w:proofErr w:type="spellStart"/>
      <w:r w:rsidRPr="00AC5CC0">
        <w:rPr>
          <w:rFonts w:eastAsia="Calibri"/>
          <w:sz w:val="24"/>
          <w:szCs w:val="24"/>
        </w:rPr>
        <w:t>Минрегиона</w:t>
      </w:r>
      <w:proofErr w:type="spellEnd"/>
      <w:r w:rsidRPr="00AC5CC0">
        <w:rPr>
          <w:rFonts w:eastAsia="Calibri"/>
          <w:sz w:val="24"/>
          <w:szCs w:val="24"/>
        </w:rPr>
        <w:t xml:space="preserve"> РФ от 26.05.2011 № 244 «Об утверждении Методических рекомендаций по разработке проектов генеральных планов поселений и городских округов» нормативы градостроительного проектирования - совокупность стандартов по разработке документов территориального планирования, градостроительного зонирования и документации по планировке территории, включая стандарты обеспечения безопасности и благоприятных условий жизнедеятельности человека (в том числе объектами социального и коммунально-бытового назначения, доступности таких объектов для</w:t>
      </w:r>
      <w:proofErr w:type="gramEnd"/>
      <w:r w:rsidRPr="00AC5CC0">
        <w:rPr>
          <w:rFonts w:eastAsia="Calibri"/>
          <w:sz w:val="24"/>
          <w:szCs w:val="24"/>
        </w:rPr>
        <w:t xml:space="preserve"> </w:t>
      </w:r>
      <w:proofErr w:type="gramStart"/>
      <w:r w:rsidRPr="00AC5CC0">
        <w:rPr>
          <w:rFonts w:eastAsia="Calibri"/>
          <w:sz w:val="24"/>
          <w:szCs w:val="24"/>
        </w:rPr>
        <w:t>населения, включая инвалидов, объектами инженерной инфраструктуры, благоустройства территории), предусматривающих качественные и количественные требования к размещению объектов капитального строительства, территориальных и функциональных зон в целях недопущения причинения вреда жизни и здоровью физических лиц, имуществу физических и юридических лиц, государственному и муниципальному имуществу, окружающей среде, объектам культурного наследия, элементов планировочной структуры, публичных сервитутов, обеспечивающих устойчивое развитие территорий.</w:t>
      </w:r>
      <w:proofErr w:type="gramEnd"/>
    </w:p>
    <w:p w:rsidR="0082266F" w:rsidRPr="00AC5CC0" w:rsidRDefault="0082266F" w:rsidP="0082266F">
      <w:pPr>
        <w:autoSpaceDE w:val="0"/>
        <w:autoSpaceDN w:val="0"/>
        <w:adjustRightInd w:val="0"/>
        <w:ind w:firstLine="540"/>
        <w:jc w:val="both"/>
        <w:rPr>
          <w:rFonts w:eastAsia="Calibri"/>
          <w:sz w:val="24"/>
          <w:szCs w:val="24"/>
        </w:rPr>
      </w:pPr>
      <w:r w:rsidRPr="00AC5CC0">
        <w:rPr>
          <w:rFonts w:eastAsia="Calibri"/>
          <w:sz w:val="24"/>
          <w:szCs w:val="24"/>
        </w:rPr>
        <w:t>Разработка местных нормативов градостроительного проектирования позволит решить следующие основные задачи:</w:t>
      </w:r>
    </w:p>
    <w:p w:rsidR="0082266F" w:rsidRPr="00AC5CC0" w:rsidRDefault="0082266F" w:rsidP="0082266F">
      <w:pPr>
        <w:autoSpaceDE w:val="0"/>
        <w:autoSpaceDN w:val="0"/>
        <w:adjustRightInd w:val="0"/>
        <w:ind w:firstLine="540"/>
        <w:jc w:val="both"/>
        <w:rPr>
          <w:rFonts w:eastAsia="Calibri"/>
          <w:sz w:val="24"/>
          <w:szCs w:val="24"/>
        </w:rPr>
      </w:pPr>
      <w:r w:rsidRPr="00AC5CC0">
        <w:rPr>
          <w:rFonts w:eastAsia="Calibri"/>
          <w:sz w:val="24"/>
          <w:szCs w:val="24"/>
        </w:rPr>
        <w:t>- установление минимального набора показателей, расчет которых необходим при разработке градостроительной документации;</w:t>
      </w:r>
    </w:p>
    <w:p w:rsidR="0082266F" w:rsidRPr="00AC5CC0" w:rsidRDefault="0082266F" w:rsidP="0082266F">
      <w:pPr>
        <w:autoSpaceDE w:val="0"/>
        <w:autoSpaceDN w:val="0"/>
        <w:adjustRightInd w:val="0"/>
        <w:ind w:firstLine="540"/>
        <w:jc w:val="both"/>
        <w:rPr>
          <w:rFonts w:eastAsia="Calibri"/>
          <w:sz w:val="24"/>
          <w:szCs w:val="24"/>
        </w:rPr>
      </w:pPr>
      <w:r w:rsidRPr="00AC5CC0">
        <w:rPr>
          <w:rFonts w:eastAsia="Calibri"/>
          <w:sz w:val="24"/>
          <w:szCs w:val="24"/>
        </w:rPr>
        <w:t>- распределение используемых при проектировании показателей на группы по видам градостроительной документации;</w:t>
      </w:r>
    </w:p>
    <w:p w:rsidR="0082266F" w:rsidRPr="00AC5CC0" w:rsidRDefault="0082266F" w:rsidP="0082266F">
      <w:pPr>
        <w:autoSpaceDE w:val="0"/>
        <w:autoSpaceDN w:val="0"/>
        <w:adjustRightInd w:val="0"/>
        <w:ind w:firstLine="540"/>
        <w:jc w:val="both"/>
        <w:rPr>
          <w:rFonts w:eastAsia="Calibri"/>
          <w:sz w:val="24"/>
          <w:szCs w:val="24"/>
        </w:rPr>
      </w:pPr>
      <w:r w:rsidRPr="00AC5CC0">
        <w:rPr>
          <w:rFonts w:eastAsia="Calibri"/>
          <w:sz w:val="24"/>
          <w:szCs w:val="24"/>
        </w:rPr>
        <w:t>- обеспечение оценки качества градостроительной документации в плане соответствия ее решений целям повышения качества жизни населения;</w:t>
      </w:r>
    </w:p>
    <w:p w:rsidR="0082266F" w:rsidRPr="00AC5CC0" w:rsidRDefault="0082266F" w:rsidP="0082266F">
      <w:pPr>
        <w:autoSpaceDE w:val="0"/>
        <w:autoSpaceDN w:val="0"/>
        <w:adjustRightInd w:val="0"/>
        <w:ind w:firstLine="540"/>
        <w:jc w:val="both"/>
        <w:rPr>
          <w:rFonts w:eastAsia="Calibri"/>
          <w:sz w:val="24"/>
          <w:szCs w:val="24"/>
        </w:rPr>
      </w:pPr>
      <w:r w:rsidRPr="00AC5CC0">
        <w:rPr>
          <w:rFonts w:eastAsia="Calibri"/>
          <w:sz w:val="24"/>
          <w:szCs w:val="24"/>
        </w:rPr>
        <w:t>- обеспечение постоянного контроля соответствия проектных решений градостроительной документации изменяющимся социально-экономическим условиям на территории Красноярского края.</w:t>
      </w:r>
    </w:p>
    <w:p w:rsidR="0082266F" w:rsidRPr="00AC5CC0" w:rsidRDefault="0082266F" w:rsidP="0082266F">
      <w:pPr>
        <w:autoSpaceDE w:val="0"/>
        <w:autoSpaceDN w:val="0"/>
        <w:adjustRightInd w:val="0"/>
        <w:ind w:firstLine="540"/>
        <w:jc w:val="both"/>
        <w:rPr>
          <w:rFonts w:eastAsia="Calibri"/>
          <w:sz w:val="24"/>
          <w:szCs w:val="24"/>
        </w:rPr>
      </w:pPr>
      <w:r w:rsidRPr="00AC5CC0">
        <w:rPr>
          <w:rFonts w:eastAsia="Calibri"/>
          <w:sz w:val="24"/>
          <w:szCs w:val="24"/>
        </w:rPr>
        <w:t>Местные нормативы градостроительного проектирования применяются при подготовке, согласовании, утверждении и реализации документов территориального планирования генерального плана (ГП) города Норильска, документации по планировке территорий (ДПТ), правил землепользования и застройки (ПЗЗ) с учетом перспективы их развития, а также используются для принятия решений органами государственной власти, органом местного самоуправления, при осуществлении градостроительной деятельности физическими и юридическими лицами.</w:t>
      </w:r>
    </w:p>
    <w:p w:rsidR="0082266F" w:rsidRPr="00AC5CC0" w:rsidRDefault="0082266F" w:rsidP="0082266F">
      <w:pPr>
        <w:autoSpaceDE w:val="0"/>
        <w:autoSpaceDN w:val="0"/>
        <w:adjustRightInd w:val="0"/>
        <w:ind w:firstLine="540"/>
        <w:jc w:val="both"/>
        <w:rPr>
          <w:rFonts w:eastAsia="Calibri"/>
          <w:sz w:val="24"/>
          <w:szCs w:val="24"/>
        </w:rPr>
      </w:pPr>
      <w:r w:rsidRPr="00AC5CC0">
        <w:rPr>
          <w:rFonts w:eastAsia="Calibri"/>
          <w:sz w:val="24"/>
          <w:szCs w:val="24"/>
        </w:rPr>
        <w:t>Местные нормативы градостроительного проектирования конкретизируют и развивают основные положения, действующие на территории Российской Федерации, Красноярского края, и территориальных строительных и санитарно-эпидемиологических норм и правил, норм и правил противопожарной безопасности, муниципальных правовых актов применительно к природно-климатическим, демографическим, ландшафтным особенностям территорий и их перспективного развития.</w:t>
      </w:r>
    </w:p>
    <w:p w:rsidR="0082266F" w:rsidRPr="00AC5CC0" w:rsidRDefault="0082266F" w:rsidP="0082266F">
      <w:pPr>
        <w:autoSpaceDE w:val="0"/>
        <w:autoSpaceDN w:val="0"/>
        <w:adjustRightInd w:val="0"/>
        <w:ind w:firstLine="540"/>
        <w:jc w:val="both"/>
        <w:rPr>
          <w:rFonts w:eastAsia="Calibri"/>
          <w:sz w:val="24"/>
          <w:szCs w:val="24"/>
        </w:rPr>
      </w:pPr>
      <w:r w:rsidRPr="00AC5CC0">
        <w:rPr>
          <w:rFonts w:eastAsia="Calibri"/>
          <w:sz w:val="24"/>
          <w:szCs w:val="24"/>
        </w:rPr>
        <w:t>Местные нормативы градостроительного проектирования распространяются на предлагаемые к размещению объекты жилищного строительства, социальной инфраструктуры, производственной инфраструктуры, коммунально-бытового, транспортного назначения, объекты инженерной инфраструктуры и благоустройства.</w:t>
      </w:r>
    </w:p>
    <w:p w:rsidR="0082266F" w:rsidRPr="00AC5CC0" w:rsidRDefault="0082266F" w:rsidP="0082266F">
      <w:pPr>
        <w:autoSpaceDE w:val="0"/>
        <w:autoSpaceDN w:val="0"/>
        <w:adjustRightInd w:val="0"/>
        <w:jc w:val="center"/>
        <w:rPr>
          <w:rFonts w:eastAsia="Calibri"/>
          <w:sz w:val="24"/>
          <w:szCs w:val="24"/>
        </w:rPr>
      </w:pPr>
    </w:p>
    <w:p w:rsidR="0082266F" w:rsidRPr="00AC5CC0" w:rsidRDefault="0082266F" w:rsidP="0082266F">
      <w:pPr>
        <w:autoSpaceDE w:val="0"/>
        <w:autoSpaceDN w:val="0"/>
        <w:adjustRightInd w:val="0"/>
        <w:jc w:val="center"/>
        <w:outlineLvl w:val="1"/>
        <w:rPr>
          <w:rFonts w:eastAsia="Calibri"/>
          <w:sz w:val="24"/>
          <w:szCs w:val="24"/>
        </w:rPr>
      </w:pPr>
      <w:r w:rsidRPr="00AC5CC0">
        <w:rPr>
          <w:rFonts w:eastAsia="Calibri"/>
          <w:sz w:val="24"/>
          <w:szCs w:val="24"/>
        </w:rPr>
        <w:t>2. ПРАВИЛА ПРИМЕНЕНИЯ РАСЧЕТНЫХ ПОКАЗАТЕЛЕЙ,</w:t>
      </w:r>
    </w:p>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СОДЕРЖАЩИХСЯ В ОСНОВНОЙ ЧАСТИ МЕСТНЫХ НОРМАТИВОВ</w:t>
      </w:r>
    </w:p>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ГРАДОСТРОИТЕЛЬНОГО ПРОЕКТИРОВАНИЯ</w:t>
      </w:r>
    </w:p>
    <w:p w:rsidR="0082266F" w:rsidRPr="00AC5CC0" w:rsidRDefault="0082266F" w:rsidP="0082266F">
      <w:pPr>
        <w:autoSpaceDE w:val="0"/>
        <w:autoSpaceDN w:val="0"/>
        <w:adjustRightInd w:val="0"/>
        <w:jc w:val="center"/>
        <w:rPr>
          <w:rFonts w:eastAsia="Calibri"/>
          <w:sz w:val="24"/>
          <w:szCs w:val="24"/>
        </w:rPr>
      </w:pPr>
    </w:p>
    <w:p w:rsidR="0082266F" w:rsidRPr="00AC5CC0" w:rsidRDefault="0082266F" w:rsidP="0082266F">
      <w:pPr>
        <w:autoSpaceDE w:val="0"/>
        <w:autoSpaceDN w:val="0"/>
        <w:adjustRightInd w:val="0"/>
        <w:jc w:val="center"/>
        <w:outlineLvl w:val="2"/>
        <w:rPr>
          <w:rFonts w:eastAsia="Calibri"/>
          <w:sz w:val="24"/>
          <w:szCs w:val="24"/>
        </w:rPr>
      </w:pPr>
      <w:r w:rsidRPr="00AC5CC0">
        <w:rPr>
          <w:rFonts w:eastAsia="Calibri"/>
          <w:sz w:val="24"/>
          <w:szCs w:val="24"/>
        </w:rPr>
        <w:t>Перечень</w:t>
      </w:r>
    </w:p>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нормируемых показателей, применяемых при разработке</w:t>
      </w:r>
    </w:p>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градостроительной документации</w:t>
      </w:r>
    </w:p>
    <w:p w:rsidR="0082266F" w:rsidRPr="00AC5CC0" w:rsidRDefault="0082266F" w:rsidP="0082266F">
      <w:pPr>
        <w:autoSpaceDE w:val="0"/>
        <w:autoSpaceDN w:val="0"/>
        <w:adjustRightInd w:val="0"/>
        <w:jc w:val="center"/>
        <w:rPr>
          <w:rFonts w:eastAsia="Calibri"/>
          <w:sz w:val="24"/>
          <w:szCs w:val="24"/>
        </w:rPr>
      </w:pPr>
    </w:p>
    <w:tbl>
      <w:tblPr>
        <w:tblW w:w="0" w:type="auto"/>
        <w:tblInd w:w="62" w:type="dxa"/>
        <w:tblLayout w:type="fixed"/>
        <w:tblCellMar>
          <w:top w:w="102" w:type="dxa"/>
          <w:left w:w="62" w:type="dxa"/>
          <w:bottom w:w="102" w:type="dxa"/>
          <w:right w:w="62" w:type="dxa"/>
        </w:tblCellMar>
        <w:tblLook w:val="0000"/>
      </w:tblPr>
      <w:tblGrid>
        <w:gridCol w:w="959"/>
        <w:gridCol w:w="3354"/>
        <w:gridCol w:w="1876"/>
        <w:gridCol w:w="1418"/>
        <w:gridCol w:w="992"/>
        <w:gridCol w:w="1324"/>
      </w:tblGrid>
      <w:tr w:rsidR="0082266F" w:rsidRPr="00AC5CC0" w:rsidTr="00DB540A">
        <w:tc>
          <w:tcPr>
            <w:tcW w:w="959"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 п/п</w:t>
            </w:r>
          </w:p>
        </w:tc>
        <w:tc>
          <w:tcPr>
            <w:tcW w:w="335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Наименование нормируемого показателя</w:t>
            </w:r>
          </w:p>
        </w:tc>
        <w:tc>
          <w:tcPr>
            <w:tcW w:w="1876"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Единицы измерения нормируемого показателя</w:t>
            </w:r>
          </w:p>
        </w:tc>
        <w:tc>
          <w:tcPr>
            <w:tcW w:w="1418"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 xml:space="preserve">ГП </w:t>
            </w:r>
          </w:p>
        </w:tc>
        <w:tc>
          <w:tcPr>
            <w:tcW w:w="992"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ДПТ</w:t>
            </w:r>
          </w:p>
        </w:tc>
        <w:tc>
          <w:tcPr>
            <w:tcW w:w="132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ПЗЗ</w:t>
            </w:r>
          </w:p>
        </w:tc>
      </w:tr>
      <w:tr w:rsidR="0082266F" w:rsidRPr="00AC5CC0" w:rsidTr="00DB540A">
        <w:tc>
          <w:tcPr>
            <w:tcW w:w="959"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1</w:t>
            </w:r>
          </w:p>
        </w:tc>
        <w:tc>
          <w:tcPr>
            <w:tcW w:w="335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2</w:t>
            </w:r>
          </w:p>
        </w:tc>
        <w:tc>
          <w:tcPr>
            <w:tcW w:w="1876"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3</w:t>
            </w:r>
          </w:p>
        </w:tc>
        <w:tc>
          <w:tcPr>
            <w:tcW w:w="1418"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5</w:t>
            </w:r>
          </w:p>
        </w:tc>
        <w:tc>
          <w:tcPr>
            <w:tcW w:w="992"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8</w:t>
            </w:r>
          </w:p>
        </w:tc>
        <w:tc>
          <w:tcPr>
            <w:tcW w:w="132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9</w:t>
            </w:r>
          </w:p>
        </w:tc>
      </w:tr>
      <w:tr w:rsidR="0082266F" w:rsidRPr="00AC5CC0" w:rsidTr="00DB540A">
        <w:tc>
          <w:tcPr>
            <w:tcW w:w="959"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outlineLvl w:val="3"/>
              <w:rPr>
                <w:rFonts w:eastAsia="Calibri"/>
                <w:sz w:val="24"/>
                <w:szCs w:val="24"/>
              </w:rPr>
            </w:pPr>
            <w:r w:rsidRPr="00AC5CC0">
              <w:rPr>
                <w:rFonts w:eastAsia="Calibri"/>
                <w:sz w:val="24"/>
                <w:szCs w:val="24"/>
              </w:rPr>
              <w:t>1</w:t>
            </w:r>
          </w:p>
        </w:tc>
        <w:tc>
          <w:tcPr>
            <w:tcW w:w="335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Пространственно-планировочная организация</w:t>
            </w:r>
          </w:p>
        </w:tc>
        <w:tc>
          <w:tcPr>
            <w:tcW w:w="1876"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c>
          <w:tcPr>
            <w:tcW w:w="1418"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c>
          <w:tcPr>
            <w:tcW w:w="992"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c>
          <w:tcPr>
            <w:tcW w:w="132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r>
      <w:tr w:rsidR="0082266F" w:rsidRPr="00AC5CC0" w:rsidTr="00DB540A">
        <w:tc>
          <w:tcPr>
            <w:tcW w:w="959"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outlineLvl w:val="4"/>
              <w:rPr>
                <w:rFonts w:eastAsia="Calibri"/>
                <w:sz w:val="24"/>
                <w:szCs w:val="24"/>
              </w:rPr>
            </w:pPr>
            <w:r w:rsidRPr="00AC5CC0">
              <w:rPr>
                <w:rFonts w:eastAsia="Calibri"/>
                <w:sz w:val="24"/>
                <w:szCs w:val="24"/>
              </w:rPr>
              <w:t>1.1</w:t>
            </w:r>
          </w:p>
        </w:tc>
        <w:tc>
          <w:tcPr>
            <w:tcW w:w="335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Общая организация территории</w:t>
            </w:r>
          </w:p>
        </w:tc>
        <w:tc>
          <w:tcPr>
            <w:tcW w:w="1876"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c>
          <w:tcPr>
            <w:tcW w:w="1418"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c>
          <w:tcPr>
            <w:tcW w:w="992"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c>
          <w:tcPr>
            <w:tcW w:w="132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r>
      <w:tr w:rsidR="0082266F" w:rsidRPr="00AC5CC0" w:rsidTr="00DB540A">
        <w:tc>
          <w:tcPr>
            <w:tcW w:w="959"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1.1.1</w:t>
            </w:r>
          </w:p>
        </w:tc>
        <w:tc>
          <w:tcPr>
            <w:tcW w:w="335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нормативы площади и распределения функциональных зон с отображением параметров планируемого развития</w:t>
            </w:r>
          </w:p>
        </w:tc>
        <w:tc>
          <w:tcPr>
            <w:tcW w:w="1876"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га,</w:t>
            </w:r>
          </w:p>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w:t>
            </w:r>
          </w:p>
        </w:tc>
        <w:tc>
          <w:tcPr>
            <w:tcW w:w="1418"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992"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c>
          <w:tcPr>
            <w:tcW w:w="132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r>
      <w:tr w:rsidR="0082266F" w:rsidRPr="00AC5CC0" w:rsidTr="00DB540A">
        <w:tc>
          <w:tcPr>
            <w:tcW w:w="959"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1.1.2</w:t>
            </w:r>
          </w:p>
        </w:tc>
        <w:tc>
          <w:tcPr>
            <w:tcW w:w="335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нормативы площади и распределения территорий общего пользования</w:t>
            </w:r>
          </w:p>
        </w:tc>
        <w:tc>
          <w:tcPr>
            <w:tcW w:w="1876"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га,</w:t>
            </w:r>
          </w:p>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w:t>
            </w:r>
          </w:p>
        </w:tc>
        <w:tc>
          <w:tcPr>
            <w:tcW w:w="1418"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992"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c>
          <w:tcPr>
            <w:tcW w:w="132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r>
      <w:tr w:rsidR="0082266F" w:rsidRPr="00AC5CC0" w:rsidTr="00DB540A">
        <w:tc>
          <w:tcPr>
            <w:tcW w:w="959"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1.1.3</w:t>
            </w:r>
          </w:p>
        </w:tc>
        <w:tc>
          <w:tcPr>
            <w:tcW w:w="335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нормативы расстояний между проектируемыми линейными транспортными объектами применительно к различным элементам планировочной структуры</w:t>
            </w:r>
          </w:p>
        </w:tc>
        <w:tc>
          <w:tcPr>
            <w:tcW w:w="1876"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м</w:t>
            </w:r>
          </w:p>
        </w:tc>
        <w:tc>
          <w:tcPr>
            <w:tcW w:w="1418"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992"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132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r>
      <w:tr w:rsidR="0082266F" w:rsidRPr="00AC5CC0" w:rsidTr="00DB540A">
        <w:tc>
          <w:tcPr>
            <w:tcW w:w="959"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1.1.4</w:t>
            </w:r>
          </w:p>
        </w:tc>
        <w:tc>
          <w:tcPr>
            <w:tcW w:w="335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нормативы отступа от красных линий в целях определения места допустимого размещения зданий, строений, сооружений</w:t>
            </w:r>
          </w:p>
        </w:tc>
        <w:tc>
          <w:tcPr>
            <w:tcW w:w="1876"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м</w:t>
            </w:r>
          </w:p>
        </w:tc>
        <w:tc>
          <w:tcPr>
            <w:tcW w:w="1418"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c>
          <w:tcPr>
            <w:tcW w:w="992"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132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r>
      <w:tr w:rsidR="0082266F" w:rsidRPr="00AC5CC0" w:rsidTr="00DB540A">
        <w:tc>
          <w:tcPr>
            <w:tcW w:w="959"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outlineLvl w:val="4"/>
              <w:rPr>
                <w:rFonts w:eastAsia="Calibri"/>
                <w:sz w:val="24"/>
                <w:szCs w:val="24"/>
              </w:rPr>
            </w:pPr>
            <w:r w:rsidRPr="00AC5CC0">
              <w:rPr>
                <w:rFonts w:eastAsia="Calibri"/>
                <w:sz w:val="24"/>
                <w:szCs w:val="24"/>
              </w:rPr>
              <w:t>1.2</w:t>
            </w:r>
          </w:p>
        </w:tc>
        <w:tc>
          <w:tcPr>
            <w:tcW w:w="335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Жилые зоны</w:t>
            </w:r>
          </w:p>
        </w:tc>
        <w:tc>
          <w:tcPr>
            <w:tcW w:w="1876"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c>
          <w:tcPr>
            <w:tcW w:w="1418"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c>
          <w:tcPr>
            <w:tcW w:w="992"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c>
          <w:tcPr>
            <w:tcW w:w="132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r>
      <w:tr w:rsidR="0082266F" w:rsidRPr="00AC5CC0" w:rsidTr="00DB540A">
        <w:tc>
          <w:tcPr>
            <w:tcW w:w="959"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1.2.1</w:t>
            </w:r>
          </w:p>
        </w:tc>
        <w:tc>
          <w:tcPr>
            <w:tcW w:w="335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нормативы определения потребности в жилой территории</w:t>
            </w:r>
          </w:p>
        </w:tc>
        <w:tc>
          <w:tcPr>
            <w:tcW w:w="1876"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га/1000 чел.</w:t>
            </w:r>
          </w:p>
        </w:tc>
        <w:tc>
          <w:tcPr>
            <w:tcW w:w="1418"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992"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132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r>
      <w:tr w:rsidR="0082266F" w:rsidRPr="00AC5CC0" w:rsidTr="00DB540A">
        <w:tc>
          <w:tcPr>
            <w:tcW w:w="959"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1.2.2</w:t>
            </w:r>
          </w:p>
        </w:tc>
        <w:tc>
          <w:tcPr>
            <w:tcW w:w="335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нормативы плотности населения территорий жилого назначения</w:t>
            </w:r>
          </w:p>
        </w:tc>
        <w:tc>
          <w:tcPr>
            <w:tcW w:w="1876"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чел./га</w:t>
            </w:r>
          </w:p>
        </w:tc>
        <w:tc>
          <w:tcPr>
            <w:tcW w:w="1418"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992"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132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r>
      <w:tr w:rsidR="0082266F" w:rsidRPr="00AC5CC0" w:rsidTr="00DB540A">
        <w:tc>
          <w:tcPr>
            <w:tcW w:w="959"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1.2.3</w:t>
            </w:r>
          </w:p>
        </w:tc>
        <w:tc>
          <w:tcPr>
            <w:tcW w:w="335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нормативы распределения жилых зон по типам и этажности жилой застройки</w:t>
            </w:r>
          </w:p>
        </w:tc>
        <w:tc>
          <w:tcPr>
            <w:tcW w:w="1876"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этажность</w:t>
            </w:r>
          </w:p>
        </w:tc>
        <w:tc>
          <w:tcPr>
            <w:tcW w:w="1418"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992"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132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r>
      <w:tr w:rsidR="0082266F" w:rsidRPr="00AC5CC0" w:rsidTr="00DB540A">
        <w:tc>
          <w:tcPr>
            <w:tcW w:w="959"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1.2.4</w:t>
            </w:r>
          </w:p>
        </w:tc>
        <w:tc>
          <w:tcPr>
            <w:tcW w:w="335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нормативы обеспеченности площадками общего пользования различного назначения</w:t>
            </w:r>
          </w:p>
        </w:tc>
        <w:tc>
          <w:tcPr>
            <w:tcW w:w="1876"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кв.м/чел.</w:t>
            </w:r>
          </w:p>
        </w:tc>
        <w:tc>
          <w:tcPr>
            <w:tcW w:w="1418"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c>
          <w:tcPr>
            <w:tcW w:w="992"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132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r>
      <w:tr w:rsidR="0082266F" w:rsidRPr="00AC5CC0" w:rsidTr="00DB540A">
        <w:tc>
          <w:tcPr>
            <w:tcW w:w="959"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1.2.5</w:t>
            </w:r>
          </w:p>
        </w:tc>
        <w:tc>
          <w:tcPr>
            <w:tcW w:w="335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нормативы расстояний между зданиями, строениями и сооружениями различных типов при различных планировочных условиях</w:t>
            </w:r>
          </w:p>
        </w:tc>
        <w:tc>
          <w:tcPr>
            <w:tcW w:w="1876"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м</w:t>
            </w:r>
          </w:p>
        </w:tc>
        <w:tc>
          <w:tcPr>
            <w:tcW w:w="1418"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c>
          <w:tcPr>
            <w:tcW w:w="992"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132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r>
      <w:tr w:rsidR="0082266F" w:rsidRPr="00AC5CC0" w:rsidTr="00DB540A">
        <w:tc>
          <w:tcPr>
            <w:tcW w:w="959"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1.2.6</w:t>
            </w:r>
          </w:p>
        </w:tc>
        <w:tc>
          <w:tcPr>
            <w:tcW w:w="335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нормативы площади элементов планировочной структуры жилых зон</w:t>
            </w:r>
          </w:p>
        </w:tc>
        <w:tc>
          <w:tcPr>
            <w:tcW w:w="1876"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га</w:t>
            </w:r>
          </w:p>
        </w:tc>
        <w:tc>
          <w:tcPr>
            <w:tcW w:w="1418"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992"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c>
          <w:tcPr>
            <w:tcW w:w="132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r>
      <w:tr w:rsidR="0082266F" w:rsidRPr="00AC5CC0" w:rsidTr="00DB540A">
        <w:tc>
          <w:tcPr>
            <w:tcW w:w="959"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1.2.7</w:t>
            </w:r>
          </w:p>
        </w:tc>
        <w:tc>
          <w:tcPr>
            <w:tcW w:w="335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нормативы интенсивности использования жилых зон</w:t>
            </w:r>
          </w:p>
        </w:tc>
        <w:tc>
          <w:tcPr>
            <w:tcW w:w="1876"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proofErr w:type="spellStart"/>
            <w:r w:rsidRPr="00AC5CC0">
              <w:rPr>
                <w:rFonts w:eastAsia="Calibri"/>
                <w:sz w:val="24"/>
                <w:szCs w:val="24"/>
              </w:rPr>
              <w:t>коэфф</w:t>
            </w:r>
            <w:proofErr w:type="spellEnd"/>
            <w:r w:rsidRPr="00AC5CC0">
              <w:rPr>
                <w:rFonts w:eastAsia="Calibri"/>
                <w:sz w:val="24"/>
                <w:szCs w:val="24"/>
              </w:rPr>
              <w:t>.</w:t>
            </w:r>
          </w:p>
        </w:tc>
        <w:tc>
          <w:tcPr>
            <w:tcW w:w="1418"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c>
          <w:tcPr>
            <w:tcW w:w="992"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132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r>
      <w:tr w:rsidR="0082266F" w:rsidRPr="00AC5CC0" w:rsidTr="00DB540A">
        <w:tc>
          <w:tcPr>
            <w:tcW w:w="959"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1.2.8</w:t>
            </w:r>
          </w:p>
        </w:tc>
        <w:tc>
          <w:tcPr>
            <w:tcW w:w="335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нормативы размера придомовых земельных участков, в том числе при многоквартирных домах</w:t>
            </w:r>
          </w:p>
        </w:tc>
        <w:tc>
          <w:tcPr>
            <w:tcW w:w="1876"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кв.м</w:t>
            </w:r>
          </w:p>
        </w:tc>
        <w:tc>
          <w:tcPr>
            <w:tcW w:w="1418"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c>
          <w:tcPr>
            <w:tcW w:w="992"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132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r>
      <w:tr w:rsidR="0082266F" w:rsidRPr="00AC5CC0" w:rsidTr="00DB540A">
        <w:tc>
          <w:tcPr>
            <w:tcW w:w="959"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1.2.9</w:t>
            </w:r>
          </w:p>
        </w:tc>
        <w:tc>
          <w:tcPr>
            <w:tcW w:w="335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нормативы расстояний между зданиями, строениями и сооружениями различных типов при различных планировочных условиях</w:t>
            </w:r>
          </w:p>
        </w:tc>
        <w:tc>
          <w:tcPr>
            <w:tcW w:w="1876"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м</w:t>
            </w:r>
          </w:p>
        </w:tc>
        <w:tc>
          <w:tcPr>
            <w:tcW w:w="1418"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c>
          <w:tcPr>
            <w:tcW w:w="992"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132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r>
      <w:tr w:rsidR="0082266F" w:rsidRPr="00AC5CC0" w:rsidTr="00DB540A">
        <w:tc>
          <w:tcPr>
            <w:tcW w:w="959"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1.2.10</w:t>
            </w:r>
          </w:p>
        </w:tc>
        <w:tc>
          <w:tcPr>
            <w:tcW w:w="335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нормативы размера придомовых земельных участков при многоквартирных домах</w:t>
            </w:r>
          </w:p>
        </w:tc>
        <w:tc>
          <w:tcPr>
            <w:tcW w:w="1876"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кв.м</w:t>
            </w:r>
          </w:p>
        </w:tc>
        <w:tc>
          <w:tcPr>
            <w:tcW w:w="1418"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c>
          <w:tcPr>
            <w:tcW w:w="992"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132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r>
      <w:tr w:rsidR="0082266F" w:rsidRPr="00AC5CC0" w:rsidTr="00DB540A">
        <w:tc>
          <w:tcPr>
            <w:tcW w:w="959"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outlineLvl w:val="4"/>
              <w:rPr>
                <w:rFonts w:eastAsia="Calibri"/>
                <w:sz w:val="24"/>
                <w:szCs w:val="24"/>
              </w:rPr>
            </w:pPr>
            <w:r w:rsidRPr="00AC5CC0">
              <w:rPr>
                <w:rFonts w:eastAsia="Calibri"/>
                <w:sz w:val="24"/>
                <w:szCs w:val="24"/>
              </w:rPr>
              <w:t>1.3</w:t>
            </w:r>
          </w:p>
        </w:tc>
        <w:tc>
          <w:tcPr>
            <w:tcW w:w="335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Зоны общественно-делового назначения</w:t>
            </w:r>
          </w:p>
        </w:tc>
        <w:tc>
          <w:tcPr>
            <w:tcW w:w="1876"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c>
          <w:tcPr>
            <w:tcW w:w="1418"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c>
          <w:tcPr>
            <w:tcW w:w="992"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c>
          <w:tcPr>
            <w:tcW w:w="132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r>
      <w:tr w:rsidR="0082266F" w:rsidRPr="00AC5CC0" w:rsidTr="00DB540A">
        <w:tc>
          <w:tcPr>
            <w:tcW w:w="959"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1.3.1</w:t>
            </w:r>
          </w:p>
        </w:tc>
        <w:tc>
          <w:tcPr>
            <w:tcW w:w="335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нормативные показатели интенсивности использования общественно-деловых зон</w:t>
            </w:r>
          </w:p>
        </w:tc>
        <w:tc>
          <w:tcPr>
            <w:tcW w:w="1876"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 xml:space="preserve">тыс. кв.м общ. </w:t>
            </w:r>
            <w:proofErr w:type="spellStart"/>
            <w:r w:rsidRPr="00AC5CC0">
              <w:rPr>
                <w:rFonts w:eastAsia="Calibri"/>
                <w:sz w:val="24"/>
                <w:szCs w:val="24"/>
              </w:rPr>
              <w:t>пл</w:t>
            </w:r>
            <w:proofErr w:type="spellEnd"/>
            <w:r w:rsidRPr="00AC5CC0">
              <w:rPr>
                <w:rFonts w:eastAsia="Calibri"/>
                <w:sz w:val="24"/>
                <w:szCs w:val="24"/>
              </w:rPr>
              <w:t>/га</w:t>
            </w:r>
          </w:p>
        </w:tc>
        <w:tc>
          <w:tcPr>
            <w:tcW w:w="1418"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992"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132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r>
      <w:tr w:rsidR="0082266F" w:rsidRPr="00AC5CC0" w:rsidTr="00DB540A">
        <w:tc>
          <w:tcPr>
            <w:tcW w:w="959"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1.3.2</w:t>
            </w:r>
          </w:p>
        </w:tc>
        <w:tc>
          <w:tcPr>
            <w:tcW w:w="335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нормативные показатели плотности застройки общественно-делового назначения</w:t>
            </w:r>
          </w:p>
        </w:tc>
        <w:tc>
          <w:tcPr>
            <w:tcW w:w="1876"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кв.м/чел.</w:t>
            </w:r>
          </w:p>
        </w:tc>
        <w:tc>
          <w:tcPr>
            <w:tcW w:w="1418"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992"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132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r>
      <w:tr w:rsidR="0082266F" w:rsidRPr="00AC5CC0" w:rsidTr="00DB540A">
        <w:tc>
          <w:tcPr>
            <w:tcW w:w="959"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outlineLvl w:val="4"/>
              <w:rPr>
                <w:rFonts w:eastAsia="Calibri"/>
                <w:sz w:val="24"/>
                <w:szCs w:val="24"/>
              </w:rPr>
            </w:pPr>
            <w:r w:rsidRPr="00AC5CC0">
              <w:rPr>
                <w:rFonts w:eastAsia="Calibri"/>
                <w:sz w:val="24"/>
                <w:szCs w:val="24"/>
              </w:rPr>
              <w:t>1.4</w:t>
            </w:r>
          </w:p>
        </w:tc>
        <w:tc>
          <w:tcPr>
            <w:tcW w:w="335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Зоны объектов сельскохозяйственного использования</w:t>
            </w:r>
          </w:p>
        </w:tc>
        <w:tc>
          <w:tcPr>
            <w:tcW w:w="1876"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c>
          <w:tcPr>
            <w:tcW w:w="1418"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c>
          <w:tcPr>
            <w:tcW w:w="992"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c>
          <w:tcPr>
            <w:tcW w:w="132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r>
      <w:tr w:rsidR="0082266F" w:rsidRPr="00AC5CC0" w:rsidTr="00DB540A">
        <w:tc>
          <w:tcPr>
            <w:tcW w:w="959"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1.4.1</w:t>
            </w:r>
          </w:p>
        </w:tc>
        <w:tc>
          <w:tcPr>
            <w:tcW w:w="335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нормативы площади территорий сельскохозяйственного использования и земельных участков, предназначенных для размещения объектов сельскохозяйственного назначения</w:t>
            </w:r>
          </w:p>
        </w:tc>
        <w:tc>
          <w:tcPr>
            <w:tcW w:w="1876"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га</w:t>
            </w:r>
          </w:p>
        </w:tc>
        <w:tc>
          <w:tcPr>
            <w:tcW w:w="1418"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992"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132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r>
      <w:tr w:rsidR="0082266F" w:rsidRPr="00AC5CC0" w:rsidTr="00DB540A">
        <w:tc>
          <w:tcPr>
            <w:tcW w:w="959"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1.4.2</w:t>
            </w:r>
          </w:p>
        </w:tc>
        <w:tc>
          <w:tcPr>
            <w:tcW w:w="335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нормативная плотность застройки площадок сельскохозяйственных предприятий</w:t>
            </w:r>
          </w:p>
        </w:tc>
        <w:tc>
          <w:tcPr>
            <w:tcW w:w="1876"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w:t>
            </w:r>
          </w:p>
        </w:tc>
        <w:tc>
          <w:tcPr>
            <w:tcW w:w="1418"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992"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132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r>
      <w:tr w:rsidR="0082266F" w:rsidRPr="00AC5CC0" w:rsidTr="00DB540A">
        <w:tc>
          <w:tcPr>
            <w:tcW w:w="959"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outlineLvl w:val="4"/>
              <w:rPr>
                <w:rFonts w:eastAsia="Calibri"/>
                <w:sz w:val="24"/>
                <w:szCs w:val="24"/>
              </w:rPr>
            </w:pPr>
            <w:r w:rsidRPr="00AC5CC0">
              <w:rPr>
                <w:rFonts w:eastAsia="Calibri"/>
                <w:sz w:val="24"/>
                <w:szCs w:val="24"/>
              </w:rPr>
              <w:t>1.5</w:t>
            </w:r>
          </w:p>
        </w:tc>
        <w:tc>
          <w:tcPr>
            <w:tcW w:w="335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Зоны садов, огородов и дачных некоммерческих объединений</w:t>
            </w:r>
          </w:p>
        </w:tc>
        <w:tc>
          <w:tcPr>
            <w:tcW w:w="1876"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p>
        </w:tc>
        <w:tc>
          <w:tcPr>
            <w:tcW w:w="1418"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c>
          <w:tcPr>
            <w:tcW w:w="992"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c>
          <w:tcPr>
            <w:tcW w:w="132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r>
      <w:tr w:rsidR="0082266F" w:rsidRPr="00AC5CC0" w:rsidTr="00DB540A">
        <w:tc>
          <w:tcPr>
            <w:tcW w:w="959"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1.5.1</w:t>
            </w:r>
          </w:p>
        </w:tc>
        <w:tc>
          <w:tcPr>
            <w:tcW w:w="335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предельные размеры земельных участков для ведения садоводства, огородничества и дачного строительства</w:t>
            </w:r>
          </w:p>
        </w:tc>
        <w:tc>
          <w:tcPr>
            <w:tcW w:w="1876"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га</w:t>
            </w:r>
          </w:p>
        </w:tc>
        <w:tc>
          <w:tcPr>
            <w:tcW w:w="1418"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992"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132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r>
      <w:tr w:rsidR="0082266F" w:rsidRPr="00AC5CC0" w:rsidTr="00DB540A">
        <w:tc>
          <w:tcPr>
            <w:tcW w:w="959"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1.5.2</w:t>
            </w:r>
          </w:p>
        </w:tc>
        <w:tc>
          <w:tcPr>
            <w:tcW w:w="335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нормативная плотность застройки земельных участков для ведения садоводства, огородничества и дачного строительства</w:t>
            </w:r>
          </w:p>
        </w:tc>
        <w:tc>
          <w:tcPr>
            <w:tcW w:w="1876"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w:t>
            </w:r>
          </w:p>
        </w:tc>
        <w:tc>
          <w:tcPr>
            <w:tcW w:w="1418"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c>
          <w:tcPr>
            <w:tcW w:w="992"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132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r>
      <w:tr w:rsidR="0082266F" w:rsidRPr="00AC5CC0" w:rsidTr="00DB540A">
        <w:tc>
          <w:tcPr>
            <w:tcW w:w="959"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1.5.3</w:t>
            </w:r>
          </w:p>
        </w:tc>
        <w:tc>
          <w:tcPr>
            <w:tcW w:w="335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нормативное расстояние от автомобильных дорог до садоводческих и огороднических объединений</w:t>
            </w:r>
          </w:p>
        </w:tc>
        <w:tc>
          <w:tcPr>
            <w:tcW w:w="1876"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м</w:t>
            </w:r>
          </w:p>
        </w:tc>
        <w:tc>
          <w:tcPr>
            <w:tcW w:w="1418"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992"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132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r>
      <w:tr w:rsidR="0082266F" w:rsidRPr="00AC5CC0" w:rsidTr="00DB540A">
        <w:tc>
          <w:tcPr>
            <w:tcW w:w="959"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1.5.4</w:t>
            </w:r>
          </w:p>
        </w:tc>
        <w:tc>
          <w:tcPr>
            <w:tcW w:w="335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нормативны расстояний между зданиями, строениями и сооружениями различных типов на территории индивидуального садового (дачного) земельного участка</w:t>
            </w:r>
          </w:p>
        </w:tc>
        <w:tc>
          <w:tcPr>
            <w:tcW w:w="1876"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м</w:t>
            </w:r>
          </w:p>
        </w:tc>
        <w:tc>
          <w:tcPr>
            <w:tcW w:w="1418"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c>
          <w:tcPr>
            <w:tcW w:w="992"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132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r>
      <w:tr w:rsidR="0082266F" w:rsidRPr="00AC5CC0" w:rsidTr="00DB540A">
        <w:tc>
          <w:tcPr>
            <w:tcW w:w="959"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1.5.5</w:t>
            </w:r>
          </w:p>
        </w:tc>
        <w:tc>
          <w:tcPr>
            <w:tcW w:w="335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нормативные размеры и состав площадок общего пользования на территориях садоводческих и огороднических объединений</w:t>
            </w:r>
          </w:p>
        </w:tc>
        <w:tc>
          <w:tcPr>
            <w:tcW w:w="1876"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кв.м</w:t>
            </w:r>
          </w:p>
        </w:tc>
        <w:tc>
          <w:tcPr>
            <w:tcW w:w="1418"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c>
          <w:tcPr>
            <w:tcW w:w="992"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132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r>
      <w:tr w:rsidR="0082266F" w:rsidRPr="00AC5CC0" w:rsidTr="00DB540A">
        <w:tc>
          <w:tcPr>
            <w:tcW w:w="959"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1.5.6</w:t>
            </w:r>
          </w:p>
        </w:tc>
        <w:tc>
          <w:tcPr>
            <w:tcW w:w="335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нормативное расстояние от площадки мусоросборников до границ садовых участков</w:t>
            </w:r>
          </w:p>
        </w:tc>
        <w:tc>
          <w:tcPr>
            <w:tcW w:w="1876"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м</w:t>
            </w:r>
          </w:p>
        </w:tc>
        <w:tc>
          <w:tcPr>
            <w:tcW w:w="1418"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c>
          <w:tcPr>
            <w:tcW w:w="992"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132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r>
      <w:tr w:rsidR="0082266F" w:rsidRPr="00AC5CC0" w:rsidTr="00DB540A">
        <w:tc>
          <w:tcPr>
            <w:tcW w:w="959"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1.5.7</w:t>
            </w:r>
          </w:p>
        </w:tc>
        <w:tc>
          <w:tcPr>
            <w:tcW w:w="335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нормативная ширина улиц и проездов в красных линиях на территории садоводческих и огороднических объединений</w:t>
            </w:r>
          </w:p>
        </w:tc>
        <w:tc>
          <w:tcPr>
            <w:tcW w:w="1876"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м</w:t>
            </w:r>
          </w:p>
        </w:tc>
        <w:tc>
          <w:tcPr>
            <w:tcW w:w="1418"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c>
          <w:tcPr>
            <w:tcW w:w="992"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132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r>
      <w:tr w:rsidR="0082266F" w:rsidRPr="00AC5CC0" w:rsidTr="00DB540A">
        <w:tc>
          <w:tcPr>
            <w:tcW w:w="959"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outlineLvl w:val="3"/>
              <w:rPr>
                <w:rFonts w:eastAsia="Calibri"/>
                <w:sz w:val="24"/>
                <w:szCs w:val="24"/>
              </w:rPr>
            </w:pPr>
            <w:r w:rsidRPr="00AC5CC0">
              <w:rPr>
                <w:rFonts w:eastAsia="Calibri"/>
                <w:sz w:val="24"/>
                <w:szCs w:val="24"/>
              </w:rPr>
              <w:t>2</w:t>
            </w:r>
          </w:p>
        </w:tc>
        <w:tc>
          <w:tcPr>
            <w:tcW w:w="335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Социальное и коммунально-бытовое назначение</w:t>
            </w:r>
          </w:p>
        </w:tc>
        <w:tc>
          <w:tcPr>
            <w:tcW w:w="1876"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p>
        </w:tc>
        <w:tc>
          <w:tcPr>
            <w:tcW w:w="1418"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c>
          <w:tcPr>
            <w:tcW w:w="992"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c>
          <w:tcPr>
            <w:tcW w:w="132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r>
      <w:tr w:rsidR="0082266F" w:rsidRPr="00AC5CC0" w:rsidTr="00DB540A">
        <w:tc>
          <w:tcPr>
            <w:tcW w:w="959"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outlineLvl w:val="4"/>
              <w:rPr>
                <w:rFonts w:eastAsia="Calibri"/>
                <w:sz w:val="24"/>
                <w:szCs w:val="24"/>
              </w:rPr>
            </w:pPr>
            <w:r w:rsidRPr="00AC5CC0">
              <w:rPr>
                <w:rFonts w:eastAsia="Calibri"/>
                <w:sz w:val="24"/>
                <w:szCs w:val="24"/>
              </w:rPr>
              <w:t>2.1</w:t>
            </w:r>
          </w:p>
        </w:tc>
        <w:tc>
          <w:tcPr>
            <w:tcW w:w="335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Нормативы обеспеченности организации предоставления общедоступного и бесплатного начального общего, основного общего, среднего общего образования по основным общеобразовательным программам, дополнительного образования детям (за исключением предоставления дополнительного образования детям в учреждениях регионального значения) и общедоступного бесплатного дошкольного образования на территории муниципального района, а также организации отдыха детей в каникулярное время</w:t>
            </w:r>
          </w:p>
        </w:tc>
        <w:tc>
          <w:tcPr>
            <w:tcW w:w="1876"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p>
        </w:tc>
        <w:tc>
          <w:tcPr>
            <w:tcW w:w="1418"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c>
          <w:tcPr>
            <w:tcW w:w="992"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c>
          <w:tcPr>
            <w:tcW w:w="132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r>
      <w:tr w:rsidR="0082266F" w:rsidRPr="00AC5CC0" w:rsidTr="00DB540A">
        <w:tc>
          <w:tcPr>
            <w:tcW w:w="959"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2.1.1</w:t>
            </w:r>
          </w:p>
        </w:tc>
        <w:tc>
          <w:tcPr>
            <w:tcW w:w="335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уровень обеспеченности общеобразовательными организациями</w:t>
            </w:r>
          </w:p>
        </w:tc>
        <w:tc>
          <w:tcPr>
            <w:tcW w:w="1876"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 охвата детей от 6,5 до 18 лет</w:t>
            </w:r>
          </w:p>
        </w:tc>
        <w:tc>
          <w:tcPr>
            <w:tcW w:w="1418"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992"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132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r>
      <w:tr w:rsidR="0082266F" w:rsidRPr="00AC5CC0" w:rsidTr="00DB540A">
        <w:tc>
          <w:tcPr>
            <w:tcW w:w="959"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2.1.2</w:t>
            </w:r>
          </w:p>
        </w:tc>
        <w:tc>
          <w:tcPr>
            <w:tcW w:w="335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размер земельного участка общеобразовательных организаций</w:t>
            </w:r>
          </w:p>
        </w:tc>
        <w:tc>
          <w:tcPr>
            <w:tcW w:w="1876"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кв.м на 1 учащегося</w:t>
            </w:r>
          </w:p>
        </w:tc>
        <w:tc>
          <w:tcPr>
            <w:tcW w:w="1418"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992"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132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r>
      <w:tr w:rsidR="0082266F" w:rsidRPr="00AC5CC0" w:rsidTr="00DB540A">
        <w:tc>
          <w:tcPr>
            <w:tcW w:w="959"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2.1.3</w:t>
            </w:r>
          </w:p>
        </w:tc>
        <w:tc>
          <w:tcPr>
            <w:tcW w:w="335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доступность общеобразовательных организаций</w:t>
            </w:r>
          </w:p>
        </w:tc>
        <w:tc>
          <w:tcPr>
            <w:tcW w:w="1876"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минут/м</w:t>
            </w:r>
          </w:p>
        </w:tc>
        <w:tc>
          <w:tcPr>
            <w:tcW w:w="1418"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992"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132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r>
      <w:tr w:rsidR="0082266F" w:rsidRPr="00AC5CC0" w:rsidTr="00DB540A">
        <w:tc>
          <w:tcPr>
            <w:tcW w:w="959"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2.1.4</w:t>
            </w:r>
          </w:p>
        </w:tc>
        <w:tc>
          <w:tcPr>
            <w:tcW w:w="335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уровень обеспеченности дошкольными образовательными организациями</w:t>
            </w:r>
          </w:p>
        </w:tc>
        <w:tc>
          <w:tcPr>
            <w:tcW w:w="1876"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 охвата детей от 1,5 до 7 лет</w:t>
            </w:r>
          </w:p>
        </w:tc>
        <w:tc>
          <w:tcPr>
            <w:tcW w:w="1418"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992"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132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r>
      <w:tr w:rsidR="0082266F" w:rsidRPr="00AC5CC0" w:rsidTr="00DB540A">
        <w:tc>
          <w:tcPr>
            <w:tcW w:w="959"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2.1.5</w:t>
            </w:r>
          </w:p>
        </w:tc>
        <w:tc>
          <w:tcPr>
            <w:tcW w:w="335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размер земельного участка дошкольных образовательных организаций</w:t>
            </w:r>
          </w:p>
        </w:tc>
        <w:tc>
          <w:tcPr>
            <w:tcW w:w="1876"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кв.м на 1 место</w:t>
            </w:r>
          </w:p>
        </w:tc>
        <w:tc>
          <w:tcPr>
            <w:tcW w:w="1418"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992"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132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r>
      <w:tr w:rsidR="0082266F" w:rsidRPr="00AC5CC0" w:rsidTr="00DB540A">
        <w:tc>
          <w:tcPr>
            <w:tcW w:w="959"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2.1.6</w:t>
            </w:r>
          </w:p>
        </w:tc>
        <w:tc>
          <w:tcPr>
            <w:tcW w:w="335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доступность дошкольных образовательных организаций</w:t>
            </w:r>
          </w:p>
        </w:tc>
        <w:tc>
          <w:tcPr>
            <w:tcW w:w="1876"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минут/м</w:t>
            </w:r>
          </w:p>
        </w:tc>
        <w:tc>
          <w:tcPr>
            <w:tcW w:w="1418"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992"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132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r>
      <w:tr w:rsidR="0082266F" w:rsidRPr="00AC5CC0" w:rsidTr="00DB540A">
        <w:tc>
          <w:tcPr>
            <w:tcW w:w="959"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2.1.7</w:t>
            </w:r>
          </w:p>
        </w:tc>
        <w:tc>
          <w:tcPr>
            <w:tcW w:w="335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максимально допустимая вместимость дошкольных образовательных организаций</w:t>
            </w:r>
          </w:p>
        </w:tc>
        <w:tc>
          <w:tcPr>
            <w:tcW w:w="1876"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мест</w:t>
            </w:r>
          </w:p>
        </w:tc>
        <w:tc>
          <w:tcPr>
            <w:tcW w:w="1418"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992"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132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r>
      <w:tr w:rsidR="0082266F" w:rsidRPr="00AC5CC0" w:rsidTr="00DB540A">
        <w:tc>
          <w:tcPr>
            <w:tcW w:w="959"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2.1.8</w:t>
            </w:r>
          </w:p>
        </w:tc>
        <w:tc>
          <w:tcPr>
            <w:tcW w:w="335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уровень обеспеченности межшкольными учебными комбинатами</w:t>
            </w:r>
          </w:p>
        </w:tc>
        <w:tc>
          <w:tcPr>
            <w:tcW w:w="1876"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мест на 1 тыс. чел.</w:t>
            </w:r>
          </w:p>
        </w:tc>
        <w:tc>
          <w:tcPr>
            <w:tcW w:w="1418"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992"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132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r>
      <w:tr w:rsidR="0082266F" w:rsidRPr="00AC5CC0" w:rsidTr="00DB540A">
        <w:tc>
          <w:tcPr>
            <w:tcW w:w="959"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2.1.9</w:t>
            </w:r>
          </w:p>
        </w:tc>
        <w:tc>
          <w:tcPr>
            <w:tcW w:w="335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размер земельного участка межшкольных учебных комбинатов</w:t>
            </w:r>
          </w:p>
        </w:tc>
        <w:tc>
          <w:tcPr>
            <w:tcW w:w="1876"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га</w:t>
            </w:r>
          </w:p>
        </w:tc>
        <w:tc>
          <w:tcPr>
            <w:tcW w:w="1418"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992"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132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r>
      <w:tr w:rsidR="0082266F" w:rsidRPr="00AC5CC0" w:rsidTr="00DB540A">
        <w:tc>
          <w:tcPr>
            <w:tcW w:w="959"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2.1.10</w:t>
            </w:r>
          </w:p>
        </w:tc>
        <w:tc>
          <w:tcPr>
            <w:tcW w:w="335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уровень обеспеченности организациями дополнительного образования</w:t>
            </w:r>
          </w:p>
        </w:tc>
        <w:tc>
          <w:tcPr>
            <w:tcW w:w="1876"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 охвата школьников</w:t>
            </w:r>
          </w:p>
        </w:tc>
        <w:tc>
          <w:tcPr>
            <w:tcW w:w="1418"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992"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132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r>
      <w:tr w:rsidR="0082266F" w:rsidRPr="00AC5CC0" w:rsidTr="00DB540A">
        <w:tc>
          <w:tcPr>
            <w:tcW w:w="959"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2.1.11</w:t>
            </w:r>
          </w:p>
        </w:tc>
        <w:tc>
          <w:tcPr>
            <w:tcW w:w="335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размер земельного участка организаций дополнительного образования</w:t>
            </w:r>
          </w:p>
        </w:tc>
        <w:tc>
          <w:tcPr>
            <w:tcW w:w="1876"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га</w:t>
            </w:r>
          </w:p>
        </w:tc>
        <w:tc>
          <w:tcPr>
            <w:tcW w:w="1418"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992"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132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r>
      <w:tr w:rsidR="0082266F" w:rsidRPr="00AC5CC0" w:rsidTr="00DB540A">
        <w:tc>
          <w:tcPr>
            <w:tcW w:w="959"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2.1.12</w:t>
            </w:r>
          </w:p>
        </w:tc>
        <w:tc>
          <w:tcPr>
            <w:tcW w:w="335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уровень обеспеченности детскими оздоровительными лагерями</w:t>
            </w:r>
          </w:p>
        </w:tc>
        <w:tc>
          <w:tcPr>
            <w:tcW w:w="1876"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место</w:t>
            </w:r>
          </w:p>
        </w:tc>
        <w:tc>
          <w:tcPr>
            <w:tcW w:w="1418"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992"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c>
          <w:tcPr>
            <w:tcW w:w="132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r>
      <w:tr w:rsidR="0082266F" w:rsidRPr="00AC5CC0" w:rsidTr="00DB540A">
        <w:tc>
          <w:tcPr>
            <w:tcW w:w="959"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2.1.13</w:t>
            </w:r>
          </w:p>
        </w:tc>
        <w:tc>
          <w:tcPr>
            <w:tcW w:w="335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размер земельного участка детских оздоровительных лагерей</w:t>
            </w:r>
          </w:p>
        </w:tc>
        <w:tc>
          <w:tcPr>
            <w:tcW w:w="1876"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кв.м на 1 место</w:t>
            </w:r>
          </w:p>
        </w:tc>
        <w:tc>
          <w:tcPr>
            <w:tcW w:w="1418"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992"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132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r>
      <w:tr w:rsidR="0082266F" w:rsidRPr="00AC5CC0" w:rsidTr="00DB540A">
        <w:tc>
          <w:tcPr>
            <w:tcW w:w="959"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outlineLvl w:val="4"/>
              <w:rPr>
                <w:rFonts w:eastAsia="Calibri"/>
                <w:sz w:val="24"/>
                <w:szCs w:val="24"/>
              </w:rPr>
            </w:pPr>
            <w:r w:rsidRPr="00AC5CC0">
              <w:rPr>
                <w:rFonts w:eastAsia="Calibri"/>
                <w:sz w:val="24"/>
                <w:szCs w:val="24"/>
              </w:rPr>
              <w:t>2.2</w:t>
            </w:r>
          </w:p>
        </w:tc>
        <w:tc>
          <w:tcPr>
            <w:tcW w:w="335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Нормативы обеспеченности организации оказания первичной медико-санитарной помощи в амбулаторно-поликлинических, стационарно-поликлинических и больничных учреждениях, скорой медицинской помощи (за исключением санитарно-авиационной), медицинской помощи женщинам в период беременности, во время и после родов</w:t>
            </w:r>
          </w:p>
        </w:tc>
        <w:tc>
          <w:tcPr>
            <w:tcW w:w="1876"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p>
        </w:tc>
        <w:tc>
          <w:tcPr>
            <w:tcW w:w="1418"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c>
          <w:tcPr>
            <w:tcW w:w="992"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c>
          <w:tcPr>
            <w:tcW w:w="132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r>
      <w:tr w:rsidR="0082266F" w:rsidRPr="00AC5CC0" w:rsidTr="00DB540A">
        <w:tc>
          <w:tcPr>
            <w:tcW w:w="959"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2.2.1</w:t>
            </w:r>
          </w:p>
        </w:tc>
        <w:tc>
          <w:tcPr>
            <w:tcW w:w="335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размер земельного участка фельдшерско-акушерских пунктов</w:t>
            </w:r>
          </w:p>
        </w:tc>
        <w:tc>
          <w:tcPr>
            <w:tcW w:w="1876"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га</w:t>
            </w:r>
          </w:p>
        </w:tc>
        <w:tc>
          <w:tcPr>
            <w:tcW w:w="1418"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992"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132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r>
      <w:tr w:rsidR="0082266F" w:rsidRPr="00AC5CC0" w:rsidTr="00DB540A">
        <w:tc>
          <w:tcPr>
            <w:tcW w:w="959"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2.2.2</w:t>
            </w:r>
          </w:p>
        </w:tc>
        <w:tc>
          <w:tcPr>
            <w:tcW w:w="335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размер земельного участка лечебно-профилактических медицинских организаций, оказывающих медицинскую помощь в амбулаторных условиях</w:t>
            </w:r>
          </w:p>
        </w:tc>
        <w:tc>
          <w:tcPr>
            <w:tcW w:w="1876"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га</w:t>
            </w:r>
          </w:p>
        </w:tc>
        <w:tc>
          <w:tcPr>
            <w:tcW w:w="1418"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992"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132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r>
      <w:tr w:rsidR="0082266F" w:rsidRPr="00AC5CC0" w:rsidTr="00DB540A">
        <w:tc>
          <w:tcPr>
            <w:tcW w:w="959"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2.2.3</w:t>
            </w:r>
          </w:p>
        </w:tc>
        <w:tc>
          <w:tcPr>
            <w:tcW w:w="335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доступность лечебно-профилактических медицинских организаций, оказывающих медицинскую помощь в амбулаторных условиях</w:t>
            </w:r>
          </w:p>
        </w:tc>
        <w:tc>
          <w:tcPr>
            <w:tcW w:w="1876"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минут/м</w:t>
            </w:r>
          </w:p>
        </w:tc>
        <w:tc>
          <w:tcPr>
            <w:tcW w:w="1418"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992"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132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r>
      <w:tr w:rsidR="0082266F" w:rsidRPr="00AC5CC0" w:rsidTr="00DB540A">
        <w:tc>
          <w:tcPr>
            <w:tcW w:w="959"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2.2.4</w:t>
            </w:r>
          </w:p>
        </w:tc>
        <w:tc>
          <w:tcPr>
            <w:tcW w:w="335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максимально допустимая вместимость лечебно-профилактических медицинских организаций, оказывающих медицинскую помощь в амбулаторных условиях</w:t>
            </w:r>
          </w:p>
        </w:tc>
        <w:tc>
          <w:tcPr>
            <w:tcW w:w="1876"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посещение в смену</w:t>
            </w:r>
          </w:p>
        </w:tc>
        <w:tc>
          <w:tcPr>
            <w:tcW w:w="1418"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992"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132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r>
      <w:tr w:rsidR="0082266F" w:rsidRPr="00AC5CC0" w:rsidTr="00DB540A">
        <w:tc>
          <w:tcPr>
            <w:tcW w:w="959"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2.2.5</w:t>
            </w:r>
          </w:p>
        </w:tc>
        <w:tc>
          <w:tcPr>
            <w:tcW w:w="335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размер земельного участка лечебно-профилактических медицинских организаций, оказывающих медицинскую помощь в стационарных условиях</w:t>
            </w:r>
          </w:p>
        </w:tc>
        <w:tc>
          <w:tcPr>
            <w:tcW w:w="1876"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га</w:t>
            </w:r>
          </w:p>
        </w:tc>
        <w:tc>
          <w:tcPr>
            <w:tcW w:w="1418"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992"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132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r>
      <w:tr w:rsidR="0082266F" w:rsidRPr="00AC5CC0" w:rsidTr="00DB540A">
        <w:tc>
          <w:tcPr>
            <w:tcW w:w="959"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2.2.6</w:t>
            </w:r>
          </w:p>
        </w:tc>
        <w:tc>
          <w:tcPr>
            <w:tcW w:w="335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размер земельного участка медицинских организаций скорой медицинской помощи</w:t>
            </w:r>
          </w:p>
        </w:tc>
        <w:tc>
          <w:tcPr>
            <w:tcW w:w="1876"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га</w:t>
            </w:r>
          </w:p>
        </w:tc>
        <w:tc>
          <w:tcPr>
            <w:tcW w:w="1418"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992"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132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r>
      <w:tr w:rsidR="0082266F" w:rsidRPr="00AC5CC0" w:rsidTr="00DB540A">
        <w:tc>
          <w:tcPr>
            <w:tcW w:w="959"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2.2.7</w:t>
            </w:r>
          </w:p>
        </w:tc>
        <w:tc>
          <w:tcPr>
            <w:tcW w:w="335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размер земельного участка родильных домов</w:t>
            </w:r>
          </w:p>
        </w:tc>
        <w:tc>
          <w:tcPr>
            <w:tcW w:w="1876"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га</w:t>
            </w:r>
          </w:p>
        </w:tc>
        <w:tc>
          <w:tcPr>
            <w:tcW w:w="1418"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992"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132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r>
      <w:tr w:rsidR="0082266F" w:rsidRPr="00AC5CC0" w:rsidTr="00DB540A">
        <w:tc>
          <w:tcPr>
            <w:tcW w:w="959"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2.2.8</w:t>
            </w:r>
          </w:p>
        </w:tc>
        <w:tc>
          <w:tcPr>
            <w:tcW w:w="335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размер земельного участка женских консультаций</w:t>
            </w:r>
          </w:p>
        </w:tc>
        <w:tc>
          <w:tcPr>
            <w:tcW w:w="1876"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га</w:t>
            </w:r>
          </w:p>
        </w:tc>
        <w:tc>
          <w:tcPr>
            <w:tcW w:w="1418"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992"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132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r>
      <w:tr w:rsidR="0082266F" w:rsidRPr="00AC5CC0" w:rsidTr="00DB540A">
        <w:tc>
          <w:tcPr>
            <w:tcW w:w="959"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2.2.9</w:t>
            </w:r>
          </w:p>
        </w:tc>
        <w:tc>
          <w:tcPr>
            <w:tcW w:w="335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размер земельного участка аптечных организаций</w:t>
            </w:r>
          </w:p>
        </w:tc>
        <w:tc>
          <w:tcPr>
            <w:tcW w:w="1876"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га</w:t>
            </w:r>
          </w:p>
        </w:tc>
        <w:tc>
          <w:tcPr>
            <w:tcW w:w="1418"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992"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132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r>
      <w:tr w:rsidR="0082266F" w:rsidRPr="00AC5CC0" w:rsidTr="00DB540A">
        <w:tc>
          <w:tcPr>
            <w:tcW w:w="959"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2.2.10</w:t>
            </w:r>
          </w:p>
        </w:tc>
        <w:tc>
          <w:tcPr>
            <w:tcW w:w="335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доступность аптечных организаций</w:t>
            </w:r>
          </w:p>
        </w:tc>
        <w:tc>
          <w:tcPr>
            <w:tcW w:w="1876"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минут/м</w:t>
            </w:r>
          </w:p>
        </w:tc>
        <w:tc>
          <w:tcPr>
            <w:tcW w:w="1418"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992"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132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r>
      <w:tr w:rsidR="0082266F" w:rsidRPr="00AC5CC0" w:rsidTr="00DB540A">
        <w:tc>
          <w:tcPr>
            <w:tcW w:w="959"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outlineLvl w:val="4"/>
              <w:rPr>
                <w:rFonts w:eastAsia="Calibri"/>
                <w:sz w:val="24"/>
                <w:szCs w:val="24"/>
              </w:rPr>
            </w:pPr>
            <w:r w:rsidRPr="00AC5CC0">
              <w:rPr>
                <w:rFonts w:eastAsia="Calibri"/>
                <w:sz w:val="24"/>
                <w:szCs w:val="24"/>
              </w:rPr>
              <w:t>2.3</w:t>
            </w:r>
          </w:p>
        </w:tc>
        <w:tc>
          <w:tcPr>
            <w:tcW w:w="335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Нормативы обеспеченности услугами связи, общественного питания, торговли и бытового обслуживания</w:t>
            </w:r>
          </w:p>
        </w:tc>
        <w:tc>
          <w:tcPr>
            <w:tcW w:w="1876"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p>
        </w:tc>
        <w:tc>
          <w:tcPr>
            <w:tcW w:w="1418"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c>
          <w:tcPr>
            <w:tcW w:w="992"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c>
          <w:tcPr>
            <w:tcW w:w="132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r>
      <w:tr w:rsidR="0082266F" w:rsidRPr="00AC5CC0" w:rsidTr="00DB540A">
        <w:tc>
          <w:tcPr>
            <w:tcW w:w="959"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2.3.1</w:t>
            </w:r>
          </w:p>
        </w:tc>
        <w:tc>
          <w:tcPr>
            <w:tcW w:w="335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уровень обеспеченности отделениями почтовой связи</w:t>
            </w:r>
          </w:p>
        </w:tc>
        <w:tc>
          <w:tcPr>
            <w:tcW w:w="1876"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объект</w:t>
            </w:r>
          </w:p>
        </w:tc>
        <w:tc>
          <w:tcPr>
            <w:tcW w:w="1418"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992"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132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r>
      <w:tr w:rsidR="0082266F" w:rsidRPr="00AC5CC0" w:rsidTr="00DB540A">
        <w:tc>
          <w:tcPr>
            <w:tcW w:w="959"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2.3.2</w:t>
            </w:r>
          </w:p>
        </w:tc>
        <w:tc>
          <w:tcPr>
            <w:tcW w:w="335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размер земельного участка отделений почтовой связи</w:t>
            </w:r>
          </w:p>
        </w:tc>
        <w:tc>
          <w:tcPr>
            <w:tcW w:w="1876"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га</w:t>
            </w:r>
          </w:p>
        </w:tc>
        <w:tc>
          <w:tcPr>
            <w:tcW w:w="1418"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992"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132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r>
      <w:tr w:rsidR="0082266F" w:rsidRPr="00AC5CC0" w:rsidTr="00DB540A">
        <w:tc>
          <w:tcPr>
            <w:tcW w:w="959"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2.3.3</w:t>
            </w:r>
          </w:p>
        </w:tc>
        <w:tc>
          <w:tcPr>
            <w:tcW w:w="335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доступность отделений почтовой связи</w:t>
            </w:r>
          </w:p>
        </w:tc>
        <w:tc>
          <w:tcPr>
            <w:tcW w:w="1876"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минут/м</w:t>
            </w:r>
          </w:p>
        </w:tc>
        <w:tc>
          <w:tcPr>
            <w:tcW w:w="1418"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992"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132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r>
      <w:tr w:rsidR="0082266F" w:rsidRPr="00AC5CC0" w:rsidTr="00DB540A">
        <w:tc>
          <w:tcPr>
            <w:tcW w:w="959"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2.3.4</w:t>
            </w:r>
          </w:p>
        </w:tc>
        <w:tc>
          <w:tcPr>
            <w:tcW w:w="335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уровень обеспеченности торговыми предприятиями</w:t>
            </w:r>
          </w:p>
        </w:tc>
        <w:tc>
          <w:tcPr>
            <w:tcW w:w="1876"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кв.м торговой площади на 1 тыс. человек</w:t>
            </w:r>
          </w:p>
        </w:tc>
        <w:tc>
          <w:tcPr>
            <w:tcW w:w="1418"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992"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132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r>
      <w:tr w:rsidR="0082266F" w:rsidRPr="00AC5CC0" w:rsidTr="00DB540A">
        <w:tc>
          <w:tcPr>
            <w:tcW w:w="959"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2.3.5</w:t>
            </w:r>
          </w:p>
        </w:tc>
        <w:tc>
          <w:tcPr>
            <w:tcW w:w="335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размер земельного участка торговых предприятий</w:t>
            </w:r>
          </w:p>
        </w:tc>
        <w:tc>
          <w:tcPr>
            <w:tcW w:w="1876"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кв.м на 1 кв. м торговой площади</w:t>
            </w:r>
          </w:p>
        </w:tc>
        <w:tc>
          <w:tcPr>
            <w:tcW w:w="1418"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992"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132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r>
      <w:tr w:rsidR="0082266F" w:rsidRPr="00AC5CC0" w:rsidTr="00DB540A">
        <w:tc>
          <w:tcPr>
            <w:tcW w:w="959"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2.3.6</w:t>
            </w:r>
          </w:p>
        </w:tc>
        <w:tc>
          <w:tcPr>
            <w:tcW w:w="335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доступность предприятий торговли</w:t>
            </w:r>
          </w:p>
        </w:tc>
        <w:tc>
          <w:tcPr>
            <w:tcW w:w="1876"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минут/м</w:t>
            </w:r>
          </w:p>
        </w:tc>
        <w:tc>
          <w:tcPr>
            <w:tcW w:w="1418"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992"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132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r>
      <w:tr w:rsidR="0082266F" w:rsidRPr="00AC5CC0" w:rsidTr="00DB540A">
        <w:tc>
          <w:tcPr>
            <w:tcW w:w="959"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2.3.7</w:t>
            </w:r>
          </w:p>
        </w:tc>
        <w:tc>
          <w:tcPr>
            <w:tcW w:w="335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уровень обеспеченности рынками</w:t>
            </w:r>
          </w:p>
        </w:tc>
        <w:tc>
          <w:tcPr>
            <w:tcW w:w="1876"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кв.м торговой площади на 1 тыс. человек</w:t>
            </w:r>
          </w:p>
        </w:tc>
        <w:tc>
          <w:tcPr>
            <w:tcW w:w="1418"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992"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132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r>
      <w:tr w:rsidR="0082266F" w:rsidRPr="00AC5CC0" w:rsidTr="00DB540A">
        <w:tc>
          <w:tcPr>
            <w:tcW w:w="959"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2.3.8</w:t>
            </w:r>
          </w:p>
        </w:tc>
        <w:tc>
          <w:tcPr>
            <w:tcW w:w="335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размер земельного участка рынков</w:t>
            </w:r>
          </w:p>
        </w:tc>
        <w:tc>
          <w:tcPr>
            <w:tcW w:w="1876"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кв.м на 1 кв. м торговой площади</w:t>
            </w:r>
          </w:p>
        </w:tc>
        <w:tc>
          <w:tcPr>
            <w:tcW w:w="1418"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992"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132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r>
      <w:tr w:rsidR="0082266F" w:rsidRPr="00AC5CC0" w:rsidTr="00DB540A">
        <w:tc>
          <w:tcPr>
            <w:tcW w:w="959"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2.3.9</w:t>
            </w:r>
          </w:p>
        </w:tc>
        <w:tc>
          <w:tcPr>
            <w:tcW w:w="335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уровень обеспеченности предприятиями общественного питания</w:t>
            </w:r>
          </w:p>
        </w:tc>
        <w:tc>
          <w:tcPr>
            <w:tcW w:w="1876"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мест на 1 тыс. человек</w:t>
            </w:r>
          </w:p>
        </w:tc>
        <w:tc>
          <w:tcPr>
            <w:tcW w:w="1418"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992"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132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r>
      <w:tr w:rsidR="0082266F" w:rsidRPr="00AC5CC0" w:rsidTr="00DB540A">
        <w:tc>
          <w:tcPr>
            <w:tcW w:w="959"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2.3.10</w:t>
            </w:r>
          </w:p>
        </w:tc>
        <w:tc>
          <w:tcPr>
            <w:tcW w:w="335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размер земельного участка предприятий общественного питания</w:t>
            </w:r>
          </w:p>
        </w:tc>
        <w:tc>
          <w:tcPr>
            <w:tcW w:w="1876"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га на 100 мест</w:t>
            </w:r>
          </w:p>
        </w:tc>
        <w:tc>
          <w:tcPr>
            <w:tcW w:w="1418"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992"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132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r>
      <w:tr w:rsidR="0082266F" w:rsidRPr="00AC5CC0" w:rsidTr="00DB540A">
        <w:tc>
          <w:tcPr>
            <w:tcW w:w="959"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2.3.11</w:t>
            </w:r>
          </w:p>
        </w:tc>
        <w:tc>
          <w:tcPr>
            <w:tcW w:w="335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доступность предприятий общественного питания</w:t>
            </w:r>
          </w:p>
        </w:tc>
        <w:tc>
          <w:tcPr>
            <w:tcW w:w="1876"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минут/м</w:t>
            </w:r>
          </w:p>
        </w:tc>
        <w:tc>
          <w:tcPr>
            <w:tcW w:w="1418"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992"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132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r>
      <w:tr w:rsidR="0082266F" w:rsidRPr="00AC5CC0" w:rsidTr="00DB540A">
        <w:tc>
          <w:tcPr>
            <w:tcW w:w="959"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2.3.12</w:t>
            </w:r>
          </w:p>
        </w:tc>
        <w:tc>
          <w:tcPr>
            <w:tcW w:w="335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уровень обеспеченности предприятиями бытового обслуживания</w:t>
            </w:r>
          </w:p>
        </w:tc>
        <w:tc>
          <w:tcPr>
            <w:tcW w:w="1876"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рабочих мест на 1 тыс. человек</w:t>
            </w:r>
          </w:p>
        </w:tc>
        <w:tc>
          <w:tcPr>
            <w:tcW w:w="1418"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992"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132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r>
      <w:tr w:rsidR="0082266F" w:rsidRPr="00AC5CC0" w:rsidTr="00DB540A">
        <w:tc>
          <w:tcPr>
            <w:tcW w:w="959"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2.3.13</w:t>
            </w:r>
          </w:p>
        </w:tc>
        <w:tc>
          <w:tcPr>
            <w:tcW w:w="335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размер земельного участка предприятий бытового обслуживания</w:t>
            </w:r>
          </w:p>
        </w:tc>
        <w:tc>
          <w:tcPr>
            <w:tcW w:w="1876"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га на 10 рабочих мест</w:t>
            </w:r>
          </w:p>
        </w:tc>
        <w:tc>
          <w:tcPr>
            <w:tcW w:w="1418"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992"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132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r>
      <w:tr w:rsidR="0082266F" w:rsidRPr="00AC5CC0" w:rsidTr="00DB540A">
        <w:tc>
          <w:tcPr>
            <w:tcW w:w="959"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2.3.14</w:t>
            </w:r>
          </w:p>
        </w:tc>
        <w:tc>
          <w:tcPr>
            <w:tcW w:w="335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доступность предприятий бытового обслуживания</w:t>
            </w:r>
          </w:p>
        </w:tc>
        <w:tc>
          <w:tcPr>
            <w:tcW w:w="1876"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минут/м</w:t>
            </w:r>
          </w:p>
        </w:tc>
        <w:tc>
          <w:tcPr>
            <w:tcW w:w="1418"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992"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132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r>
      <w:tr w:rsidR="0082266F" w:rsidRPr="00AC5CC0" w:rsidTr="00DB540A">
        <w:tc>
          <w:tcPr>
            <w:tcW w:w="959"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2.3.15</w:t>
            </w:r>
          </w:p>
        </w:tc>
        <w:tc>
          <w:tcPr>
            <w:tcW w:w="335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уровень обеспеченности прачечными</w:t>
            </w:r>
          </w:p>
        </w:tc>
        <w:tc>
          <w:tcPr>
            <w:tcW w:w="1876"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кг белья в смену</w:t>
            </w:r>
          </w:p>
        </w:tc>
        <w:tc>
          <w:tcPr>
            <w:tcW w:w="1418"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992"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132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r>
      <w:tr w:rsidR="0082266F" w:rsidRPr="00AC5CC0" w:rsidTr="00DB540A">
        <w:tc>
          <w:tcPr>
            <w:tcW w:w="959"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2.3.16</w:t>
            </w:r>
          </w:p>
        </w:tc>
        <w:tc>
          <w:tcPr>
            <w:tcW w:w="335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размер земельного участка прачечных</w:t>
            </w:r>
          </w:p>
        </w:tc>
        <w:tc>
          <w:tcPr>
            <w:tcW w:w="1876"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га</w:t>
            </w:r>
          </w:p>
        </w:tc>
        <w:tc>
          <w:tcPr>
            <w:tcW w:w="1418"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992"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132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r>
      <w:tr w:rsidR="0082266F" w:rsidRPr="00AC5CC0" w:rsidTr="00DB540A">
        <w:tc>
          <w:tcPr>
            <w:tcW w:w="959"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2.3.17</w:t>
            </w:r>
          </w:p>
        </w:tc>
        <w:tc>
          <w:tcPr>
            <w:tcW w:w="335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уровень обеспеченности химчистками</w:t>
            </w:r>
          </w:p>
        </w:tc>
        <w:tc>
          <w:tcPr>
            <w:tcW w:w="1876"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кг вещей в смену</w:t>
            </w:r>
          </w:p>
        </w:tc>
        <w:tc>
          <w:tcPr>
            <w:tcW w:w="1418"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992"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132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r>
      <w:tr w:rsidR="0082266F" w:rsidRPr="00AC5CC0" w:rsidTr="00DB540A">
        <w:tc>
          <w:tcPr>
            <w:tcW w:w="959"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2.3.18</w:t>
            </w:r>
          </w:p>
        </w:tc>
        <w:tc>
          <w:tcPr>
            <w:tcW w:w="335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размер земельного участка химчисток</w:t>
            </w:r>
          </w:p>
        </w:tc>
        <w:tc>
          <w:tcPr>
            <w:tcW w:w="1876"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га</w:t>
            </w:r>
          </w:p>
        </w:tc>
        <w:tc>
          <w:tcPr>
            <w:tcW w:w="1418"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992"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132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r>
      <w:tr w:rsidR="0082266F" w:rsidRPr="00AC5CC0" w:rsidTr="00DB540A">
        <w:tc>
          <w:tcPr>
            <w:tcW w:w="959"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2.3.19</w:t>
            </w:r>
          </w:p>
        </w:tc>
        <w:tc>
          <w:tcPr>
            <w:tcW w:w="335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уровень обеспеченности банями</w:t>
            </w:r>
          </w:p>
        </w:tc>
        <w:tc>
          <w:tcPr>
            <w:tcW w:w="1876"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место</w:t>
            </w:r>
          </w:p>
        </w:tc>
        <w:tc>
          <w:tcPr>
            <w:tcW w:w="1418"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992"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132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r>
      <w:tr w:rsidR="0082266F" w:rsidRPr="00AC5CC0" w:rsidTr="00DB540A">
        <w:tc>
          <w:tcPr>
            <w:tcW w:w="959"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2.3.20</w:t>
            </w:r>
          </w:p>
        </w:tc>
        <w:tc>
          <w:tcPr>
            <w:tcW w:w="335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размер земельного участка бань</w:t>
            </w:r>
          </w:p>
        </w:tc>
        <w:tc>
          <w:tcPr>
            <w:tcW w:w="1876"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га</w:t>
            </w:r>
          </w:p>
        </w:tc>
        <w:tc>
          <w:tcPr>
            <w:tcW w:w="1418"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992"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132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r>
      <w:tr w:rsidR="0082266F" w:rsidRPr="00AC5CC0" w:rsidTr="00DB540A">
        <w:tc>
          <w:tcPr>
            <w:tcW w:w="959"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outlineLvl w:val="4"/>
              <w:rPr>
                <w:rFonts w:eastAsia="Calibri"/>
                <w:sz w:val="24"/>
                <w:szCs w:val="24"/>
              </w:rPr>
            </w:pPr>
            <w:r w:rsidRPr="00AC5CC0">
              <w:rPr>
                <w:rFonts w:eastAsia="Calibri"/>
                <w:sz w:val="24"/>
                <w:szCs w:val="24"/>
              </w:rPr>
              <w:t>2.4</w:t>
            </w:r>
          </w:p>
        </w:tc>
        <w:tc>
          <w:tcPr>
            <w:tcW w:w="335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Нормативы организации библиотечного обслуживания населения, комплектования и обеспечения сохранности их библиотечных фондов</w:t>
            </w:r>
          </w:p>
        </w:tc>
        <w:tc>
          <w:tcPr>
            <w:tcW w:w="1876"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p>
        </w:tc>
        <w:tc>
          <w:tcPr>
            <w:tcW w:w="1418"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c>
          <w:tcPr>
            <w:tcW w:w="992"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c>
          <w:tcPr>
            <w:tcW w:w="132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r>
      <w:tr w:rsidR="0082266F" w:rsidRPr="00AC5CC0" w:rsidTr="00DB540A">
        <w:tc>
          <w:tcPr>
            <w:tcW w:w="959"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2.4.1</w:t>
            </w:r>
          </w:p>
        </w:tc>
        <w:tc>
          <w:tcPr>
            <w:tcW w:w="335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уровень обеспеченности библиотеками</w:t>
            </w:r>
          </w:p>
        </w:tc>
        <w:tc>
          <w:tcPr>
            <w:tcW w:w="1876"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тыс. ед. хранения на 1 тыс. чел.</w:t>
            </w:r>
          </w:p>
        </w:tc>
        <w:tc>
          <w:tcPr>
            <w:tcW w:w="1418"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992"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132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r>
      <w:tr w:rsidR="0082266F" w:rsidRPr="00AC5CC0" w:rsidTr="00DB540A">
        <w:tc>
          <w:tcPr>
            <w:tcW w:w="959"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2.4.2</w:t>
            </w:r>
          </w:p>
        </w:tc>
        <w:tc>
          <w:tcPr>
            <w:tcW w:w="335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размер земельного участка библиотек</w:t>
            </w:r>
          </w:p>
        </w:tc>
        <w:tc>
          <w:tcPr>
            <w:tcW w:w="1876"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га</w:t>
            </w:r>
          </w:p>
        </w:tc>
        <w:tc>
          <w:tcPr>
            <w:tcW w:w="1418"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992"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132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r>
      <w:tr w:rsidR="0082266F" w:rsidRPr="00AC5CC0" w:rsidTr="00DB540A">
        <w:tc>
          <w:tcPr>
            <w:tcW w:w="959"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outlineLvl w:val="4"/>
              <w:rPr>
                <w:rFonts w:eastAsia="Calibri"/>
                <w:sz w:val="24"/>
                <w:szCs w:val="24"/>
              </w:rPr>
            </w:pPr>
            <w:r w:rsidRPr="00AC5CC0">
              <w:rPr>
                <w:rFonts w:eastAsia="Calibri"/>
                <w:sz w:val="24"/>
                <w:szCs w:val="24"/>
              </w:rPr>
              <w:t>2.5</w:t>
            </w:r>
          </w:p>
        </w:tc>
        <w:tc>
          <w:tcPr>
            <w:tcW w:w="335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Нормативы организации и поддержки учреждений культуры и искусства на территории субъекта РФ, нормативы обеспеченности в границах муниципального района (городского округа) объектами досуга и культуры, художественного творчества</w:t>
            </w:r>
          </w:p>
        </w:tc>
        <w:tc>
          <w:tcPr>
            <w:tcW w:w="1876"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p>
        </w:tc>
        <w:tc>
          <w:tcPr>
            <w:tcW w:w="1418"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c>
          <w:tcPr>
            <w:tcW w:w="992"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c>
          <w:tcPr>
            <w:tcW w:w="132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r>
      <w:tr w:rsidR="0082266F" w:rsidRPr="00AC5CC0" w:rsidTr="00DB540A">
        <w:tc>
          <w:tcPr>
            <w:tcW w:w="959"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2.5.1</w:t>
            </w:r>
          </w:p>
        </w:tc>
        <w:tc>
          <w:tcPr>
            <w:tcW w:w="335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уровень обеспеченности помещениями для культурно-досуговой деятельности</w:t>
            </w:r>
          </w:p>
        </w:tc>
        <w:tc>
          <w:tcPr>
            <w:tcW w:w="1876"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кв.м площади пола на 1 тыс. человек</w:t>
            </w:r>
          </w:p>
        </w:tc>
        <w:tc>
          <w:tcPr>
            <w:tcW w:w="1418"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c>
          <w:tcPr>
            <w:tcW w:w="992"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132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r>
      <w:tr w:rsidR="0082266F" w:rsidRPr="00AC5CC0" w:rsidTr="00DB540A">
        <w:tc>
          <w:tcPr>
            <w:tcW w:w="959"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2.5.2</w:t>
            </w:r>
          </w:p>
        </w:tc>
        <w:tc>
          <w:tcPr>
            <w:tcW w:w="335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размер земельного участка помещений для культурно-досуговой деятельности</w:t>
            </w:r>
          </w:p>
        </w:tc>
        <w:tc>
          <w:tcPr>
            <w:tcW w:w="1876"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га</w:t>
            </w:r>
          </w:p>
        </w:tc>
        <w:tc>
          <w:tcPr>
            <w:tcW w:w="1418"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c>
          <w:tcPr>
            <w:tcW w:w="992"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132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r>
      <w:tr w:rsidR="0082266F" w:rsidRPr="00AC5CC0" w:rsidTr="00DB540A">
        <w:tc>
          <w:tcPr>
            <w:tcW w:w="959"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2.5.3</w:t>
            </w:r>
          </w:p>
        </w:tc>
        <w:tc>
          <w:tcPr>
            <w:tcW w:w="335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уровень обеспеченности учреждениями культуры клубного типа</w:t>
            </w:r>
          </w:p>
        </w:tc>
        <w:tc>
          <w:tcPr>
            <w:tcW w:w="1876"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объект/место на 1 тыс. чел.</w:t>
            </w:r>
          </w:p>
        </w:tc>
        <w:tc>
          <w:tcPr>
            <w:tcW w:w="1418"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992"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132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r>
      <w:tr w:rsidR="0082266F" w:rsidRPr="00AC5CC0" w:rsidTr="00DB540A">
        <w:tc>
          <w:tcPr>
            <w:tcW w:w="959"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2.5.4</w:t>
            </w:r>
          </w:p>
        </w:tc>
        <w:tc>
          <w:tcPr>
            <w:tcW w:w="335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размер земельного участка учреждений культуры клубного типа</w:t>
            </w:r>
          </w:p>
        </w:tc>
        <w:tc>
          <w:tcPr>
            <w:tcW w:w="1876"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га</w:t>
            </w:r>
          </w:p>
        </w:tc>
        <w:tc>
          <w:tcPr>
            <w:tcW w:w="1418"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992"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132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r>
      <w:tr w:rsidR="0082266F" w:rsidRPr="00AC5CC0" w:rsidTr="00DB540A">
        <w:tc>
          <w:tcPr>
            <w:tcW w:w="959"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2.5.5</w:t>
            </w:r>
          </w:p>
        </w:tc>
        <w:tc>
          <w:tcPr>
            <w:tcW w:w="335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уровень обеспеченности музеями</w:t>
            </w:r>
          </w:p>
        </w:tc>
        <w:tc>
          <w:tcPr>
            <w:tcW w:w="1876"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объект</w:t>
            </w:r>
          </w:p>
        </w:tc>
        <w:tc>
          <w:tcPr>
            <w:tcW w:w="1418"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992"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132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r>
      <w:tr w:rsidR="0082266F" w:rsidRPr="00AC5CC0" w:rsidTr="00DB540A">
        <w:tc>
          <w:tcPr>
            <w:tcW w:w="959"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2.5.6</w:t>
            </w:r>
          </w:p>
        </w:tc>
        <w:tc>
          <w:tcPr>
            <w:tcW w:w="335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размер земельного участка музеев</w:t>
            </w:r>
          </w:p>
        </w:tc>
        <w:tc>
          <w:tcPr>
            <w:tcW w:w="1876"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га</w:t>
            </w:r>
          </w:p>
        </w:tc>
        <w:tc>
          <w:tcPr>
            <w:tcW w:w="1418"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992"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132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r>
      <w:tr w:rsidR="0082266F" w:rsidRPr="00AC5CC0" w:rsidTr="00DB540A">
        <w:tc>
          <w:tcPr>
            <w:tcW w:w="959"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2.5.7</w:t>
            </w:r>
          </w:p>
        </w:tc>
        <w:tc>
          <w:tcPr>
            <w:tcW w:w="335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уровень обеспеченности универсальными спортивно-зрелищными залами</w:t>
            </w:r>
          </w:p>
        </w:tc>
        <w:tc>
          <w:tcPr>
            <w:tcW w:w="1876"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место на 1 тыс. человек</w:t>
            </w:r>
          </w:p>
        </w:tc>
        <w:tc>
          <w:tcPr>
            <w:tcW w:w="1418"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992"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c>
          <w:tcPr>
            <w:tcW w:w="132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r>
      <w:tr w:rsidR="0082266F" w:rsidRPr="00AC5CC0" w:rsidTr="00DB540A">
        <w:tc>
          <w:tcPr>
            <w:tcW w:w="959"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2.5.8</w:t>
            </w:r>
          </w:p>
        </w:tc>
        <w:tc>
          <w:tcPr>
            <w:tcW w:w="335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размер земельного участка универсальных спортивно-зрелищных залов</w:t>
            </w:r>
          </w:p>
        </w:tc>
        <w:tc>
          <w:tcPr>
            <w:tcW w:w="1876"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га</w:t>
            </w:r>
          </w:p>
        </w:tc>
        <w:tc>
          <w:tcPr>
            <w:tcW w:w="1418"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992"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132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r>
      <w:tr w:rsidR="0082266F" w:rsidRPr="00AC5CC0" w:rsidTr="00DB540A">
        <w:tc>
          <w:tcPr>
            <w:tcW w:w="959"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2.5.9</w:t>
            </w:r>
          </w:p>
        </w:tc>
        <w:tc>
          <w:tcPr>
            <w:tcW w:w="335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уровень обеспеченности выставочными залами</w:t>
            </w:r>
          </w:p>
        </w:tc>
        <w:tc>
          <w:tcPr>
            <w:tcW w:w="1876"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объект</w:t>
            </w:r>
          </w:p>
        </w:tc>
        <w:tc>
          <w:tcPr>
            <w:tcW w:w="1418"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992"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c>
          <w:tcPr>
            <w:tcW w:w="132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r>
      <w:tr w:rsidR="0082266F" w:rsidRPr="00AC5CC0" w:rsidTr="00DB540A">
        <w:tc>
          <w:tcPr>
            <w:tcW w:w="959"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2.5.10</w:t>
            </w:r>
          </w:p>
        </w:tc>
        <w:tc>
          <w:tcPr>
            <w:tcW w:w="335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размер земельного участка выставочных залов</w:t>
            </w:r>
          </w:p>
        </w:tc>
        <w:tc>
          <w:tcPr>
            <w:tcW w:w="1876"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га</w:t>
            </w:r>
          </w:p>
        </w:tc>
        <w:tc>
          <w:tcPr>
            <w:tcW w:w="1418"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992"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132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r>
      <w:tr w:rsidR="0082266F" w:rsidRPr="00AC5CC0" w:rsidTr="00DB540A">
        <w:tc>
          <w:tcPr>
            <w:tcW w:w="959"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2.5.11</w:t>
            </w:r>
          </w:p>
        </w:tc>
        <w:tc>
          <w:tcPr>
            <w:tcW w:w="335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уровень обеспеченности кинотеатрами</w:t>
            </w:r>
          </w:p>
        </w:tc>
        <w:tc>
          <w:tcPr>
            <w:tcW w:w="1876"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мест на 1 тыс. чел.</w:t>
            </w:r>
          </w:p>
        </w:tc>
        <w:tc>
          <w:tcPr>
            <w:tcW w:w="1418"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992"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c>
          <w:tcPr>
            <w:tcW w:w="132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r>
      <w:tr w:rsidR="0082266F" w:rsidRPr="00AC5CC0" w:rsidTr="00DB540A">
        <w:tc>
          <w:tcPr>
            <w:tcW w:w="959"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2.5.12</w:t>
            </w:r>
          </w:p>
        </w:tc>
        <w:tc>
          <w:tcPr>
            <w:tcW w:w="335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размер земельного участка кинотеатров</w:t>
            </w:r>
          </w:p>
        </w:tc>
        <w:tc>
          <w:tcPr>
            <w:tcW w:w="1876"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га</w:t>
            </w:r>
          </w:p>
        </w:tc>
        <w:tc>
          <w:tcPr>
            <w:tcW w:w="1418"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992"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132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r>
      <w:tr w:rsidR="0082266F" w:rsidRPr="00AC5CC0" w:rsidTr="00DB540A">
        <w:tc>
          <w:tcPr>
            <w:tcW w:w="959"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2.5.13</w:t>
            </w:r>
          </w:p>
        </w:tc>
        <w:tc>
          <w:tcPr>
            <w:tcW w:w="335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уровень обеспеченности театрами</w:t>
            </w:r>
          </w:p>
        </w:tc>
        <w:tc>
          <w:tcPr>
            <w:tcW w:w="1876"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мест на 1 тыс. чел.</w:t>
            </w:r>
          </w:p>
        </w:tc>
        <w:tc>
          <w:tcPr>
            <w:tcW w:w="1418"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992"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c>
          <w:tcPr>
            <w:tcW w:w="132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r>
      <w:tr w:rsidR="0082266F" w:rsidRPr="00AC5CC0" w:rsidTr="00DB540A">
        <w:tc>
          <w:tcPr>
            <w:tcW w:w="959"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2.5.14</w:t>
            </w:r>
          </w:p>
        </w:tc>
        <w:tc>
          <w:tcPr>
            <w:tcW w:w="335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размер земельного участка театров</w:t>
            </w:r>
          </w:p>
        </w:tc>
        <w:tc>
          <w:tcPr>
            <w:tcW w:w="1876"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га</w:t>
            </w:r>
          </w:p>
        </w:tc>
        <w:tc>
          <w:tcPr>
            <w:tcW w:w="1418"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992"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c>
          <w:tcPr>
            <w:tcW w:w="132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r>
      <w:tr w:rsidR="0082266F" w:rsidRPr="00AC5CC0" w:rsidTr="00DB540A">
        <w:tc>
          <w:tcPr>
            <w:tcW w:w="959"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2.5.15</w:t>
            </w:r>
          </w:p>
        </w:tc>
        <w:tc>
          <w:tcPr>
            <w:tcW w:w="335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уровень обеспеченности концертными залами</w:t>
            </w:r>
          </w:p>
        </w:tc>
        <w:tc>
          <w:tcPr>
            <w:tcW w:w="1876"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объект</w:t>
            </w:r>
          </w:p>
        </w:tc>
        <w:tc>
          <w:tcPr>
            <w:tcW w:w="1418"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992"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c>
          <w:tcPr>
            <w:tcW w:w="132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r>
      <w:tr w:rsidR="0082266F" w:rsidRPr="00AC5CC0" w:rsidTr="00DB540A">
        <w:tc>
          <w:tcPr>
            <w:tcW w:w="959"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2.5.16</w:t>
            </w:r>
          </w:p>
        </w:tc>
        <w:tc>
          <w:tcPr>
            <w:tcW w:w="335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размер земельного участка концертных залов</w:t>
            </w:r>
          </w:p>
        </w:tc>
        <w:tc>
          <w:tcPr>
            <w:tcW w:w="1876"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га</w:t>
            </w:r>
          </w:p>
        </w:tc>
        <w:tc>
          <w:tcPr>
            <w:tcW w:w="1418"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992"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c>
          <w:tcPr>
            <w:tcW w:w="132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r>
      <w:tr w:rsidR="0082266F" w:rsidRPr="00AC5CC0" w:rsidTr="00DB540A">
        <w:tc>
          <w:tcPr>
            <w:tcW w:w="959"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outlineLvl w:val="4"/>
              <w:rPr>
                <w:rFonts w:eastAsia="Calibri"/>
                <w:sz w:val="24"/>
                <w:szCs w:val="24"/>
              </w:rPr>
            </w:pPr>
            <w:r w:rsidRPr="00AC5CC0">
              <w:rPr>
                <w:rFonts w:eastAsia="Calibri"/>
                <w:sz w:val="24"/>
                <w:szCs w:val="24"/>
              </w:rPr>
              <w:t>2.6</w:t>
            </w:r>
          </w:p>
        </w:tc>
        <w:tc>
          <w:tcPr>
            <w:tcW w:w="335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Нормативы обеспеченности объектами физкультурно-оздоровительного и спортивного назначения</w:t>
            </w:r>
          </w:p>
        </w:tc>
        <w:tc>
          <w:tcPr>
            <w:tcW w:w="1876"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p>
        </w:tc>
        <w:tc>
          <w:tcPr>
            <w:tcW w:w="1418"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c>
          <w:tcPr>
            <w:tcW w:w="992"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c>
          <w:tcPr>
            <w:tcW w:w="132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r>
      <w:tr w:rsidR="0082266F" w:rsidRPr="00AC5CC0" w:rsidTr="00DB540A">
        <w:tc>
          <w:tcPr>
            <w:tcW w:w="959"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2.6.1</w:t>
            </w:r>
          </w:p>
        </w:tc>
        <w:tc>
          <w:tcPr>
            <w:tcW w:w="335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уровень обеспеченности помещениями для физкультурных занятий и тренировок</w:t>
            </w:r>
          </w:p>
        </w:tc>
        <w:tc>
          <w:tcPr>
            <w:tcW w:w="1876"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кв.м общей площади на 1 тыс. человек</w:t>
            </w:r>
          </w:p>
        </w:tc>
        <w:tc>
          <w:tcPr>
            <w:tcW w:w="1418"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c>
          <w:tcPr>
            <w:tcW w:w="992"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132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r>
      <w:tr w:rsidR="0082266F" w:rsidRPr="00AC5CC0" w:rsidTr="00DB540A">
        <w:tc>
          <w:tcPr>
            <w:tcW w:w="959"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2.6.2</w:t>
            </w:r>
          </w:p>
        </w:tc>
        <w:tc>
          <w:tcPr>
            <w:tcW w:w="335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размер земельного участка помещений для физкультурных занятий и тренировок</w:t>
            </w:r>
          </w:p>
        </w:tc>
        <w:tc>
          <w:tcPr>
            <w:tcW w:w="1876"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га</w:t>
            </w:r>
          </w:p>
        </w:tc>
        <w:tc>
          <w:tcPr>
            <w:tcW w:w="1418"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c>
          <w:tcPr>
            <w:tcW w:w="992"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132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r>
      <w:tr w:rsidR="0082266F" w:rsidRPr="00AC5CC0" w:rsidTr="00DB540A">
        <w:tc>
          <w:tcPr>
            <w:tcW w:w="959"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2.6.3</w:t>
            </w:r>
          </w:p>
        </w:tc>
        <w:tc>
          <w:tcPr>
            <w:tcW w:w="335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уровень обеспеченности физкультурно-спортивными залами</w:t>
            </w:r>
          </w:p>
        </w:tc>
        <w:tc>
          <w:tcPr>
            <w:tcW w:w="1876"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кв.м пл. пола на 1 тыс. чел.</w:t>
            </w:r>
          </w:p>
        </w:tc>
        <w:tc>
          <w:tcPr>
            <w:tcW w:w="1418"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992"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132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r>
      <w:tr w:rsidR="0082266F" w:rsidRPr="00AC5CC0" w:rsidTr="00DB540A">
        <w:tc>
          <w:tcPr>
            <w:tcW w:w="959"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2.6.4</w:t>
            </w:r>
          </w:p>
        </w:tc>
        <w:tc>
          <w:tcPr>
            <w:tcW w:w="335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размер земельного участка физкультурно-спортивных залов</w:t>
            </w:r>
          </w:p>
        </w:tc>
        <w:tc>
          <w:tcPr>
            <w:tcW w:w="1876"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га</w:t>
            </w:r>
          </w:p>
        </w:tc>
        <w:tc>
          <w:tcPr>
            <w:tcW w:w="1418"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992"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132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r>
      <w:tr w:rsidR="0082266F" w:rsidRPr="00AC5CC0" w:rsidTr="00DB540A">
        <w:tc>
          <w:tcPr>
            <w:tcW w:w="959"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2.6.5</w:t>
            </w:r>
          </w:p>
        </w:tc>
        <w:tc>
          <w:tcPr>
            <w:tcW w:w="335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доступность физкультурно-спортивных залов</w:t>
            </w:r>
          </w:p>
        </w:tc>
        <w:tc>
          <w:tcPr>
            <w:tcW w:w="1876"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минут/м</w:t>
            </w:r>
          </w:p>
        </w:tc>
        <w:tc>
          <w:tcPr>
            <w:tcW w:w="1418"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992"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132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r>
      <w:tr w:rsidR="0082266F" w:rsidRPr="00AC5CC0" w:rsidTr="00DB540A">
        <w:tc>
          <w:tcPr>
            <w:tcW w:w="959"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2.6.6</w:t>
            </w:r>
          </w:p>
        </w:tc>
        <w:tc>
          <w:tcPr>
            <w:tcW w:w="335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уровень обеспеченности плавательными бассейнами</w:t>
            </w:r>
          </w:p>
        </w:tc>
        <w:tc>
          <w:tcPr>
            <w:tcW w:w="1876"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кв.м. зеркала воды на 1 тыс. чел.</w:t>
            </w:r>
          </w:p>
        </w:tc>
        <w:tc>
          <w:tcPr>
            <w:tcW w:w="1418"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992"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132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r>
      <w:tr w:rsidR="0082266F" w:rsidRPr="00AC5CC0" w:rsidTr="00DB540A">
        <w:tc>
          <w:tcPr>
            <w:tcW w:w="959"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2.6.7</w:t>
            </w:r>
          </w:p>
        </w:tc>
        <w:tc>
          <w:tcPr>
            <w:tcW w:w="335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размер земельного участка плавательных бассейнов</w:t>
            </w:r>
          </w:p>
        </w:tc>
        <w:tc>
          <w:tcPr>
            <w:tcW w:w="1876"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га</w:t>
            </w:r>
          </w:p>
        </w:tc>
        <w:tc>
          <w:tcPr>
            <w:tcW w:w="1418"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992"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132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r>
      <w:tr w:rsidR="0082266F" w:rsidRPr="00AC5CC0" w:rsidTr="00DB540A">
        <w:tc>
          <w:tcPr>
            <w:tcW w:w="959"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2.6.8</w:t>
            </w:r>
          </w:p>
        </w:tc>
        <w:tc>
          <w:tcPr>
            <w:tcW w:w="335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уровень обеспеченности плоскостными сооружениями</w:t>
            </w:r>
          </w:p>
        </w:tc>
        <w:tc>
          <w:tcPr>
            <w:tcW w:w="1876"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га на 1 тыс. чел.</w:t>
            </w:r>
          </w:p>
        </w:tc>
        <w:tc>
          <w:tcPr>
            <w:tcW w:w="1418"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992"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132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r>
      <w:tr w:rsidR="0082266F" w:rsidRPr="00AC5CC0" w:rsidTr="00DB540A">
        <w:tc>
          <w:tcPr>
            <w:tcW w:w="959"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2.6.9</w:t>
            </w:r>
          </w:p>
        </w:tc>
        <w:tc>
          <w:tcPr>
            <w:tcW w:w="335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размер земельного участка плоскостных сооружений</w:t>
            </w:r>
          </w:p>
        </w:tc>
        <w:tc>
          <w:tcPr>
            <w:tcW w:w="1876"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га</w:t>
            </w:r>
          </w:p>
        </w:tc>
        <w:tc>
          <w:tcPr>
            <w:tcW w:w="1418"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992"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132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r>
      <w:tr w:rsidR="0082266F" w:rsidRPr="00AC5CC0" w:rsidTr="00DB540A">
        <w:tc>
          <w:tcPr>
            <w:tcW w:w="959"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outlineLvl w:val="4"/>
              <w:rPr>
                <w:rFonts w:eastAsia="Calibri"/>
                <w:sz w:val="24"/>
                <w:szCs w:val="24"/>
              </w:rPr>
            </w:pPr>
            <w:r w:rsidRPr="00AC5CC0">
              <w:rPr>
                <w:rFonts w:eastAsia="Calibri"/>
                <w:sz w:val="24"/>
                <w:szCs w:val="24"/>
              </w:rPr>
              <w:t>2.7</w:t>
            </w:r>
          </w:p>
        </w:tc>
        <w:tc>
          <w:tcPr>
            <w:tcW w:w="335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Нормативы осуществления региональных и межмуниципальных программ и мероприятий по работе с детьми и молодежью, нормативы обеспеченности организации в границах городского округа мероприятий по работе с детьми и молодежью</w:t>
            </w:r>
          </w:p>
        </w:tc>
        <w:tc>
          <w:tcPr>
            <w:tcW w:w="1876"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p>
        </w:tc>
        <w:tc>
          <w:tcPr>
            <w:tcW w:w="1418"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c>
          <w:tcPr>
            <w:tcW w:w="992"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c>
          <w:tcPr>
            <w:tcW w:w="132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r>
      <w:tr w:rsidR="0082266F" w:rsidRPr="00AC5CC0" w:rsidTr="00DB540A">
        <w:tc>
          <w:tcPr>
            <w:tcW w:w="959"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2.7.1</w:t>
            </w:r>
          </w:p>
        </w:tc>
        <w:tc>
          <w:tcPr>
            <w:tcW w:w="335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уровень обеспеченности молодежными центрами</w:t>
            </w:r>
          </w:p>
        </w:tc>
        <w:tc>
          <w:tcPr>
            <w:tcW w:w="1876"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объект</w:t>
            </w:r>
          </w:p>
        </w:tc>
        <w:tc>
          <w:tcPr>
            <w:tcW w:w="1418"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992"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c>
          <w:tcPr>
            <w:tcW w:w="132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r>
      <w:tr w:rsidR="0082266F" w:rsidRPr="00AC5CC0" w:rsidTr="00DB540A">
        <w:tc>
          <w:tcPr>
            <w:tcW w:w="959"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2.7.2</w:t>
            </w:r>
          </w:p>
        </w:tc>
        <w:tc>
          <w:tcPr>
            <w:tcW w:w="335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размер земельного участка молодежного центра</w:t>
            </w:r>
          </w:p>
        </w:tc>
        <w:tc>
          <w:tcPr>
            <w:tcW w:w="1876"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га</w:t>
            </w:r>
          </w:p>
        </w:tc>
        <w:tc>
          <w:tcPr>
            <w:tcW w:w="1418"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992"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132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r>
      <w:tr w:rsidR="0082266F" w:rsidRPr="00AC5CC0" w:rsidTr="00DB540A">
        <w:tc>
          <w:tcPr>
            <w:tcW w:w="959"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outlineLvl w:val="4"/>
              <w:rPr>
                <w:rFonts w:eastAsia="Calibri"/>
                <w:sz w:val="24"/>
                <w:szCs w:val="24"/>
              </w:rPr>
            </w:pPr>
            <w:r w:rsidRPr="00AC5CC0">
              <w:rPr>
                <w:rFonts w:eastAsia="Calibri"/>
                <w:sz w:val="24"/>
                <w:szCs w:val="24"/>
              </w:rPr>
              <w:t>2.8</w:t>
            </w:r>
          </w:p>
        </w:tc>
        <w:tc>
          <w:tcPr>
            <w:tcW w:w="335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Нормативы обеспеченности кредитными организациями</w:t>
            </w:r>
          </w:p>
        </w:tc>
        <w:tc>
          <w:tcPr>
            <w:tcW w:w="1876"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p>
        </w:tc>
        <w:tc>
          <w:tcPr>
            <w:tcW w:w="1418"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c>
          <w:tcPr>
            <w:tcW w:w="992"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c>
          <w:tcPr>
            <w:tcW w:w="132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r>
      <w:tr w:rsidR="0082266F" w:rsidRPr="00AC5CC0" w:rsidTr="00DB540A">
        <w:tc>
          <w:tcPr>
            <w:tcW w:w="959"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2.8.1</w:t>
            </w:r>
          </w:p>
        </w:tc>
        <w:tc>
          <w:tcPr>
            <w:tcW w:w="335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уровень обеспеченности отделениями банков</w:t>
            </w:r>
          </w:p>
        </w:tc>
        <w:tc>
          <w:tcPr>
            <w:tcW w:w="1876"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операционная касса на 10 - 30 тыс. человек</w:t>
            </w:r>
          </w:p>
        </w:tc>
        <w:tc>
          <w:tcPr>
            <w:tcW w:w="1418"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992"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132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r>
      <w:tr w:rsidR="0082266F" w:rsidRPr="00AC5CC0" w:rsidTr="00DB540A">
        <w:tc>
          <w:tcPr>
            <w:tcW w:w="959"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2.8.2</w:t>
            </w:r>
          </w:p>
        </w:tc>
        <w:tc>
          <w:tcPr>
            <w:tcW w:w="335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размер земельного участка отделений банков</w:t>
            </w:r>
          </w:p>
        </w:tc>
        <w:tc>
          <w:tcPr>
            <w:tcW w:w="1876"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га</w:t>
            </w:r>
          </w:p>
        </w:tc>
        <w:tc>
          <w:tcPr>
            <w:tcW w:w="1418"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992"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132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r>
      <w:tr w:rsidR="0082266F" w:rsidRPr="00AC5CC0" w:rsidTr="00DB540A">
        <w:tc>
          <w:tcPr>
            <w:tcW w:w="959"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2.8.3</w:t>
            </w:r>
          </w:p>
        </w:tc>
        <w:tc>
          <w:tcPr>
            <w:tcW w:w="335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уровень обеспеченности отделениями сберегательного банка</w:t>
            </w:r>
          </w:p>
        </w:tc>
        <w:tc>
          <w:tcPr>
            <w:tcW w:w="1876"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операционная касса на 10 - 30 тыс. человек</w:t>
            </w:r>
          </w:p>
        </w:tc>
        <w:tc>
          <w:tcPr>
            <w:tcW w:w="1418"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992"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132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r>
      <w:tr w:rsidR="0082266F" w:rsidRPr="00AC5CC0" w:rsidTr="00DB540A">
        <w:tc>
          <w:tcPr>
            <w:tcW w:w="959"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2.8.4</w:t>
            </w:r>
          </w:p>
        </w:tc>
        <w:tc>
          <w:tcPr>
            <w:tcW w:w="335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размер земельного участка отделений сберегательного банка</w:t>
            </w:r>
          </w:p>
        </w:tc>
        <w:tc>
          <w:tcPr>
            <w:tcW w:w="1876"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га</w:t>
            </w:r>
          </w:p>
        </w:tc>
        <w:tc>
          <w:tcPr>
            <w:tcW w:w="1418"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992"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132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r>
      <w:tr w:rsidR="0082266F" w:rsidRPr="00AC5CC0" w:rsidTr="00DB540A">
        <w:tc>
          <w:tcPr>
            <w:tcW w:w="959"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outlineLvl w:val="4"/>
              <w:rPr>
                <w:rFonts w:eastAsia="Calibri"/>
                <w:sz w:val="24"/>
                <w:szCs w:val="24"/>
              </w:rPr>
            </w:pPr>
            <w:r w:rsidRPr="00AC5CC0">
              <w:rPr>
                <w:rFonts w:eastAsia="Calibri"/>
                <w:sz w:val="24"/>
                <w:szCs w:val="24"/>
              </w:rPr>
              <w:t>2.9</w:t>
            </w:r>
          </w:p>
        </w:tc>
        <w:tc>
          <w:tcPr>
            <w:tcW w:w="335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Нормативы обеспеченности организациями и учреждениями управления</w:t>
            </w:r>
          </w:p>
        </w:tc>
        <w:tc>
          <w:tcPr>
            <w:tcW w:w="1876"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p>
        </w:tc>
        <w:tc>
          <w:tcPr>
            <w:tcW w:w="1418"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c>
          <w:tcPr>
            <w:tcW w:w="992"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c>
          <w:tcPr>
            <w:tcW w:w="132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r>
      <w:tr w:rsidR="0082266F" w:rsidRPr="00AC5CC0" w:rsidTr="00DB540A">
        <w:tc>
          <w:tcPr>
            <w:tcW w:w="959"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2.9.1</w:t>
            </w:r>
          </w:p>
        </w:tc>
        <w:tc>
          <w:tcPr>
            <w:tcW w:w="335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размер земельного участка организаций и учреждений управления</w:t>
            </w:r>
          </w:p>
        </w:tc>
        <w:tc>
          <w:tcPr>
            <w:tcW w:w="1876"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кв.м на 1 сотрудника</w:t>
            </w:r>
          </w:p>
        </w:tc>
        <w:tc>
          <w:tcPr>
            <w:tcW w:w="1418"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992"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132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r>
      <w:tr w:rsidR="0082266F" w:rsidRPr="00AC5CC0" w:rsidTr="00DB540A">
        <w:tc>
          <w:tcPr>
            <w:tcW w:w="959"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outlineLvl w:val="4"/>
              <w:rPr>
                <w:rFonts w:eastAsia="Calibri"/>
                <w:sz w:val="24"/>
                <w:szCs w:val="24"/>
              </w:rPr>
            </w:pPr>
            <w:r w:rsidRPr="00AC5CC0">
              <w:rPr>
                <w:rFonts w:eastAsia="Calibri"/>
                <w:sz w:val="24"/>
                <w:szCs w:val="24"/>
              </w:rPr>
              <w:t>2.10</w:t>
            </w:r>
          </w:p>
        </w:tc>
        <w:tc>
          <w:tcPr>
            <w:tcW w:w="335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Нормативы обеспеченности учреждениями жилищно-коммунального хозяйства</w:t>
            </w:r>
          </w:p>
        </w:tc>
        <w:tc>
          <w:tcPr>
            <w:tcW w:w="1876"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p>
        </w:tc>
        <w:tc>
          <w:tcPr>
            <w:tcW w:w="1418"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c>
          <w:tcPr>
            <w:tcW w:w="992"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c>
          <w:tcPr>
            <w:tcW w:w="132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r>
      <w:tr w:rsidR="0082266F" w:rsidRPr="00AC5CC0" w:rsidTr="00DB540A">
        <w:tc>
          <w:tcPr>
            <w:tcW w:w="959"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2.10.1</w:t>
            </w:r>
          </w:p>
        </w:tc>
        <w:tc>
          <w:tcPr>
            <w:tcW w:w="335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уровень обеспеченности гостиницами</w:t>
            </w:r>
          </w:p>
        </w:tc>
        <w:tc>
          <w:tcPr>
            <w:tcW w:w="1876"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мест на 1 тыс. человек</w:t>
            </w:r>
          </w:p>
        </w:tc>
        <w:tc>
          <w:tcPr>
            <w:tcW w:w="1418"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992"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132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r>
      <w:tr w:rsidR="0082266F" w:rsidRPr="00AC5CC0" w:rsidTr="00DB540A">
        <w:tc>
          <w:tcPr>
            <w:tcW w:w="959"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2.10.2</w:t>
            </w:r>
          </w:p>
        </w:tc>
        <w:tc>
          <w:tcPr>
            <w:tcW w:w="335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размер земельного участка гостиниц</w:t>
            </w:r>
          </w:p>
        </w:tc>
        <w:tc>
          <w:tcPr>
            <w:tcW w:w="1876"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га</w:t>
            </w:r>
          </w:p>
        </w:tc>
        <w:tc>
          <w:tcPr>
            <w:tcW w:w="1418"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992"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132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r>
      <w:tr w:rsidR="0082266F" w:rsidRPr="00AC5CC0" w:rsidTr="00DB540A">
        <w:tc>
          <w:tcPr>
            <w:tcW w:w="959"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outlineLvl w:val="4"/>
              <w:rPr>
                <w:rFonts w:eastAsia="Calibri"/>
                <w:sz w:val="24"/>
                <w:szCs w:val="24"/>
              </w:rPr>
            </w:pPr>
            <w:r w:rsidRPr="00AC5CC0">
              <w:rPr>
                <w:rFonts w:eastAsia="Calibri"/>
                <w:sz w:val="24"/>
                <w:szCs w:val="24"/>
              </w:rPr>
              <w:t>2.11</w:t>
            </w:r>
          </w:p>
        </w:tc>
        <w:tc>
          <w:tcPr>
            <w:tcW w:w="335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Нормативы обеспеченности формирования муниципального архива</w:t>
            </w:r>
          </w:p>
        </w:tc>
        <w:tc>
          <w:tcPr>
            <w:tcW w:w="1876"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p>
        </w:tc>
        <w:tc>
          <w:tcPr>
            <w:tcW w:w="1418"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c>
          <w:tcPr>
            <w:tcW w:w="992"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c>
          <w:tcPr>
            <w:tcW w:w="132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r>
      <w:tr w:rsidR="0082266F" w:rsidRPr="00AC5CC0" w:rsidTr="00DB540A">
        <w:tc>
          <w:tcPr>
            <w:tcW w:w="959"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2.11.1</w:t>
            </w:r>
          </w:p>
        </w:tc>
        <w:tc>
          <w:tcPr>
            <w:tcW w:w="335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уровень обеспеченности архивами</w:t>
            </w:r>
          </w:p>
        </w:tc>
        <w:tc>
          <w:tcPr>
            <w:tcW w:w="1876"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объект</w:t>
            </w:r>
          </w:p>
        </w:tc>
        <w:tc>
          <w:tcPr>
            <w:tcW w:w="1418"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992"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c>
          <w:tcPr>
            <w:tcW w:w="132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r>
      <w:tr w:rsidR="0082266F" w:rsidRPr="00AC5CC0" w:rsidTr="00DB540A">
        <w:tc>
          <w:tcPr>
            <w:tcW w:w="959"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2.11.2</w:t>
            </w:r>
          </w:p>
        </w:tc>
        <w:tc>
          <w:tcPr>
            <w:tcW w:w="335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размер земельного участка архивов</w:t>
            </w:r>
          </w:p>
        </w:tc>
        <w:tc>
          <w:tcPr>
            <w:tcW w:w="1876"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га</w:t>
            </w:r>
          </w:p>
        </w:tc>
        <w:tc>
          <w:tcPr>
            <w:tcW w:w="1418"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992"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132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r>
      <w:tr w:rsidR="0082266F" w:rsidRPr="00AC5CC0" w:rsidTr="00DB540A">
        <w:tc>
          <w:tcPr>
            <w:tcW w:w="959"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outlineLvl w:val="4"/>
              <w:rPr>
                <w:rFonts w:eastAsia="Calibri"/>
                <w:sz w:val="24"/>
                <w:szCs w:val="24"/>
              </w:rPr>
            </w:pPr>
            <w:r w:rsidRPr="00AC5CC0">
              <w:rPr>
                <w:rFonts w:eastAsia="Calibri"/>
                <w:sz w:val="24"/>
                <w:szCs w:val="24"/>
              </w:rPr>
              <w:t>2.12</w:t>
            </w:r>
          </w:p>
        </w:tc>
        <w:tc>
          <w:tcPr>
            <w:tcW w:w="335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Нормативы обеспеченности малоимущих граждан, проживающих в поселении и нуждающихся в улучшении жилищных условий, жилыми помещениями в соответствии с жилищным законодательством</w:t>
            </w:r>
          </w:p>
        </w:tc>
        <w:tc>
          <w:tcPr>
            <w:tcW w:w="1876"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p>
        </w:tc>
        <w:tc>
          <w:tcPr>
            <w:tcW w:w="1418"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c>
          <w:tcPr>
            <w:tcW w:w="992"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c>
          <w:tcPr>
            <w:tcW w:w="132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r>
      <w:tr w:rsidR="0082266F" w:rsidRPr="00AC5CC0" w:rsidTr="00DB540A">
        <w:tc>
          <w:tcPr>
            <w:tcW w:w="959"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p>
        </w:tc>
        <w:tc>
          <w:tcPr>
            <w:tcW w:w="335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нормируемые</w:t>
            </w:r>
          </w:p>
        </w:tc>
        <w:tc>
          <w:tcPr>
            <w:tcW w:w="1876"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p>
        </w:tc>
        <w:tc>
          <w:tcPr>
            <w:tcW w:w="1418"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c>
          <w:tcPr>
            <w:tcW w:w="992"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c>
          <w:tcPr>
            <w:tcW w:w="132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r>
      <w:tr w:rsidR="0082266F" w:rsidRPr="00AC5CC0" w:rsidTr="00DB540A">
        <w:tc>
          <w:tcPr>
            <w:tcW w:w="959"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2.12.1</w:t>
            </w:r>
          </w:p>
        </w:tc>
        <w:tc>
          <w:tcPr>
            <w:tcW w:w="335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средняя жилищная обеспеченность</w:t>
            </w:r>
          </w:p>
        </w:tc>
        <w:tc>
          <w:tcPr>
            <w:tcW w:w="1876"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кв.м/чел</w:t>
            </w:r>
          </w:p>
        </w:tc>
        <w:tc>
          <w:tcPr>
            <w:tcW w:w="1418"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992"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132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r>
      <w:tr w:rsidR="0082266F" w:rsidRPr="00AC5CC0" w:rsidTr="00DB540A">
        <w:tc>
          <w:tcPr>
            <w:tcW w:w="959"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p>
        </w:tc>
        <w:tc>
          <w:tcPr>
            <w:tcW w:w="335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ненормируемые</w:t>
            </w:r>
          </w:p>
        </w:tc>
        <w:tc>
          <w:tcPr>
            <w:tcW w:w="1876"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p>
        </w:tc>
        <w:tc>
          <w:tcPr>
            <w:tcW w:w="1418"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c>
          <w:tcPr>
            <w:tcW w:w="992"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c>
          <w:tcPr>
            <w:tcW w:w="132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r>
      <w:tr w:rsidR="0082266F" w:rsidRPr="00AC5CC0" w:rsidTr="00DB540A">
        <w:tc>
          <w:tcPr>
            <w:tcW w:w="959"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2.12.2</w:t>
            </w:r>
          </w:p>
        </w:tc>
        <w:tc>
          <w:tcPr>
            <w:tcW w:w="335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распределение жилых зон по типу жилой застройки</w:t>
            </w:r>
          </w:p>
        </w:tc>
        <w:tc>
          <w:tcPr>
            <w:tcW w:w="1876"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w:t>
            </w:r>
          </w:p>
        </w:tc>
        <w:tc>
          <w:tcPr>
            <w:tcW w:w="1418"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992"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132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r>
      <w:tr w:rsidR="0082266F" w:rsidRPr="00AC5CC0" w:rsidTr="00DB540A">
        <w:tc>
          <w:tcPr>
            <w:tcW w:w="959"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2.12.3</w:t>
            </w:r>
          </w:p>
        </w:tc>
        <w:tc>
          <w:tcPr>
            <w:tcW w:w="335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распределение жилищного фонда по виду жилых домов</w:t>
            </w:r>
          </w:p>
        </w:tc>
        <w:tc>
          <w:tcPr>
            <w:tcW w:w="1876"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w:t>
            </w:r>
          </w:p>
        </w:tc>
        <w:tc>
          <w:tcPr>
            <w:tcW w:w="1418"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992"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132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r>
      <w:tr w:rsidR="0082266F" w:rsidRPr="00AC5CC0" w:rsidTr="00DB540A">
        <w:tc>
          <w:tcPr>
            <w:tcW w:w="959"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2.12.4</w:t>
            </w:r>
          </w:p>
        </w:tc>
        <w:tc>
          <w:tcPr>
            <w:tcW w:w="335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расчетный показатель количества проживающих</w:t>
            </w:r>
          </w:p>
        </w:tc>
        <w:tc>
          <w:tcPr>
            <w:tcW w:w="1876"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человек</w:t>
            </w:r>
          </w:p>
        </w:tc>
        <w:tc>
          <w:tcPr>
            <w:tcW w:w="1418"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992"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132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r>
      <w:tr w:rsidR="0082266F" w:rsidRPr="00AC5CC0" w:rsidTr="00DB540A">
        <w:tc>
          <w:tcPr>
            <w:tcW w:w="959"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2.12.5</w:t>
            </w:r>
          </w:p>
        </w:tc>
        <w:tc>
          <w:tcPr>
            <w:tcW w:w="335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доля общей площади общественных помещений (коммерческого назначения) в общей площади многоквартирных жилых домов</w:t>
            </w:r>
          </w:p>
        </w:tc>
        <w:tc>
          <w:tcPr>
            <w:tcW w:w="1876"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w:t>
            </w:r>
          </w:p>
        </w:tc>
        <w:tc>
          <w:tcPr>
            <w:tcW w:w="1418"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c>
          <w:tcPr>
            <w:tcW w:w="992"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132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r>
      <w:tr w:rsidR="0082266F" w:rsidRPr="00AC5CC0" w:rsidTr="00DB540A">
        <w:tc>
          <w:tcPr>
            <w:tcW w:w="959"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outlineLvl w:val="3"/>
              <w:rPr>
                <w:rFonts w:eastAsia="Calibri"/>
                <w:sz w:val="24"/>
                <w:szCs w:val="24"/>
              </w:rPr>
            </w:pPr>
            <w:r w:rsidRPr="00AC5CC0">
              <w:rPr>
                <w:rFonts w:eastAsia="Calibri"/>
                <w:sz w:val="24"/>
                <w:szCs w:val="24"/>
              </w:rPr>
              <w:t>3</w:t>
            </w:r>
          </w:p>
        </w:tc>
        <w:tc>
          <w:tcPr>
            <w:tcW w:w="335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Инженерная инфраструктура</w:t>
            </w:r>
          </w:p>
        </w:tc>
        <w:tc>
          <w:tcPr>
            <w:tcW w:w="1876"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p>
        </w:tc>
        <w:tc>
          <w:tcPr>
            <w:tcW w:w="1418"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c>
          <w:tcPr>
            <w:tcW w:w="992"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c>
          <w:tcPr>
            <w:tcW w:w="132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r>
      <w:tr w:rsidR="0082266F" w:rsidRPr="00AC5CC0" w:rsidTr="00DB540A">
        <w:tc>
          <w:tcPr>
            <w:tcW w:w="959"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3.1</w:t>
            </w:r>
          </w:p>
        </w:tc>
        <w:tc>
          <w:tcPr>
            <w:tcW w:w="335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Нормативы обеспеченности организации в границах городского округа электро-, тепло-, газо- и водоснабжения населения, водоотведения, снабжения населения топливом</w:t>
            </w:r>
          </w:p>
        </w:tc>
        <w:tc>
          <w:tcPr>
            <w:tcW w:w="1876"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p>
        </w:tc>
        <w:tc>
          <w:tcPr>
            <w:tcW w:w="1418"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c>
          <w:tcPr>
            <w:tcW w:w="992"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c>
          <w:tcPr>
            <w:tcW w:w="132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r>
      <w:tr w:rsidR="0082266F" w:rsidRPr="00AC5CC0" w:rsidTr="00DB540A">
        <w:tc>
          <w:tcPr>
            <w:tcW w:w="959"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3.1.1</w:t>
            </w:r>
          </w:p>
        </w:tc>
        <w:tc>
          <w:tcPr>
            <w:tcW w:w="335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Объекты водоснабжения</w:t>
            </w:r>
          </w:p>
        </w:tc>
        <w:tc>
          <w:tcPr>
            <w:tcW w:w="1876"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p>
        </w:tc>
        <w:tc>
          <w:tcPr>
            <w:tcW w:w="1418"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c>
          <w:tcPr>
            <w:tcW w:w="992"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c>
          <w:tcPr>
            <w:tcW w:w="132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r>
      <w:tr w:rsidR="0082266F" w:rsidRPr="00AC5CC0" w:rsidTr="00DB540A">
        <w:tc>
          <w:tcPr>
            <w:tcW w:w="959"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3.1.1.1</w:t>
            </w:r>
          </w:p>
        </w:tc>
        <w:tc>
          <w:tcPr>
            <w:tcW w:w="335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Нормы водопотребления (удельное среднесуточное водопотребление на хозяйственно питьевые нужды населения)</w:t>
            </w:r>
          </w:p>
        </w:tc>
        <w:tc>
          <w:tcPr>
            <w:tcW w:w="1876"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л/</w:t>
            </w:r>
            <w:proofErr w:type="spellStart"/>
            <w:r w:rsidRPr="00AC5CC0">
              <w:rPr>
                <w:rFonts w:eastAsia="Calibri"/>
                <w:sz w:val="24"/>
                <w:szCs w:val="24"/>
              </w:rPr>
              <w:t>сут</w:t>
            </w:r>
            <w:proofErr w:type="spellEnd"/>
          </w:p>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м. куб/</w:t>
            </w:r>
            <w:proofErr w:type="spellStart"/>
            <w:r w:rsidRPr="00AC5CC0">
              <w:rPr>
                <w:rFonts w:eastAsia="Calibri"/>
                <w:sz w:val="24"/>
                <w:szCs w:val="24"/>
              </w:rPr>
              <w:t>мес</w:t>
            </w:r>
            <w:proofErr w:type="spellEnd"/>
          </w:p>
        </w:tc>
        <w:tc>
          <w:tcPr>
            <w:tcW w:w="1418"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992"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132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r>
      <w:tr w:rsidR="0082266F" w:rsidRPr="00AC5CC0" w:rsidTr="00DB540A">
        <w:tc>
          <w:tcPr>
            <w:tcW w:w="959"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3.1.1.2</w:t>
            </w:r>
          </w:p>
        </w:tc>
        <w:tc>
          <w:tcPr>
            <w:tcW w:w="335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Нормы земельных участков для размещения станций очистки воды</w:t>
            </w:r>
          </w:p>
        </w:tc>
        <w:tc>
          <w:tcPr>
            <w:tcW w:w="1876"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га</w:t>
            </w:r>
          </w:p>
        </w:tc>
        <w:tc>
          <w:tcPr>
            <w:tcW w:w="1418"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992"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132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r>
      <w:tr w:rsidR="0082266F" w:rsidRPr="00AC5CC0" w:rsidTr="00DB540A">
        <w:tc>
          <w:tcPr>
            <w:tcW w:w="959"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3.1.1.3</w:t>
            </w:r>
          </w:p>
        </w:tc>
        <w:tc>
          <w:tcPr>
            <w:tcW w:w="335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Нормы отвода земель для магистральных водоводов</w:t>
            </w:r>
          </w:p>
        </w:tc>
        <w:tc>
          <w:tcPr>
            <w:tcW w:w="1876"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м</w:t>
            </w:r>
          </w:p>
        </w:tc>
        <w:tc>
          <w:tcPr>
            <w:tcW w:w="1418"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992"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132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r>
      <w:tr w:rsidR="0082266F" w:rsidRPr="00AC5CC0" w:rsidTr="00DB540A">
        <w:tc>
          <w:tcPr>
            <w:tcW w:w="959"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3.2.1</w:t>
            </w:r>
          </w:p>
        </w:tc>
        <w:tc>
          <w:tcPr>
            <w:tcW w:w="335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Объекты водоотведения</w:t>
            </w:r>
          </w:p>
        </w:tc>
        <w:tc>
          <w:tcPr>
            <w:tcW w:w="1876"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p>
        </w:tc>
        <w:tc>
          <w:tcPr>
            <w:tcW w:w="1418"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c>
          <w:tcPr>
            <w:tcW w:w="992"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c>
          <w:tcPr>
            <w:tcW w:w="132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r>
      <w:tr w:rsidR="0082266F" w:rsidRPr="00AC5CC0" w:rsidTr="00DB540A">
        <w:tc>
          <w:tcPr>
            <w:tcW w:w="959"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3.2.1.1</w:t>
            </w:r>
          </w:p>
        </w:tc>
        <w:tc>
          <w:tcPr>
            <w:tcW w:w="335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Нормы водоотведения (Удельное среднесуточное водоотведение бытовых сточных вод)</w:t>
            </w:r>
          </w:p>
        </w:tc>
        <w:tc>
          <w:tcPr>
            <w:tcW w:w="1876"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л/</w:t>
            </w:r>
            <w:proofErr w:type="spellStart"/>
            <w:r w:rsidRPr="00AC5CC0">
              <w:rPr>
                <w:rFonts w:eastAsia="Calibri"/>
                <w:sz w:val="24"/>
                <w:szCs w:val="24"/>
              </w:rPr>
              <w:t>сут</w:t>
            </w:r>
            <w:proofErr w:type="spellEnd"/>
            <w:r w:rsidRPr="00AC5CC0">
              <w:rPr>
                <w:rFonts w:eastAsia="Calibri"/>
                <w:sz w:val="24"/>
                <w:szCs w:val="24"/>
              </w:rPr>
              <w:t>.</w:t>
            </w:r>
          </w:p>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м. куб/мес.</w:t>
            </w:r>
          </w:p>
        </w:tc>
        <w:tc>
          <w:tcPr>
            <w:tcW w:w="1418"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992"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132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r>
      <w:tr w:rsidR="0082266F" w:rsidRPr="00AC5CC0" w:rsidTr="00DB540A">
        <w:tc>
          <w:tcPr>
            <w:tcW w:w="959"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3.2.1.2</w:t>
            </w:r>
          </w:p>
        </w:tc>
        <w:tc>
          <w:tcPr>
            <w:tcW w:w="335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Нормы земельных участков для размещения канализационных очистных сооружений</w:t>
            </w:r>
          </w:p>
        </w:tc>
        <w:tc>
          <w:tcPr>
            <w:tcW w:w="1876"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га</w:t>
            </w:r>
          </w:p>
        </w:tc>
        <w:tc>
          <w:tcPr>
            <w:tcW w:w="1418"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992"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132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r>
      <w:tr w:rsidR="0082266F" w:rsidRPr="00AC5CC0" w:rsidTr="00DB540A">
        <w:tc>
          <w:tcPr>
            <w:tcW w:w="959"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3.2.1.3</w:t>
            </w:r>
          </w:p>
        </w:tc>
        <w:tc>
          <w:tcPr>
            <w:tcW w:w="335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Нормы отвода земель для магистральных канализационных коллекторов</w:t>
            </w:r>
          </w:p>
        </w:tc>
        <w:tc>
          <w:tcPr>
            <w:tcW w:w="1876"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м</w:t>
            </w:r>
          </w:p>
        </w:tc>
        <w:tc>
          <w:tcPr>
            <w:tcW w:w="1418"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992"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132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r>
      <w:tr w:rsidR="0082266F" w:rsidRPr="00AC5CC0" w:rsidTr="00DB540A">
        <w:tc>
          <w:tcPr>
            <w:tcW w:w="959"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3.3.1</w:t>
            </w:r>
          </w:p>
        </w:tc>
        <w:tc>
          <w:tcPr>
            <w:tcW w:w="335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Объекты теплоснабжения</w:t>
            </w:r>
          </w:p>
        </w:tc>
        <w:tc>
          <w:tcPr>
            <w:tcW w:w="1876"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p>
        </w:tc>
        <w:tc>
          <w:tcPr>
            <w:tcW w:w="1418"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c>
          <w:tcPr>
            <w:tcW w:w="992"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c>
          <w:tcPr>
            <w:tcW w:w="132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r>
      <w:tr w:rsidR="0082266F" w:rsidRPr="00AC5CC0" w:rsidTr="00DB540A">
        <w:tc>
          <w:tcPr>
            <w:tcW w:w="959"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3.3.1.1</w:t>
            </w:r>
          </w:p>
        </w:tc>
        <w:tc>
          <w:tcPr>
            <w:tcW w:w="335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Нормы теплоснабжения (удельная расчетная тепловая нагрузка на отопление здания)</w:t>
            </w:r>
          </w:p>
        </w:tc>
        <w:tc>
          <w:tcPr>
            <w:tcW w:w="1876"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ккал/ч на кв. м</w:t>
            </w:r>
          </w:p>
        </w:tc>
        <w:tc>
          <w:tcPr>
            <w:tcW w:w="1418"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992"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132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r>
      <w:tr w:rsidR="0082266F" w:rsidRPr="00AC5CC0" w:rsidTr="00DB540A">
        <w:tc>
          <w:tcPr>
            <w:tcW w:w="959"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3.3.1.2</w:t>
            </w:r>
          </w:p>
        </w:tc>
        <w:tc>
          <w:tcPr>
            <w:tcW w:w="335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Нормы земельных участков для размещения котельных</w:t>
            </w:r>
          </w:p>
        </w:tc>
        <w:tc>
          <w:tcPr>
            <w:tcW w:w="1876"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га</w:t>
            </w:r>
          </w:p>
        </w:tc>
        <w:tc>
          <w:tcPr>
            <w:tcW w:w="1418"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992"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132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r>
      <w:tr w:rsidR="0082266F" w:rsidRPr="00AC5CC0" w:rsidTr="00DB540A">
        <w:tc>
          <w:tcPr>
            <w:tcW w:w="959"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3.4.1</w:t>
            </w:r>
          </w:p>
        </w:tc>
        <w:tc>
          <w:tcPr>
            <w:tcW w:w="335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Объекты газоснабжения</w:t>
            </w:r>
          </w:p>
        </w:tc>
        <w:tc>
          <w:tcPr>
            <w:tcW w:w="1876"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p>
        </w:tc>
        <w:tc>
          <w:tcPr>
            <w:tcW w:w="1418"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c>
          <w:tcPr>
            <w:tcW w:w="992"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c>
          <w:tcPr>
            <w:tcW w:w="132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r>
      <w:tr w:rsidR="0082266F" w:rsidRPr="00AC5CC0" w:rsidTr="00DB540A">
        <w:tc>
          <w:tcPr>
            <w:tcW w:w="959"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3.4.1.1</w:t>
            </w:r>
          </w:p>
        </w:tc>
        <w:tc>
          <w:tcPr>
            <w:tcW w:w="335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Нормативы обеспеченности сжиженным газом</w:t>
            </w:r>
          </w:p>
        </w:tc>
        <w:tc>
          <w:tcPr>
            <w:tcW w:w="1876"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кг в мес. на 1 чел.</w:t>
            </w:r>
          </w:p>
        </w:tc>
        <w:tc>
          <w:tcPr>
            <w:tcW w:w="1418"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992"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132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r>
      <w:tr w:rsidR="0082266F" w:rsidRPr="00AC5CC0" w:rsidTr="00DB540A">
        <w:tc>
          <w:tcPr>
            <w:tcW w:w="959"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3.4.1.2</w:t>
            </w:r>
          </w:p>
        </w:tc>
        <w:tc>
          <w:tcPr>
            <w:tcW w:w="335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Нормы земельных участков для размещения газонаполнительных станций, газонаполнительных пунктов и промежуточных складов баллонов</w:t>
            </w:r>
          </w:p>
        </w:tc>
        <w:tc>
          <w:tcPr>
            <w:tcW w:w="1876"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га</w:t>
            </w:r>
          </w:p>
        </w:tc>
        <w:tc>
          <w:tcPr>
            <w:tcW w:w="1418"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992"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132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r>
      <w:tr w:rsidR="0082266F" w:rsidRPr="00AC5CC0" w:rsidTr="00DB540A">
        <w:tc>
          <w:tcPr>
            <w:tcW w:w="959"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3.4.1.3</w:t>
            </w:r>
          </w:p>
        </w:tc>
        <w:tc>
          <w:tcPr>
            <w:tcW w:w="335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Нормативы укрупненного показателя потребления природного газа</w:t>
            </w:r>
          </w:p>
        </w:tc>
        <w:tc>
          <w:tcPr>
            <w:tcW w:w="1876"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м. куб/год на 1 чел</w:t>
            </w:r>
          </w:p>
        </w:tc>
        <w:tc>
          <w:tcPr>
            <w:tcW w:w="1418"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992"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132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r>
      <w:tr w:rsidR="0082266F" w:rsidRPr="00AC5CC0" w:rsidTr="00DB540A">
        <w:tc>
          <w:tcPr>
            <w:tcW w:w="959"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3.4.1.4</w:t>
            </w:r>
          </w:p>
        </w:tc>
        <w:tc>
          <w:tcPr>
            <w:tcW w:w="335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Нормативные расстояния при размещении ГРП, ГРПБ, ШРП</w:t>
            </w:r>
          </w:p>
        </w:tc>
        <w:tc>
          <w:tcPr>
            <w:tcW w:w="1876"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м</w:t>
            </w:r>
          </w:p>
        </w:tc>
        <w:tc>
          <w:tcPr>
            <w:tcW w:w="1418"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992"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132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r>
      <w:tr w:rsidR="0082266F" w:rsidRPr="00AC5CC0" w:rsidTr="00DB540A">
        <w:tc>
          <w:tcPr>
            <w:tcW w:w="959"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3.5.1</w:t>
            </w:r>
          </w:p>
        </w:tc>
        <w:tc>
          <w:tcPr>
            <w:tcW w:w="335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Объекты электроснабжения</w:t>
            </w:r>
          </w:p>
        </w:tc>
        <w:tc>
          <w:tcPr>
            <w:tcW w:w="1876"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p>
        </w:tc>
        <w:tc>
          <w:tcPr>
            <w:tcW w:w="1418"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c>
          <w:tcPr>
            <w:tcW w:w="992"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c>
          <w:tcPr>
            <w:tcW w:w="132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r>
      <w:tr w:rsidR="0082266F" w:rsidRPr="00AC5CC0" w:rsidTr="00DB540A">
        <w:tc>
          <w:tcPr>
            <w:tcW w:w="959"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3.5.1.1</w:t>
            </w:r>
          </w:p>
        </w:tc>
        <w:tc>
          <w:tcPr>
            <w:tcW w:w="335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Нормативы обеспеченности электрической энергией</w:t>
            </w:r>
          </w:p>
        </w:tc>
        <w:tc>
          <w:tcPr>
            <w:tcW w:w="1876"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proofErr w:type="spellStart"/>
            <w:r w:rsidRPr="00AC5CC0">
              <w:rPr>
                <w:rFonts w:eastAsia="Calibri"/>
                <w:sz w:val="24"/>
                <w:szCs w:val="24"/>
              </w:rPr>
              <w:t>кВт.ч</w:t>
            </w:r>
            <w:proofErr w:type="spellEnd"/>
            <w:r w:rsidRPr="00AC5CC0">
              <w:rPr>
                <w:rFonts w:eastAsia="Calibri"/>
                <w:sz w:val="24"/>
                <w:szCs w:val="24"/>
              </w:rPr>
              <w:t>/год на 1 чел.</w:t>
            </w:r>
          </w:p>
        </w:tc>
        <w:tc>
          <w:tcPr>
            <w:tcW w:w="1418"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992"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132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r>
      <w:tr w:rsidR="0082266F" w:rsidRPr="00AC5CC0" w:rsidTr="00DB540A">
        <w:tc>
          <w:tcPr>
            <w:tcW w:w="959"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3.5.1.2</w:t>
            </w:r>
          </w:p>
        </w:tc>
        <w:tc>
          <w:tcPr>
            <w:tcW w:w="335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Нормативы укрупненного показателя удельной расчетной нагрузки жилой территории</w:t>
            </w:r>
          </w:p>
        </w:tc>
        <w:tc>
          <w:tcPr>
            <w:tcW w:w="1876"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кВт/чел.</w:t>
            </w:r>
          </w:p>
        </w:tc>
        <w:tc>
          <w:tcPr>
            <w:tcW w:w="1418"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992"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132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r>
      <w:tr w:rsidR="0082266F" w:rsidRPr="00AC5CC0" w:rsidTr="00DB540A">
        <w:tc>
          <w:tcPr>
            <w:tcW w:w="959"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3.5.1.3</w:t>
            </w:r>
          </w:p>
        </w:tc>
        <w:tc>
          <w:tcPr>
            <w:tcW w:w="335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Нормативы укрупненного показателя электрической нагрузки</w:t>
            </w:r>
          </w:p>
        </w:tc>
        <w:tc>
          <w:tcPr>
            <w:tcW w:w="1876"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Вт/кв. м</w:t>
            </w:r>
          </w:p>
        </w:tc>
        <w:tc>
          <w:tcPr>
            <w:tcW w:w="1418"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992"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132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r>
      <w:tr w:rsidR="0082266F" w:rsidRPr="00AC5CC0" w:rsidTr="00DB540A">
        <w:tc>
          <w:tcPr>
            <w:tcW w:w="959"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3.5.1.4</w:t>
            </w:r>
          </w:p>
        </w:tc>
        <w:tc>
          <w:tcPr>
            <w:tcW w:w="335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Нормативы наружного освещения города</w:t>
            </w:r>
          </w:p>
        </w:tc>
        <w:tc>
          <w:tcPr>
            <w:tcW w:w="1876"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p>
        </w:tc>
        <w:tc>
          <w:tcPr>
            <w:tcW w:w="1418"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c>
          <w:tcPr>
            <w:tcW w:w="992"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c>
          <w:tcPr>
            <w:tcW w:w="132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r>
      <w:tr w:rsidR="0082266F" w:rsidRPr="00AC5CC0" w:rsidTr="00DB540A">
        <w:tc>
          <w:tcPr>
            <w:tcW w:w="959"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3.5.1.5</w:t>
            </w:r>
          </w:p>
        </w:tc>
        <w:tc>
          <w:tcPr>
            <w:tcW w:w="335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Нормы участков для размещения объектов электроснабжения</w:t>
            </w:r>
          </w:p>
        </w:tc>
        <w:tc>
          <w:tcPr>
            <w:tcW w:w="1876"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га</w:t>
            </w:r>
          </w:p>
        </w:tc>
        <w:tc>
          <w:tcPr>
            <w:tcW w:w="1418"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992"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132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r>
      <w:tr w:rsidR="0082266F" w:rsidRPr="00AC5CC0" w:rsidTr="00DB540A">
        <w:tc>
          <w:tcPr>
            <w:tcW w:w="959"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3.5.1.6</w:t>
            </w:r>
          </w:p>
        </w:tc>
        <w:tc>
          <w:tcPr>
            <w:tcW w:w="335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Нормы отвода земель для электрических сетей</w:t>
            </w:r>
          </w:p>
        </w:tc>
        <w:tc>
          <w:tcPr>
            <w:tcW w:w="1876"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м</w:t>
            </w:r>
          </w:p>
        </w:tc>
        <w:tc>
          <w:tcPr>
            <w:tcW w:w="1418"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992"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132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r>
      <w:tr w:rsidR="0082266F" w:rsidRPr="00AC5CC0" w:rsidTr="00DB540A">
        <w:tc>
          <w:tcPr>
            <w:tcW w:w="959"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3.6.1</w:t>
            </w:r>
          </w:p>
        </w:tc>
        <w:tc>
          <w:tcPr>
            <w:tcW w:w="335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Объекты связи</w:t>
            </w:r>
          </w:p>
        </w:tc>
        <w:tc>
          <w:tcPr>
            <w:tcW w:w="1876"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p>
        </w:tc>
        <w:tc>
          <w:tcPr>
            <w:tcW w:w="1418"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c>
          <w:tcPr>
            <w:tcW w:w="992"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c>
          <w:tcPr>
            <w:tcW w:w="132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r>
      <w:tr w:rsidR="0082266F" w:rsidRPr="00AC5CC0" w:rsidTr="00DB540A">
        <w:tc>
          <w:tcPr>
            <w:tcW w:w="959"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3.6.1.1</w:t>
            </w:r>
          </w:p>
        </w:tc>
        <w:tc>
          <w:tcPr>
            <w:tcW w:w="335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Нормативы обеспеченности объектами связи</w:t>
            </w:r>
          </w:p>
        </w:tc>
        <w:tc>
          <w:tcPr>
            <w:tcW w:w="1876"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кол. ном. на 1000 чел.</w:t>
            </w:r>
          </w:p>
        </w:tc>
        <w:tc>
          <w:tcPr>
            <w:tcW w:w="1418"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992"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132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r>
      <w:tr w:rsidR="0082266F" w:rsidRPr="00AC5CC0" w:rsidTr="00DB540A">
        <w:tc>
          <w:tcPr>
            <w:tcW w:w="959"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3.6.1.2</w:t>
            </w:r>
          </w:p>
        </w:tc>
        <w:tc>
          <w:tcPr>
            <w:tcW w:w="335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Нормы земельных участков для объектов связи</w:t>
            </w:r>
          </w:p>
        </w:tc>
        <w:tc>
          <w:tcPr>
            <w:tcW w:w="1876"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га</w:t>
            </w:r>
          </w:p>
        </w:tc>
        <w:tc>
          <w:tcPr>
            <w:tcW w:w="1418"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992"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132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r>
      <w:tr w:rsidR="0082266F" w:rsidRPr="00AC5CC0" w:rsidTr="00DB540A">
        <w:tc>
          <w:tcPr>
            <w:tcW w:w="959"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3.6.1.3</w:t>
            </w:r>
          </w:p>
        </w:tc>
        <w:tc>
          <w:tcPr>
            <w:tcW w:w="335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Нормы отвода земель для линий связи</w:t>
            </w:r>
          </w:p>
        </w:tc>
        <w:tc>
          <w:tcPr>
            <w:tcW w:w="1876"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м</w:t>
            </w:r>
          </w:p>
        </w:tc>
        <w:tc>
          <w:tcPr>
            <w:tcW w:w="1418"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992"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132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r>
      <w:tr w:rsidR="0082266F" w:rsidRPr="00AC5CC0" w:rsidTr="00DB540A">
        <w:tc>
          <w:tcPr>
            <w:tcW w:w="959"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3.7.1</w:t>
            </w:r>
          </w:p>
        </w:tc>
        <w:tc>
          <w:tcPr>
            <w:tcW w:w="335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Инженерные сети</w:t>
            </w:r>
          </w:p>
        </w:tc>
        <w:tc>
          <w:tcPr>
            <w:tcW w:w="1876"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p>
        </w:tc>
        <w:tc>
          <w:tcPr>
            <w:tcW w:w="1418"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c>
          <w:tcPr>
            <w:tcW w:w="992"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c>
          <w:tcPr>
            <w:tcW w:w="132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r>
      <w:tr w:rsidR="0082266F" w:rsidRPr="00AC5CC0" w:rsidTr="00DB540A">
        <w:tc>
          <w:tcPr>
            <w:tcW w:w="959"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3.7.1.1</w:t>
            </w:r>
          </w:p>
        </w:tc>
        <w:tc>
          <w:tcPr>
            <w:tcW w:w="335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Расстояния по горизонтали (в свету) от ближайших подземных инженерных сетей до зданий и сооружений</w:t>
            </w:r>
          </w:p>
        </w:tc>
        <w:tc>
          <w:tcPr>
            <w:tcW w:w="1876"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м</w:t>
            </w:r>
          </w:p>
        </w:tc>
        <w:tc>
          <w:tcPr>
            <w:tcW w:w="1418"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992"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132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r>
      <w:tr w:rsidR="0082266F" w:rsidRPr="00AC5CC0" w:rsidTr="00DB540A">
        <w:tc>
          <w:tcPr>
            <w:tcW w:w="959"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3.7.1.2</w:t>
            </w:r>
          </w:p>
        </w:tc>
        <w:tc>
          <w:tcPr>
            <w:tcW w:w="335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Расстояния по горизонтали (в свету) между соседними инженерными подземными сетями при их параллельном размещении</w:t>
            </w:r>
          </w:p>
        </w:tc>
        <w:tc>
          <w:tcPr>
            <w:tcW w:w="1876"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м</w:t>
            </w:r>
          </w:p>
        </w:tc>
        <w:tc>
          <w:tcPr>
            <w:tcW w:w="1418"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992"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132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r>
      <w:tr w:rsidR="0082266F" w:rsidRPr="00AC5CC0" w:rsidTr="00DB540A">
        <w:tc>
          <w:tcPr>
            <w:tcW w:w="959"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3.7.1.3</w:t>
            </w:r>
          </w:p>
        </w:tc>
        <w:tc>
          <w:tcPr>
            <w:tcW w:w="335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Нормы отвода земель для магистральных трубопроводов</w:t>
            </w:r>
          </w:p>
        </w:tc>
        <w:tc>
          <w:tcPr>
            <w:tcW w:w="1876"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м</w:t>
            </w:r>
          </w:p>
        </w:tc>
        <w:tc>
          <w:tcPr>
            <w:tcW w:w="1418"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992"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132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r>
      <w:tr w:rsidR="0082266F" w:rsidRPr="00AC5CC0" w:rsidTr="00DB540A">
        <w:tc>
          <w:tcPr>
            <w:tcW w:w="959"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3.7.1.4</w:t>
            </w:r>
          </w:p>
        </w:tc>
        <w:tc>
          <w:tcPr>
            <w:tcW w:w="335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 xml:space="preserve">Ширина полос земель для электрических сетей напряжением 0,38 </w:t>
            </w:r>
            <w:proofErr w:type="spellStart"/>
            <w:r w:rsidRPr="00AC5CC0">
              <w:rPr>
                <w:rFonts w:eastAsia="Calibri"/>
                <w:sz w:val="24"/>
                <w:szCs w:val="24"/>
              </w:rPr>
              <w:t>x</w:t>
            </w:r>
            <w:proofErr w:type="spellEnd"/>
            <w:r w:rsidRPr="00AC5CC0">
              <w:rPr>
                <w:rFonts w:eastAsia="Calibri"/>
                <w:sz w:val="24"/>
                <w:szCs w:val="24"/>
              </w:rPr>
              <w:t xml:space="preserve"> 500 кВ</w:t>
            </w:r>
          </w:p>
        </w:tc>
        <w:tc>
          <w:tcPr>
            <w:tcW w:w="1876"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м</w:t>
            </w:r>
          </w:p>
        </w:tc>
        <w:tc>
          <w:tcPr>
            <w:tcW w:w="1418"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992"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132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r>
      <w:tr w:rsidR="0082266F" w:rsidRPr="00AC5CC0" w:rsidTr="00DB540A">
        <w:tc>
          <w:tcPr>
            <w:tcW w:w="959"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outlineLvl w:val="3"/>
              <w:rPr>
                <w:rFonts w:eastAsia="Calibri"/>
                <w:sz w:val="24"/>
                <w:szCs w:val="24"/>
              </w:rPr>
            </w:pPr>
            <w:r w:rsidRPr="00AC5CC0">
              <w:rPr>
                <w:rFonts w:eastAsia="Calibri"/>
                <w:sz w:val="24"/>
                <w:szCs w:val="24"/>
              </w:rPr>
              <w:t>4</w:t>
            </w:r>
          </w:p>
        </w:tc>
        <w:tc>
          <w:tcPr>
            <w:tcW w:w="335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Транспортная инфраструктура</w:t>
            </w:r>
          </w:p>
        </w:tc>
        <w:tc>
          <w:tcPr>
            <w:tcW w:w="1876"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p>
        </w:tc>
        <w:tc>
          <w:tcPr>
            <w:tcW w:w="1418"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c>
          <w:tcPr>
            <w:tcW w:w="992"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c>
          <w:tcPr>
            <w:tcW w:w="132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r>
      <w:tr w:rsidR="0082266F" w:rsidRPr="00AC5CC0" w:rsidTr="00DB540A">
        <w:tc>
          <w:tcPr>
            <w:tcW w:w="959"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4.1</w:t>
            </w:r>
          </w:p>
        </w:tc>
        <w:tc>
          <w:tcPr>
            <w:tcW w:w="335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Нормативы обеспеченности организации в границах городского округа дорожной деятельности в отношении автомобильных дорог местного значения в соответствии с законодательством Российской Федерации (дорожная деятельность в отношении автомобильных дорог местного значения в границах городского округа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за сохранностью автомобильных дорог местного значения в границах городского округа, а также осуществление иных полномочий в области использования автомобильных дорог и осуществление дорожной деятельности в соответствии с законодательством Российской Федерации)</w:t>
            </w:r>
          </w:p>
        </w:tc>
        <w:tc>
          <w:tcPr>
            <w:tcW w:w="1876"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c>
          <w:tcPr>
            <w:tcW w:w="1418"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c>
          <w:tcPr>
            <w:tcW w:w="992"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c>
          <w:tcPr>
            <w:tcW w:w="132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r>
      <w:tr w:rsidR="0082266F" w:rsidRPr="00AC5CC0" w:rsidTr="00DB540A">
        <w:tc>
          <w:tcPr>
            <w:tcW w:w="959"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4.1.1</w:t>
            </w:r>
          </w:p>
        </w:tc>
        <w:tc>
          <w:tcPr>
            <w:tcW w:w="335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Уровень автомобилизации населения</w:t>
            </w:r>
          </w:p>
        </w:tc>
        <w:tc>
          <w:tcPr>
            <w:tcW w:w="1876"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авт. на 1000 жителей</w:t>
            </w:r>
          </w:p>
        </w:tc>
        <w:tc>
          <w:tcPr>
            <w:tcW w:w="1418"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992"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132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r>
      <w:tr w:rsidR="0082266F" w:rsidRPr="00AC5CC0" w:rsidTr="00DB540A">
        <w:tc>
          <w:tcPr>
            <w:tcW w:w="959"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4.1.2</w:t>
            </w:r>
          </w:p>
        </w:tc>
        <w:tc>
          <w:tcPr>
            <w:tcW w:w="335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Потребность населения в объектах обслуживания транспорта (АЗС, СТО)</w:t>
            </w:r>
          </w:p>
        </w:tc>
        <w:tc>
          <w:tcPr>
            <w:tcW w:w="1876"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колонок, постов</w:t>
            </w:r>
          </w:p>
        </w:tc>
        <w:tc>
          <w:tcPr>
            <w:tcW w:w="1418"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992"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132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r>
      <w:tr w:rsidR="0082266F" w:rsidRPr="00AC5CC0" w:rsidTr="00DB540A">
        <w:tc>
          <w:tcPr>
            <w:tcW w:w="959"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4.1.3</w:t>
            </w:r>
          </w:p>
        </w:tc>
        <w:tc>
          <w:tcPr>
            <w:tcW w:w="335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Потребность населения в местах постоянного хранения транспорта</w:t>
            </w:r>
          </w:p>
        </w:tc>
        <w:tc>
          <w:tcPr>
            <w:tcW w:w="1876"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машино-мест</w:t>
            </w:r>
          </w:p>
        </w:tc>
        <w:tc>
          <w:tcPr>
            <w:tcW w:w="1418"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992"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132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r>
      <w:tr w:rsidR="0082266F" w:rsidRPr="00AC5CC0" w:rsidTr="00DB540A">
        <w:tc>
          <w:tcPr>
            <w:tcW w:w="959"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4.1.4</w:t>
            </w:r>
          </w:p>
        </w:tc>
        <w:tc>
          <w:tcPr>
            <w:tcW w:w="335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Потребность населения в местах временного хранения транспорта</w:t>
            </w:r>
          </w:p>
        </w:tc>
        <w:tc>
          <w:tcPr>
            <w:tcW w:w="1876"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машино-мест</w:t>
            </w:r>
          </w:p>
        </w:tc>
        <w:tc>
          <w:tcPr>
            <w:tcW w:w="1418"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992"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132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r>
      <w:tr w:rsidR="0082266F" w:rsidRPr="00AC5CC0" w:rsidTr="00DB540A">
        <w:tc>
          <w:tcPr>
            <w:tcW w:w="959"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4.1.5</w:t>
            </w:r>
          </w:p>
        </w:tc>
        <w:tc>
          <w:tcPr>
            <w:tcW w:w="335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Плотность сети линий наземного общественного пассажирского транспорта</w:t>
            </w:r>
          </w:p>
        </w:tc>
        <w:tc>
          <w:tcPr>
            <w:tcW w:w="1876"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км/кв.км</w:t>
            </w:r>
          </w:p>
        </w:tc>
        <w:tc>
          <w:tcPr>
            <w:tcW w:w="1418"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992"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132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r>
      <w:tr w:rsidR="0082266F" w:rsidRPr="00AC5CC0" w:rsidTr="00DB540A">
        <w:tc>
          <w:tcPr>
            <w:tcW w:w="959"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4.1.6</w:t>
            </w:r>
          </w:p>
        </w:tc>
        <w:tc>
          <w:tcPr>
            <w:tcW w:w="335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Категории улично-дорожной сети</w:t>
            </w:r>
          </w:p>
        </w:tc>
        <w:tc>
          <w:tcPr>
            <w:tcW w:w="1876"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1418"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992"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132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r>
      <w:tr w:rsidR="0082266F" w:rsidRPr="00AC5CC0" w:rsidTr="00DB540A">
        <w:tc>
          <w:tcPr>
            <w:tcW w:w="959"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4.1.7</w:t>
            </w:r>
          </w:p>
        </w:tc>
        <w:tc>
          <w:tcPr>
            <w:tcW w:w="335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Параметры улично-дорожной сети</w:t>
            </w:r>
          </w:p>
        </w:tc>
        <w:tc>
          <w:tcPr>
            <w:tcW w:w="1876"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м</w:t>
            </w:r>
          </w:p>
        </w:tc>
        <w:tc>
          <w:tcPr>
            <w:tcW w:w="1418"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992"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132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r>
      <w:tr w:rsidR="0082266F" w:rsidRPr="00AC5CC0" w:rsidTr="00DB540A">
        <w:tc>
          <w:tcPr>
            <w:tcW w:w="959"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4.1.8</w:t>
            </w:r>
          </w:p>
        </w:tc>
        <w:tc>
          <w:tcPr>
            <w:tcW w:w="335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Обеспечение безопасности дорожного движения - организация пешеходных переходов в разных уровнях с проезжей частью</w:t>
            </w:r>
          </w:p>
        </w:tc>
        <w:tc>
          <w:tcPr>
            <w:tcW w:w="1876"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1418"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992"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132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r>
      <w:tr w:rsidR="0082266F" w:rsidRPr="00AC5CC0" w:rsidTr="00DB540A">
        <w:tc>
          <w:tcPr>
            <w:tcW w:w="959"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4.2</w:t>
            </w:r>
          </w:p>
        </w:tc>
        <w:tc>
          <w:tcPr>
            <w:tcW w:w="335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Нормативы обеспеченности организации в границах городского округа предоставления транспортных услуг населению и транспортного обслуживания населения</w:t>
            </w:r>
          </w:p>
        </w:tc>
        <w:tc>
          <w:tcPr>
            <w:tcW w:w="1876"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c>
          <w:tcPr>
            <w:tcW w:w="1418"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c>
          <w:tcPr>
            <w:tcW w:w="992"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c>
          <w:tcPr>
            <w:tcW w:w="132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r>
      <w:tr w:rsidR="0082266F" w:rsidRPr="00AC5CC0" w:rsidTr="00DB540A">
        <w:tc>
          <w:tcPr>
            <w:tcW w:w="959"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4.2.1</w:t>
            </w:r>
          </w:p>
        </w:tc>
        <w:tc>
          <w:tcPr>
            <w:tcW w:w="335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Дальность пешеходных подходов до остановок общественного транспорта</w:t>
            </w:r>
          </w:p>
        </w:tc>
        <w:tc>
          <w:tcPr>
            <w:tcW w:w="1876"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м</w:t>
            </w:r>
          </w:p>
        </w:tc>
        <w:tc>
          <w:tcPr>
            <w:tcW w:w="1418"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992"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132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r>
      <w:tr w:rsidR="0082266F" w:rsidRPr="00AC5CC0" w:rsidTr="00DB540A">
        <w:tc>
          <w:tcPr>
            <w:tcW w:w="959"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outlineLvl w:val="3"/>
              <w:rPr>
                <w:rFonts w:eastAsia="Calibri"/>
                <w:sz w:val="24"/>
                <w:szCs w:val="24"/>
              </w:rPr>
            </w:pPr>
            <w:r w:rsidRPr="00AC5CC0">
              <w:rPr>
                <w:rFonts w:eastAsia="Calibri"/>
                <w:sz w:val="24"/>
                <w:szCs w:val="24"/>
              </w:rPr>
              <w:t>5</w:t>
            </w:r>
          </w:p>
        </w:tc>
        <w:tc>
          <w:tcPr>
            <w:tcW w:w="335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Зоны массового отдыха</w:t>
            </w:r>
          </w:p>
        </w:tc>
        <w:tc>
          <w:tcPr>
            <w:tcW w:w="1876"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c>
          <w:tcPr>
            <w:tcW w:w="1418"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c>
          <w:tcPr>
            <w:tcW w:w="992"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c>
          <w:tcPr>
            <w:tcW w:w="132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r>
      <w:tr w:rsidR="0082266F" w:rsidRPr="00AC5CC0" w:rsidTr="00DB540A">
        <w:tc>
          <w:tcPr>
            <w:tcW w:w="959"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5.1</w:t>
            </w:r>
          </w:p>
        </w:tc>
        <w:tc>
          <w:tcPr>
            <w:tcW w:w="335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Нормативы обеспеченности в границах городского округа объектами для массового отдыха жителей поселения</w:t>
            </w:r>
          </w:p>
        </w:tc>
        <w:tc>
          <w:tcPr>
            <w:tcW w:w="1876"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c>
          <w:tcPr>
            <w:tcW w:w="1418"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c>
          <w:tcPr>
            <w:tcW w:w="992"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c>
          <w:tcPr>
            <w:tcW w:w="132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r>
      <w:tr w:rsidR="0082266F" w:rsidRPr="00AC5CC0" w:rsidTr="00DB540A">
        <w:tc>
          <w:tcPr>
            <w:tcW w:w="959"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5.1.1</w:t>
            </w:r>
          </w:p>
        </w:tc>
        <w:tc>
          <w:tcPr>
            <w:tcW w:w="335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Требования к размещению объектов для массового отдыха населения</w:t>
            </w:r>
          </w:p>
        </w:tc>
        <w:tc>
          <w:tcPr>
            <w:tcW w:w="1876"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1418"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992"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132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r>
      <w:tr w:rsidR="0082266F" w:rsidRPr="00AC5CC0" w:rsidTr="00DB540A">
        <w:tc>
          <w:tcPr>
            <w:tcW w:w="959"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5.1.2</w:t>
            </w:r>
          </w:p>
        </w:tc>
        <w:tc>
          <w:tcPr>
            <w:tcW w:w="335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Нормативы транспортной доступности зон массового кратковременного отдыха</w:t>
            </w:r>
          </w:p>
        </w:tc>
        <w:tc>
          <w:tcPr>
            <w:tcW w:w="1876"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ч</w:t>
            </w:r>
          </w:p>
        </w:tc>
        <w:tc>
          <w:tcPr>
            <w:tcW w:w="1418"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992"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132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r>
      <w:tr w:rsidR="0082266F" w:rsidRPr="00AC5CC0" w:rsidTr="00DB540A">
        <w:tc>
          <w:tcPr>
            <w:tcW w:w="959"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5.1.3</w:t>
            </w:r>
          </w:p>
        </w:tc>
        <w:tc>
          <w:tcPr>
            <w:tcW w:w="335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Размеры территорий зон отдыха</w:t>
            </w:r>
          </w:p>
        </w:tc>
        <w:tc>
          <w:tcPr>
            <w:tcW w:w="1876"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кв.м на одного посетителя</w:t>
            </w:r>
          </w:p>
        </w:tc>
        <w:tc>
          <w:tcPr>
            <w:tcW w:w="1418"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992"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132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r>
      <w:tr w:rsidR="0082266F" w:rsidRPr="00AC5CC0" w:rsidTr="00DB540A">
        <w:tc>
          <w:tcPr>
            <w:tcW w:w="959"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outlineLvl w:val="3"/>
              <w:rPr>
                <w:rFonts w:eastAsia="Calibri"/>
                <w:sz w:val="24"/>
                <w:szCs w:val="24"/>
              </w:rPr>
            </w:pPr>
            <w:r w:rsidRPr="00AC5CC0">
              <w:rPr>
                <w:rFonts w:eastAsia="Calibri"/>
                <w:sz w:val="24"/>
                <w:szCs w:val="24"/>
              </w:rPr>
              <w:t>6</w:t>
            </w:r>
          </w:p>
        </w:tc>
        <w:tc>
          <w:tcPr>
            <w:tcW w:w="335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Охрана окружающей среды</w:t>
            </w:r>
          </w:p>
        </w:tc>
        <w:tc>
          <w:tcPr>
            <w:tcW w:w="1876"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c>
          <w:tcPr>
            <w:tcW w:w="1418"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c>
          <w:tcPr>
            <w:tcW w:w="992"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c>
          <w:tcPr>
            <w:tcW w:w="132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r>
      <w:tr w:rsidR="0082266F" w:rsidRPr="00AC5CC0" w:rsidTr="00DB540A">
        <w:tc>
          <w:tcPr>
            <w:tcW w:w="959"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outlineLvl w:val="4"/>
              <w:rPr>
                <w:rFonts w:eastAsia="Calibri"/>
                <w:sz w:val="24"/>
                <w:szCs w:val="24"/>
              </w:rPr>
            </w:pPr>
            <w:r w:rsidRPr="00AC5CC0">
              <w:rPr>
                <w:rFonts w:eastAsia="Calibri"/>
                <w:sz w:val="24"/>
                <w:szCs w:val="24"/>
              </w:rPr>
              <w:t>6.1</w:t>
            </w:r>
          </w:p>
        </w:tc>
        <w:tc>
          <w:tcPr>
            <w:tcW w:w="335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Нормативы обеспеченности организации в границах городского округа мероприятий по охране окружающей среды</w:t>
            </w:r>
          </w:p>
        </w:tc>
        <w:tc>
          <w:tcPr>
            <w:tcW w:w="1876"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c>
          <w:tcPr>
            <w:tcW w:w="1418"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c>
          <w:tcPr>
            <w:tcW w:w="992"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c>
          <w:tcPr>
            <w:tcW w:w="132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r>
      <w:tr w:rsidR="0082266F" w:rsidRPr="00AC5CC0" w:rsidTr="00DB540A">
        <w:tc>
          <w:tcPr>
            <w:tcW w:w="959"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6.1.1</w:t>
            </w:r>
          </w:p>
        </w:tc>
        <w:tc>
          <w:tcPr>
            <w:tcW w:w="335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Нормативные показатели допустимых уровней воздействия на окружающую среду</w:t>
            </w:r>
          </w:p>
        </w:tc>
        <w:tc>
          <w:tcPr>
            <w:tcW w:w="1876"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1418"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992"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132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r>
      <w:tr w:rsidR="0082266F" w:rsidRPr="00AC5CC0" w:rsidTr="00DB540A">
        <w:tc>
          <w:tcPr>
            <w:tcW w:w="959"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6.1.2</w:t>
            </w:r>
          </w:p>
        </w:tc>
        <w:tc>
          <w:tcPr>
            <w:tcW w:w="335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Нормативные требования по обеспечению экологической безопасности и охране окружающей среды при размещении производственных объектов</w:t>
            </w:r>
          </w:p>
        </w:tc>
        <w:tc>
          <w:tcPr>
            <w:tcW w:w="1876"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1418"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992"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132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r>
      <w:tr w:rsidR="0082266F" w:rsidRPr="00AC5CC0" w:rsidTr="00DB540A">
        <w:tc>
          <w:tcPr>
            <w:tcW w:w="959"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6.1.3</w:t>
            </w:r>
          </w:p>
        </w:tc>
        <w:tc>
          <w:tcPr>
            <w:tcW w:w="335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Условия размещения промышленных предприятий в зависимости от потенциала загрязнения атмосферы (ПЗА)</w:t>
            </w:r>
          </w:p>
        </w:tc>
        <w:tc>
          <w:tcPr>
            <w:tcW w:w="1876"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1418"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992"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132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r>
      <w:tr w:rsidR="0082266F" w:rsidRPr="00AC5CC0" w:rsidTr="00DB540A">
        <w:tc>
          <w:tcPr>
            <w:tcW w:w="959"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6.1.4</w:t>
            </w:r>
          </w:p>
        </w:tc>
        <w:tc>
          <w:tcPr>
            <w:tcW w:w="335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Регулирование микроклимата</w:t>
            </w:r>
          </w:p>
        </w:tc>
        <w:tc>
          <w:tcPr>
            <w:tcW w:w="1876"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1418"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c>
          <w:tcPr>
            <w:tcW w:w="992"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132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r>
      <w:tr w:rsidR="0082266F" w:rsidRPr="00AC5CC0" w:rsidTr="00DB540A">
        <w:tc>
          <w:tcPr>
            <w:tcW w:w="959"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6.1.5</w:t>
            </w:r>
          </w:p>
        </w:tc>
        <w:tc>
          <w:tcPr>
            <w:tcW w:w="335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Нормативные требования к размещению объектов капитального строительства в зонах с особыми условиями использования территории</w:t>
            </w:r>
          </w:p>
        </w:tc>
        <w:tc>
          <w:tcPr>
            <w:tcW w:w="1876"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1418"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992"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132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r>
      <w:tr w:rsidR="0082266F" w:rsidRPr="00AC5CC0" w:rsidTr="00DB540A">
        <w:tc>
          <w:tcPr>
            <w:tcW w:w="959"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6.1.6</w:t>
            </w:r>
          </w:p>
        </w:tc>
        <w:tc>
          <w:tcPr>
            <w:tcW w:w="335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Нормативные требования к застройке территорий месторождений полезных ископаемых</w:t>
            </w:r>
          </w:p>
        </w:tc>
        <w:tc>
          <w:tcPr>
            <w:tcW w:w="1876"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1418"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992"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132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r>
      <w:tr w:rsidR="0082266F" w:rsidRPr="00AC5CC0" w:rsidTr="00DB540A">
        <w:tc>
          <w:tcPr>
            <w:tcW w:w="959"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6.1.7</w:t>
            </w:r>
          </w:p>
        </w:tc>
        <w:tc>
          <w:tcPr>
            <w:tcW w:w="335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Нормативные требования к охране объектов культурного наследия при градостроительном проектировании</w:t>
            </w:r>
          </w:p>
        </w:tc>
        <w:tc>
          <w:tcPr>
            <w:tcW w:w="1876"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1418"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992"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132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r>
      <w:tr w:rsidR="0082266F" w:rsidRPr="00AC5CC0" w:rsidTr="00DB540A">
        <w:tc>
          <w:tcPr>
            <w:tcW w:w="959"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outlineLvl w:val="4"/>
              <w:rPr>
                <w:rFonts w:eastAsia="Calibri"/>
                <w:sz w:val="24"/>
                <w:szCs w:val="24"/>
              </w:rPr>
            </w:pPr>
            <w:r w:rsidRPr="00AC5CC0">
              <w:rPr>
                <w:rFonts w:eastAsia="Calibri"/>
                <w:sz w:val="24"/>
                <w:szCs w:val="24"/>
              </w:rPr>
              <w:t>6.2</w:t>
            </w:r>
          </w:p>
        </w:tc>
        <w:tc>
          <w:tcPr>
            <w:tcW w:w="335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Нормативы обеспеченности в границах городского округа благоустройства и озеленения территории, использования, охраны, защиты, воспроизводства городских лесов</w:t>
            </w:r>
          </w:p>
        </w:tc>
        <w:tc>
          <w:tcPr>
            <w:tcW w:w="1876"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c>
          <w:tcPr>
            <w:tcW w:w="1418"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c>
          <w:tcPr>
            <w:tcW w:w="992"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c>
          <w:tcPr>
            <w:tcW w:w="132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r>
      <w:tr w:rsidR="0082266F" w:rsidRPr="00AC5CC0" w:rsidTr="00DB540A">
        <w:tc>
          <w:tcPr>
            <w:tcW w:w="959"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6.2.1</w:t>
            </w:r>
          </w:p>
        </w:tc>
        <w:tc>
          <w:tcPr>
            <w:tcW w:w="335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 xml:space="preserve">Нормативный уровень </w:t>
            </w:r>
            <w:proofErr w:type="spellStart"/>
            <w:r w:rsidRPr="00AC5CC0">
              <w:rPr>
                <w:rFonts w:eastAsia="Calibri"/>
                <w:sz w:val="24"/>
                <w:szCs w:val="24"/>
              </w:rPr>
              <w:t>озелененности</w:t>
            </w:r>
            <w:proofErr w:type="spellEnd"/>
            <w:r w:rsidRPr="00AC5CC0">
              <w:rPr>
                <w:rFonts w:eastAsia="Calibri"/>
                <w:sz w:val="24"/>
                <w:szCs w:val="24"/>
              </w:rPr>
              <w:t xml:space="preserve"> территории</w:t>
            </w:r>
          </w:p>
        </w:tc>
        <w:tc>
          <w:tcPr>
            <w:tcW w:w="1876"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w:t>
            </w:r>
          </w:p>
        </w:tc>
        <w:tc>
          <w:tcPr>
            <w:tcW w:w="1418"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992"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c>
          <w:tcPr>
            <w:tcW w:w="132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r>
      <w:tr w:rsidR="0082266F" w:rsidRPr="00AC5CC0" w:rsidTr="00DB540A">
        <w:tc>
          <w:tcPr>
            <w:tcW w:w="959"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6.2.2</w:t>
            </w:r>
          </w:p>
        </w:tc>
        <w:tc>
          <w:tcPr>
            <w:tcW w:w="335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 xml:space="preserve">Процент увеличения уровня </w:t>
            </w:r>
            <w:proofErr w:type="spellStart"/>
            <w:r w:rsidRPr="00AC5CC0">
              <w:rPr>
                <w:rFonts w:eastAsia="Calibri"/>
                <w:sz w:val="24"/>
                <w:szCs w:val="24"/>
              </w:rPr>
              <w:t>озелененности</w:t>
            </w:r>
            <w:proofErr w:type="spellEnd"/>
            <w:r w:rsidRPr="00AC5CC0">
              <w:rPr>
                <w:rFonts w:eastAsia="Calibri"/>
                <w:sz w:val="24"/>
                <w:szCs w:val="24"/>
              </w:rPr>
              <w:t xml:space="preserve"> территории застройки в населенных пунктах с предприятиями 1 - 3 класса опасности, требующими устройства санитарно-защитных зон</w:t>
            </w:r>
          </w:p>
        </w:tc>
        <w:tc>
          <w:tcPr>
            <w:tcW w:w="1876"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w:t>
            </w:r>
          </w:p>
        </w:tc>
        <w:tc>
          <w:tcPr>
            <w:tcW w:w="1418"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992"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132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r>
      <w:tr w:rsidR="0082266F" w:rsidRPr="00AC5CC0" w:rsidTr="00DB540A">
        <w:tc>
          <w:tcPr>
            <w:tcW w:w="959"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6.2.3</w:t>
            </w:r>
          </w:p>
        </w:tc>
        <w:tc>
          <w:tcPr>
            <w:tcW w:w="335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Нормативы обеспеченности объектами рекреационного назначения (суммарная площадь озелененных территорий общего пользования)</w:t>
            </w:r>
          </w:p>
        </w:tc>
        <w:tc>
          <w:tcPr>
            <w:tcW w:w="1876"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кв.м/чел.</w:t>
            </w:r>
          </w:p>
        </w:tc>
        <w:tc>
          <w:tcPr>
            <w:tcW w:w="1418"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992"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132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r>
      <w:tr w:rsidR="0082266F" w:rsidRPr="00AC5CC0" w:rsidTr="00DB540A">
        <w:tc>
          <w:tcPr>
            <w:tcW w:w="959"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6.2.4</w:t>
            </w:r>
          </w:p>
        </w:tc>
        <w:tc>
          <w:tcPr>
            <w:tcW w:w="335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Нормативы площади территорий для размещения новых объектов рекреационного назначения</w:t>
            </w:r>
          </w:p>
        </w:tc>
        <w:tc>
          <w:tcPr>
            <w:tcW w:w="1876"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га</w:t>
            </w:r>
          </w:p>
        </w:tc>
        <w:tc>
          <w:tcPr>
            <w:tcW w:w="1418"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992"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132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r>
      <w:tr w:rsidR="0082266F" w:rsidRPr="00AC5CC0" w:rsidTr="00DB540A">
        <w:tc>
          <w:tcPr>
            <w:tcW w:w="959"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6.2.5</w:t>
            </w:r>
          </w:p>
        </w:tc>
        <w:tc>
          <w:tcPr>
            <w:tcW w:w="335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Минимальные расчетные показатели площадей территорий, распределения элементов объектов рекреационного назначения (в % от общей площади территории объекта)</w:t>
            </w:r>
          </w:p>
        </w:tc>
        <w:tc>
          <w:tcPr>
            <w:tcW w:w="1876"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w:t>
            </w:r>
          </w:p>
        </w:tc>
        <w:tc>
          <w:tcPr>
            <w:tcW w:w="1418"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c>
          <w:tcPr>
            <w:tcW w:w="992"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132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r>
      <w:tr w:rsidR="0082266F" w:rsidRPr="00AC5CC0" w:rsidTr="00DB540A">
        <w:tc>
          <w:tcPr>
            <w:tcW w:w="959"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6.2.6</w:t>
            </w:r>
          </w:p>
        </w:tc>
        <w:tc>
          <w:tcPr>
            <w:tcW w:w="335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Площадь озелененных территорий в общем балансе территории парков</w:t>
            </w:r>
          </w:p>
        </w:tc>
        <w:tc>
          <w:tcPr>
            <w:tcW w:w="1876"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w:t>
            </w:r>
          </w:p>
        </w:tc>
        <w:tc>
          <w:tcPr>
            <w:tcW w:w="1418"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992"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132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r>
      <w:tr w:rsidR="0082266F" w:rsidRPr="00AC5CC0" w:rsidTr="00DB540A">
        <w:tc>
          <w:tcPr>
            <w:tcW w:w="959"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6.2.7</w:t>
            </w:r>
          </w:p>
        </w:tc>
        <w:tc>
          <w:tcPr>
            <w:tcW w:w="335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Требования к устройству дорожной сети рекреационных территорий общего пользования</w:t>
            </w:r>
          </w:p>
        </w:tc>
        <w:tc>
          <w:tcPr>
            <w:tcW w:w="1876"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1418"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c>
          <w:tcPr>
            <w:tcW w:w="992"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132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r>
      <w:tr w:rsidR="0082266F" w:rsidRPr="00AC5CC0" w:rsidTr="00DB540A">
        <w:tc>
          <w:tcPr>
            <w:tcW w:w="959"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6.2.8</w:t>
            </w:r>
          </w:p>
        </w:tc>
        <w:tc>
          <w:tcPr>
            <w:tcW w:w="335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Нормативы доступности территорий и объектов рекреационного назначения для населения</w:t>
            </w:r>
          </w:p>
        </w:tc>
        <w:tc>
          <w:tcPr>
            <w:tcW w:w="1876"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м/мин</w:t>
            </w:r>
          </w:p>
        </w:tc>
        <w:tc>
          <w:tcPr>
            <w:tcW w:w="1418"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992"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132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r>
      <w:tr w:rsidR="0082266F" w:rsidRPr="00AC5CC0" w:rsidTr="00DB540A">
        <w:tc>
          <w:tcPr>
            <w:tcW w:w="959"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6.2.9</w:t>
            </w:r>
          </w:p>
        </w:tc>
        <w:tc>
          <w:tcPr>
            <w:tcW w:w="335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Нормативы доступности территорий и объектов рекреационного назначения для инвалидов и маломобильных групп населения</w:t>
            </w:r>
          </w:p>
        </w:tc>
        <w:tc>
          <w:tcPr>
            <w:tcW w:w="1876"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1418"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992"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132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r>
      <w:tr w:rsidR="0082266F" w:rsidRPr="00AC5CC0" w:rsidTr="00DB540A">
        <w:tc>
          <w:tcPr>
            <w:tcW w:w="959"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6.2.10</w:t>
            </w:r>
          </w:p>
        </w:tc>
        <w:tc>
          <w:tcPr>
            <w:tcW w:w="335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Нормативы численности единовременных посетителей объектов рекреационного назначения</w:t>
            </w:r>
          </w:p>
        </w:tc>
        <w:tc>
          <w:tcPr>
            <w:tcW w:w="1876"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чел./га</w:t>
            </w:r>
          </w:p>
        </w:tc>
        <w:tc>
          <w:tcPr>
            <w:tcW w:w="1418"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c>
          <w:tcPr>
            <w:tcW w:w="992"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132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r>
      <w:tr w:rsidR="0082266F" w:rsidRPr="00AC5CC0" w:rsidTr="00DB540A">
        <w:tc>
          <w:tcPr>
            <w:tcW w:w="959"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6.2.11</w:t>
            </w:r>
          </w:p>
        </w:tc>
        <w:tc>
          <w:tcPr>
            <w:tcW w:w="335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Нормативы благоустройства озелененных территорий общего пользования</w:t>
            </w:r>
          </w:p>
        </w:tc>
        <w:tc>
          <w:tcPr>
            <w:tcW w:w="1876"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1418"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c>
          <w:tcPr>
            <w:tcW w:w="992"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132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r>
      <w:tr w:rsidR="0082266F" w:rsidRPr="00AC5CC0" w:rsidTr="00DB540A">
        <w:tc>
          <w:tcPr>
            <w:tcW w:w="959"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outlineLvl w:val="3"/>
              <w:rPr>
                <w:rFonts w:eastAsia="Calibri"/>
                <w:sz w:val="24"/>
                <w:szCs w:val="24"/>
              </w:rPr>
            </w:pPr>
            <w:r w:rsidRPr="00AC5CC0">
              <w:rPr>
                <w:rFonts w:eastAsia="Calibri"/>
                <w:sz w:val="24"/>
                <w:szCs w:val="24"/>
              </w:rPr>
              <w:t>7</w:t>
            </w:r>
          </w:p>
        </w:tc>
        <w:tc>
          <w:tcPr>
            <w:tcW w:w="335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Защита населения и территорий от воздействия чрезвычайных ситуаций природного и техногенного характера и мероприятия по гражданской обороне</w:t>
            </w:r>
          </w:p>
        </w:tc>
        <w:tc>
          <w:tcPr>
            <w:tcW w:w="1876"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c>
          <w:tcPr>
            <w:tcW w:w="1418"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c>
          <w:tcPr>
            <w:tcW w:w="992"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c>
          <w:tcPr>
            <w:tcW w:w="132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r>
      <w:tr w:rsidR="0082266F" w:rsidRPr="00AC5CC0" w:rsidTr="00DB540A">
        <w:tc>
          <w:tcPr>
            <w:tcW w:w="959"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7.1</w:t>
            </w:r>
          </w:p>
        </w:tc>
        <w:tc>
          <w:tcPr>
            <w:tcW w:w="335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Нормативы обеспеченности организации в границах муниципального образования мероприятий по гражданской обороне, защите населения и территории городского округа от чрезвычайных ситуаций природного и техногенного характера</w:t>
            </w:r>
          </w:p>
        </w:tc>
        <w:tc>
          <w:tcPr>
            <w:tcW w:w="1876"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c>
          <w:tcPr>
            <w:tcW w:w="1418"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c>
          <w:tcPr>
            <w:tcW w:w="992"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c>
          <w:tcPr>
            <w:tcW w:w="132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r>
      <w:tr w:rsidR="0082266F" w:rsidRPr="00AC5CC0" w:rsidTr="00DB540A">
        <w:tc>
          <w:tcPr>
            <w:tcW w:w="959"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7.1.1</w:t>
            </w:r>
          </w:p>
        </w:tc>
        <w:tc>
          <w:tcPr>
            <w:tcW w:w="335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Нормативные требования к разработке мероприятий по гражданской обороне, защите населения и территории городского округа от чрезвычайных ситуаций природного и техногенного характера</w:t>
            </w:r>
          </w:p>
        </w:tc>
        <w:tc>
          <w:tcPr>
            <w:tcW w:w="1876"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1418"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992"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132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r>
      <w:tr w:rsidR="0082266F" w:rsidRPr="00AC5CC0" w:rsidTr="00DB540A">
        <w:tc>
          <w:tcPr>
            <w:tcW w:w="959"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7.1.2</w:t>
            </w:r>
          </w:p>
        </w:tc>
        <w:tc>
          <w:tcPr>
            <w:tcW w:w="335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Нормативные показатели пожарной безопасности муниципальных образований</w:t>
            </w:r>
          </w:p>
        </w:tc>
        <w:tc>
          <w:tcPr>
            <w:tcW w:w="1876"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1418"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992"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132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r>
      <w:tr w:rsidR="0082266F" w:rsidRPr="00AC5CC0" w:rsidTr="00DB540A">
        <w:tc>
          <w:tcPr>
            <w:tcW w:w="959"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7.1.3</w:t>
            </w:r>
          </w:p>
        </w:tc>
        <w:tc>
          <w:tcPr>
            <w:tcW w:w="335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Нормативные требования по организации оповещения населения об опасности</w:t>
            </w:r>
          </w:p>
        </w:tc>
        <w:tc>
          <w:tcPr>
            <w:tcW w:w="1876"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1418"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992"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132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r>
      <w:tr w:rsidR="0082266F" w:rsidRPr="00AC5CC0" w:rsidTr="00DB540A">
        <w:tc>
          <w:tcPr>
            <w:tcW w:w="959"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7.1.4</w:t>
            </w:r>
          </w:p>
        </w:tc>
        <w:tc>
          <w:tcPr>
            <w:tcW w:w="335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Нормативные требования к созданию и содержанию запасов материально-технических, продовольственных, медицинских и иных средств</w:t>
            </w:r>
          </w:p>
        </w:tc>
        <w:tc>
          <w:tcPr>
            <w:tcW w:w="1876"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1418"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992"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c>
          <w:tcPr>
            <w:tcW w:w="132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r>
      <w:tr w:rsidR="0082266F" w:rsidRPr="00AC5CC0" w:rsidTr="00DB540A">
        <w:tc>
          <w:tcPr>
            <w:tcW w:w="959"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7.2</w:t>
            </w:r>
          </w:p>
        </w:tc>
        <w:tc>
          <w:tcPr>
            <w:tcW w:w="335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Нормативы обеспеченности организации в границах муниципального образования мероприятий по обеспечению безопасности людей на водных объектах, охране их жизни и здоровья</w:t>
            </w:r>
          </w:p>
        </w:tc>
        <w:tc>
          <w:tcPr>
            <w:tcW w:w="1876"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1418"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992"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c>
          <w:tcPr>
            <w:tcW w:w="132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r>
      <w:tr w:rsidR="0082266F" w:rsidRPr="00AC5CC0" w:rsidTr="00DB540A">
        <w:tc>
          <w:tcPr>
            <w:tcW w:w="959"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7.3</w:t>
            </w:r>
          </w:p>
        </w:tc>
        <w:tc>
          <w:tcPr>
            <w:tcW w:w="335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Нормативы обеспеченности в границах муниципального образования создания, содержания и организации деятельности аварийно-спасательных служб и (или) аварийно-спасательных формирований</w:t>
            </w:r>
          </w:p>
        </w:tc>
        <w:tc>
          <w:tcPr>
            <w:tcW w:w="1876"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1418"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992"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c>
          <w:tcPr>
            <w:tcW w:w="132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r>
      <w:tr w:rsidR="0082266F" w:rsidRPr="00AC5CC0" w:rsidTr="00DB540A">
        <w:tc>
          <w:tcPr>
            <w:tcW w:w="959"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7.4</w:t>
            </w:r>
          </w:p>
        </w:tc>
        <w:tc>
          <w:tcPr>
            <w:tcW w:w="335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Нормативы обеспеченности организации в границах городского округа участия в профилактике терроризма и экстремизма, а также в минимизации и (или) ликвидации последствий проявлений терроризма и экстремизма в границах муниципального образования</w:t>
            </w:r>
          </w:p>
        </w:tc>
        <w:tc>
          <w:tcPr>
            <w:tcW w:w="1876"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1418"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992"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c>
          <w:tcPr>
            <w:tcW w:w="132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r>
      <w:tr w:rsidR="0082266F" w:rsidRPr="00AC5CC0" w:rsidTr="00DB540A">
        <w:tc>
          <w:tcPr>
            <w:tcW w:w="959"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outlineLvl w:val="3"/>
              <w:rPr>
                <w:rFonts w:eastAsia="Calibri"/>
                <w:sz w:val="24"/>
                <w:szCs w:val="24"/>
              </w:rPr>
            </w:pPr>
            <w:r w:rsidRPr="00AC5CC0">
              <w:rPr>
                <w:rFonts w:eastAsia="Calibri"/>
                <w:sz w:val="24"/>
                <w:szCs w:val="24"/>
              </w:rPr>
              <w:t>8</w:t>
            </w:r>
          </w:p>
        </w:tc>
        <w:tc>
          <w:tcPr>
            <w:tcW w:w="335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Зоны специального назначения</w:t>
            </w:r>
          </w:p>
        </w:tc>
        <w:tc>
          <w:tcPr>
            <w:tcW w:w="1876"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c>
          <w:tcPr>
            <w:tcW w:w="1418"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c>
          <w:tcPr>
            <w:tcW w:w="992"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c>
          <w:tcPr>
            <w:tcW w:w="132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r>
      <w:tr w:rsidR="0082266F" w:rsidRPr="00AC5CC0" w:rsidTr="00DB540A">
        <w:tc>
          <w:tcPr>
            <w:tcW w:w="959"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outlineLvl w:val="4"/>
              <w:rPr>
                <w:rFonts w:eastAsia="Calibri"/>
                <w:sz w:val="24"/>
                <w:szCs w:val="24"/>
              </w:rPr>
            </w:pPr>
            <w:r w:rsidRPr="00AC5CC0">
              <w:rPr>
                <w:rFonts w:eastAsia="Calibri"/>
                <w:sz w:val="24"/>
                <w:szCs w:val="24"/>
              </w:rPr>
              <w:t>8.1</w:t>
            </w:r>
          </w:p>
        </w:tc>
        <w:tc>
          <w:tcPr>
            <w:tcW w:w="335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Нормативы обеспеченности организации в границах городского округа сбора, вывоза, утилизации и переработки коммунальных и промышленных отходов</w:t>
            </w:r>
          </w:p>
        </w:tc>
        <w:tc>
          <w:tcPr>
            <w:tcW w:w="1876"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c>
          <w:tcPr>
            <w:tcW w:w="1418"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c>
          <w:tcPr>
            <w:tcW w:w="992"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c>
          <w:tcPr>
            <w:tcW w:w="132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r>
      <w:tr w:rsidR="0082266F" w:rsidRPr="00AC5CC0" w:rsidTr="00DB540A">
        <w:tc>
          <w:tcPr>
            <w:tcW w:w="959"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8.1.1</w:t>
            </w:r>
          </w:p>
        </w:tc>
        <w:tc>
          <w:tcPr>
            <w:tcW w:w="335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Размеры земельных участков и санитарно-защитных зон, предприятий и сооружений по транспортировке, обезвреживанию и переработке твердых коммунальных отходов</w:t>
            </w:r>
          </w:p>
        </w:tc>
        <w:tc>
          <w:tcPr>
            <w:tcW w:w="1876"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га на 1000 т</w:t>
            </w:r>
          </w:p>
        </w:tc>
        <w:tc>
          <w:tcPr>
            <w:tcW w:w="1418"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992"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132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r>
      <w:tr w:rsidR="0082266F" w:rsidRPr="00AC5CC0" w:rsidTr="00DB540A">
        <w:tc>
          <w:tcPr>
            <w:tcW w:w="959"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8.1.2</w:t>
            </w:r>
          </w:p>
        </w:tc>
        <w:tc>
          <w:tcPr>
            <w:tcW w:w="335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Нормативы накопления твердых коммунальных отходов</w:t>
            </w:r>
          </w:p>
        </w:tc>
        <w:tc>
          <w:tcPr>
            <w:tcW w:w="1876"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кг/чел. в год</w:t>
            </w:r>
          </w:p>
        </w:tc>
        <w:tc>
          <w:tcPr>
            <w:tcW w:w="1418"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992"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132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r>
      <w:tr w:rsidR="0082266F" w:rsidRPr="00AC5CC0" w:rsidTr="00DB540A">
        <w:tc>
          <w:tcPr>
            <w:tcW w:w="959"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8.1.3</w:t>
            </w:r>
          </w:p>
        </w:tc>
        <w:tc>
          <w:tcPr>
            <w:tcW w:w="335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Нормативные показатели количества уличного смета с 1 кв. м твердых покрытий улиц, площадей и других территорий общего пользования</w:t>
            </w:r>
          </w:p>
        </w:tc>
        <w:tc>
          <w:tcPr>
            <w:tcW w:w="1876"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кг в год</w:t>
            </w:r>
          </w:p>
        </w:tc>
        <w:tc>
          <w:tcPr>
            <w:tcW w:w="1418"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992"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132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r>
      <w:tr w:rsidR="0082266F" w:rsidRPr="00AC5CC0" w:rsidTr="00DB540A">
        <w:tc>
          <w:tcPr>
            <w:tcW w:w="959"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8.1.4</w:t>
            </w:r>
          </w:p>
        </w:tc>
        <w:tc>
          <w:tcPr>
            <w:tcW w:w="335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 xml:space="preserve">Нормативные требования к мероприятиям по </w:t>
            </w:r>
            <w:proofErr w:type="spellStart"/>
            <w:r w:rsidRPr="00AC5CC0">
              <w:rPr>
                <w:rFonts w:eastAsia="Calibri"/>
                <w:sz w:val="24"/>
                <w:szCs w:val="24"/>
              </w:rPr>
              <w:t>мусороудалению</w:t>
            </w:r>
            <w:proofErr w:type="spellEnd"/>
          </w:p>
        </w:tc>
        <w:tc>
          <w:tcPr>
            <w:tcW w:w="1876"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1418"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992"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132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r>
      <w:tr w:rsidR="0082266F" w:rsidRPr="00AC5CC0" w:rsidTr="00DB540A">
        <w:tc>
          <w:tcPr>
            <w:tcW w:w="959"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8.1.5</w:t>
            </w:r>
          </w:p>
        </w:tc>
        <w:tc>
          <w:tcPr>
            <w:tcW w:w="335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Нормативные требования к размещению площадок для установки мусоросборников</w:t>
            </w:r>
          </w:p>
        </w:tc>
        <w:tc>
          <w:tcPr>
            <w:tcW w:w="1876"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1418"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992"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132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r>
      <w:tr w:rsidR="0082266F" w:rsidRPr="00AC5CC0" w:rsidTr="00DB540A">
        <w:tc>
          <w:tcPr>
            <w:tcW w:w="959"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8.1.6</w:t>
            </w:r>
          </w:p>
        </w:tc>
        <w:tc>
          <w:tcPr>
            <w:tcW w:w="335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Нормативные требования к расчету числа устанавливаемых контейнеров для мусора</w:t>
            </w:r>
          </w:p>
        </w:tc>
        <w:tc>
          <w:tcPr>
            <w:tcW w:w="1876"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1418"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992"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132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r>
      <w:tr w:rsidR="0082266F" w:rsidRPr="00AC5CC0" w:rsidTr="00DB540A">
        <w:tc>
          <w:tcPr>
            <w:tcW w:w="959"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8.1.7</w:t>
            </w:r>
          </w:p>
        </w:tc>
        <w:tc>
          <w:tcPr>
            <w:tcW w:w="335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Нормативные требования к размещению объектов утилизации и переработки отходов производства и потребления</w:t>
            </w:r>
          </w:p>
        </w:tc>
        <w:tc>
          <w:tcPr>
            <w:tcW w:w="1876"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1418"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992"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132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r>
      <w:tr w:rsidR="0082266F" w:rsidRPr="00AC5CC0" w:rsidTr="00DB540A">
        <w:tc>
          <w:tcPr>
            <w:tcW w:w="959"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8.1.8</w:t>
            </w:r>
          </w:p>
        </w:tc>
        <w:tc>
          <w:tcPr>
            <w:tcW w:w="335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Нормативные требования к утилизации твердых бытовых отходов на территориях сплошного залегания многолетнемерзлых пород</w:t>
            </w:r>
          </w:p>
        </w:tc>
        <w:tc>
          <w:tcPr>
            <w:tcW w:w="1876"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1418"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992"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132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r>
      <w:tr w:rsidR="0082266F" w:rsidRPr="00AC5CC0" w:rsidTr="00DB540A">
        <w:tc>
          <w:tcPr>
            <w:tcW w:w="959"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8.1.8</w:t>
            </w:r>
          </w:p>
        </w:tc>
        <w:tc>
          <w:tcPr>
            <w:tcW w:w="335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Нормативные требования к утилизации отходов лечебно-профилактических учреждений</w:t>
            </w:r>
          </w:p>
        </w:tc>
        <w:tc>
          <w:tcPr>
            <w:tcW w:w="1876"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1418"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992"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132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r>
      <w:tr w:rsidR="0082266F" w:rsidRPr="00AC5CC0" w:rsidTr="00DB540A">
        <w:tc>
          <w:tcPr>
            <w:tcW w:w="959"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8.1.10</w:t>
            </w:r>
          </w:p>
        </w:tc>
        <w:tc>
          <w:tcPr>
            <w:tcW w:w="335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Нормативные требования к размещению объектов утилизации токсичных отходов</w:t>
            </w:r>
          </w:p>
        </w:tc>
        <w:tc>
          <w:tcPr>
            <w:tcW w:w="1876"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1418"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992"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132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r>
      <w:tr w:rsidR="0082266F" w:rsidRPr="00AC5CC0" w:rsidTr="00DB540A">
        <w:tc>
          <w:tcPr>
            <w:tcW w:w="959"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8.1.11</w:t>
            </w:r>
          </w:p>
        </w:tc>
        <w:tc>
          <w:tcPr>
            <w:tcW w:w="335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Нормативные требования к размещению объектов утилизации биологических отходов</w:t>
            </w:r>
          </w:p>
        </w:tc>
        <w:tc>
          <w:tcPr>
            <w:tcW w:w="1876"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1418"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992"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132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r>
      <w:tr w:rsidR="0082266F" w:rsidRPr="00AC5CC0" w:rsidTr="00DB540A">
        <w:tc>
          <w:tcPr>
            <w:tcW w:w="959"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outlineLvl w:val="4"/>
              <w:rPr>
                <w:rFonts w:eastAsia="Calibri"/>
                <w:sz w:val="24"/>
                <w:szCs w:val="24"/>
              </w:rPr>
            </w:pPr>
            <w:r w:rsidRPr="00AC5CC0">
              <w:rPr>
                <w:rFonts w:eastAsia="Calibri"/>
                <w:sz w:val="24"/>
                <w:szCs w:val="24"/>
              </w:rPr>
              <w:t>8.2</w:t>
            </w:r>
          </w:p>
        </w:tc>
        <w:tc>
          <w:tcPr>
            <w:tcW w:w="335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Нормативы обеспеченности в границах муниципального образования организации ритуальных услуг и содержание мест захоронения</w:t>
            </w:r>
          </w:p>
        </w:tc>
        <w:tc>
          <w:tcPr>
            <w:tcW w:w="1876"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c>
          <w:tcPr>
            <w:tcW w:w="1418"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c>
          <w:tcPr>
            <w:tcW w:w="992"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c>
          <w:tcPr>
            <w:tcW w:w="132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r>
      <w:tr w:rsidR="0082266F" w:rsidRPr="00AC5CC0" w:rsidTr="00DB540A">
        <w:tc>
          <w:tcPr>
            <w:tcW w:w="959"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8.2.1</w:t>
            </w:r>
          </w:p>
        </w:tc>
        <w:tc>
          <w:tcPr>
            <w:tcW w:w="335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Нормативные размеры земельного участка для кладбища</w:t>
            </w:r>
          </w:p>
        </w:tc>
        <w:tc>
          <w:tcPr>
            <w:tcW w:w="1876"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га на 1 тыс. чел.</w:t>
            </w:r>
          </w:p>
        </w:tc>
        <w:tc>
          <w:tcPr>
            <w:tcW w:w="1418"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992"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132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r>
      <w:tr w:rsidR="0082266F" w:rsidRPr="00AC5CC0" w:rsidTr="00DB540A">
        <w:tc>
          <w:tcPr>
            <w:tcW w:w="959"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8.2.2</w:t>
            </w:r>
          </w:p>
        </w:tc>
        <w:tc>
          <w:tcPr>
            <w:tcW w:w="335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Нормативные требования к размещению объектов ритуального назначения</w:t>
            </w:r>
          </w:p>
        </w:tc>
        <w:tc>
          <w:tcPr>
            <w:tcW w:w="1876"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1418"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992"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132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r>
      <w:tr w:rsidR="0082266F" w:rsidRPr="00AC5CC0" w:rsidTr="00DB540A">
        <w:tc>
          <w:tcPr>
            <w:tcW w:w="959"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8.2.3</w:t>
            </w:r>
          </w:p>
        </w:tc>
        <w:tc>
          <w:tcPr>
            <w:tcW w:w="335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Нормативные требования к участку, отводимому под кладбище</w:t>
            </w:r>
          </w:p>
        </w:tc>
        <w:tc>
          <w:tcPr>
            <w:tcW w:w="1876"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1418"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992"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132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r>
      <w:tr w:rsidR="0082266F" w:rsidRPr="00AC5CC0" w:rsidTr="00DB540A">
        <w:tc>
          <w:tcPr>
            <w:tcW w:w="959"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8.2.4</w:t>
            </w:r>
          </w:p>
        </w:tc>
        <w:tc>
          <w:tcPr>
            <w:tcW w:w="335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Нормативные требования к использованию территорий закрытых кладбищ</w:t>
            </w:r>
          </w:p>
        </w:tc>
        <w:tc>
          <w:tcPr>
            <w:tcW w:w="1876"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1418"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992"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132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r>
      <w:tr w:rsidR="0082266F" w:rsidRPr="00AC5CC0" w:rsidTr="00DB540A">
        <w:tc>
          <w:tcPr>
            <w:tcW w:w="959"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8.2.5</w:t>
            </w:r>
          </w:p>
        </w:tc>
        <w:tc>
          <w:tcPr>
            <w:tcW w:w="335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Нормативные требования к благоустройству объектов ритуального назначения</w:t>
            </w:r>
          </w:p>
        </w:tc>
        <w:tc>
          <w:tcPr>
            <w:tcW w:w="1876"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1418"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992"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132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r>
      <w:tr w:rsidR="0082266F" w:rsidRPr="00AC5CC0" w:rsidTr="00DB540A">
        <w:tc>
          <w:tcPr>
            <w:tcW w:w="959"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outlineLvl w:val="3"/>
              <w:rPr>
                <w:rFonts w:eastAsia="Calibri"/>
                <w:sz w:val="24"/>
                <w:szCs w:val="24"/>
              </w:rPr>
            </w:pPr>
            <w:r w:rsidRPr="00AC5CC0">
              <w:rPr>
                <w:rFonts w:eastAsia="Calibri"/>
                <w:sz w:val="24"/>
                <w:szCs w:val="24"/>
              </w:rPr>
              <w:t>9</w:t>
            </w:r>
          </w:p>
        </w:tc>
        <w:tc>
          <w:tcPr>
            <w:tcW w:w="335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Установление полномочий собственника водных объектов</w:t>
            </w:r>
          </w:p>
        </w:tc>
        <w:tc>
          <w:tcPr>
            <w:tcW w:w="1876"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c>
          <w:tcPr>
            <w:tcW w:w="1418"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c>
          <w:tcPr>
            <w:tcW w:w="992"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c>
          <w:tcPr>
            <w:tcW w:w="132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r>
      <w:tr w:rsidR="0082266F" w:rsidRPr="00AC5CC0" w:rsidTr="00DB540A">
        <w:tc>
          <w:tcPr>
            <w:tcW w:w="959"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9.1</w:t>
            </w:r>
          </w:p>
        </w:tc>
        <w:tc>
          <w:tcPr>
            <w:tcW w:w="335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Нормативы обеспеченности организации в границах муниципального образования осуществления в пределах, установленных водным законодательством Российской Федерации, полномочий собственника водных объектов, использования водных объектов общего пользования для личных и бытовых нужд</w:t>
            </w:r>
          </w:p>
        </w:tc>
        <w:tc>
          <w:tcPr>
            <w:tcW w:w="1876"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1418"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992"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132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r>
      <w:tr w:rsidR="0082266F" w:rsidRPr="00AC5CC0" w:rsidTr="00DB540A">
        <w:tc>
          <w:tcPr>
            <w:tcW w:w="959"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9.2</w:t>
            </w:r>
          </w:p>
        </w:tc>
        <w:tc>
          <w:tcPr>
            <w:tcW w:w="335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rPr>
                <w:rFonts w:eastAsia="Calibri"/>
                <w:sz w:val="24"/>
                <w:szCs w:val="24"/>
              </w:rPr>
            </w:pPr>
            <w:r w:rsidRPr="00AC5CC0">
              <w:rPr>
                <w:rFonts w:eastAsia="Calibri"/>
                <w:sz w:val="24"/>
                <w:szCs w:val="24"/>
              </w:rPr>
              <w:t>Нормативы обеспеченности в границах муниципального образования установления правил использования водных объектов общего пользования для личных и бытовых нужд и информирования населения об ограничениях использования таких водных объектов</w:t>
            </w:r>
          </w:p>
        </w:tc>
        <w:tc>
          <w:tcPr>
            <w:tcW w:w="1876"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1418"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992"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r w:rsidRPr="00AC5CC0">
              <w:rPr>
                <w:rFonts w:eastAsia="Calibri"/>
                <w:sz w:val="24"/>
                <w:szCs w:val="24"/>
              </w:rPr>
              <w:t>+</w:t>
            </w:r>
          </w:p>
        </w:tc>
        <w:tc>
          <w:tcPr>
            <w:tcW w:w="1324" w:type="dxa"/>
            <w:tcBorders>
              <w:top w:val="single" w:sz="4" w:space="0" w:color="auto"/>
              <w:left w:val="single" w:sz="4" w:space="0" w:color="auto"/>
              <w:bottom w:val="single" w:sz="4" w:space="0" w:color="auto"/>
              <w:right w:val="single" w:sz="4" w:space="0" w:color="auto"/>
            </w:tcBorders>
          </w:tcPr>
          <w:p w:rsidR="0082266F" w:rsidRPr="00AC5CC0" w:rsidRDefault="0082266F" w:rsidP="0082266F">
            <w:pPr>
              <w:autoSpaceDE w:val="0"/>
              <w:autoSpaceDN w:val="0"/>
              <w:adjustRightInd w:val="0"/>
              <w:jc w:val="center"/>
              <w:rPr>
                <w:rFonts w:eastAsia="Calibri"/>
                <w:sz w:val="24"/>
                <w:szCs w:val="24"/>
              </w:rPr>
            </w:pPr>
          </w:p>
        </w:tc>
      </w:tr>
    </w:tbl>
    <w:p w:rsidR="0082266F" w:rsidRPr="00AC5CC0" w:rsidRDefault="0082266F" w:rsidP="0082266F">
      <w:pPr>
        <w:rPr>
          <w:sz w:val="24"/>
          <w:szCs w:val="24"/>
        </w:rPr>
      </w:pPr>
    </w:p>
    <w:p w:rsidR="0082266F" w:rsidRPr="00AC5CC0" w:rsidRDefault="0082266F" w:rsidP="0082266F">
      <w:pPr>
        <w:autoSpaceDE w:val="0"/>
        <w:autoSpaceDN w:val="0"/>
        <w:adjustRightInd w:val="0"/>
        <w:rPr>
          <w:rFonts w:eastAsia="Calibri"/>
          <w:sz w:val="24"/>
          <w:szCs w:val="24"/>
        </w:rPr>
      </w:pPr>
    </w:p>
    <w:p w:rsidR="0082266F" w:rsidRPr="00AC5CC0" w:rsidRDefault="0082266F" w:rsidP="0082266F">
      <w:pPr>
        <w:autoSpaceDE w:val="0"/>
        <w:autoSpaceDN w:val="0"/>
        <w:adjustRightInd w:val="0"/>
        <w:rPr>
          <w:rFonts w:eastAsia="Calibri"/>
          <w:sz w:val="24"/>
          <w:szCs w:val="24"/>
        </w:rPr>
      </w:pPr>
    </w:p>
    <w:sectPr w:rsidR="0082266F" w:rsidRPr="00AC5CC0" w:rsidSect="00607BDA">
      <w:pgSz w:w="16838" w:h="11906" w:orient="landscape"/>
      <w:pgMar w:top="1134" w:right="851"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07724" w:rsidRDefault="00107724" w:rsidP="00107724">
      <w:r>
        <w:separator/>
      </w:r>
    </w:p>
  </w:endnote>
  <w:endnote w:type="continuationSeparator" w:id="1">
    <w:p w:rsidR="00107724" w:rsidRDefault="00107724" w:rsidP="0010772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3" w:usb1="10000000" w:usb2="00000000" w:usb3="00000000" w:csb0="80000001" w:csb1="00000000"/>
  </w:font>
  <w:font w:name="Symbol">
    <w:panose1 w:val="05050102010706020507"/>
    <w:charset w:val="02"/>
    <w:family w:val="roman"/>
    <w:pitch w:val="variable"/>
    <w:sig w:usb0="00000003" w:usb1="10000000" w:usb2="00000000" w:usb3="00000000" w:csb0="80000001"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00000000" w:usb2="00000000" w:usb3="00000000" w:csb0="000001FF" w:csb1="00000000"/>
  </w:font>
  <w:font w:name="Segoe UI">
    <w:panose1 w:val="020B0502040204020203"/>
    <w:charset w:val="CC"/>
    <w:family w:val="swiss"/>
    <w:pitch w:val="variable"/>
    <w:sig w:usb0="E00022FF" w:usb1="C000205B" w:usb2="00000009" w:usb3="00000000" w:csb0="000001DF" w:csb1="00000000"/>
  </w:font>
  <w:font w:name="Tahoma">
    <w:panose1 w:val="020B0604030504040204"/>
    <w:charset w:val="CC"/>
    <w:family w:val="swiss"/>
    <w:pitch w:val="variable"/>
    <w:sig w:usb0="61002A87" w:usb1="80000000" w:usb2="00000008" w:usb3="00000000" w:csb0="000101FF" w:csb1="00000000"/>
  </w:font>
  <w:font w:name="Calibri Light">
    <w:altName w:val="LuzSans-Book"/>
    <w:charset w:val="CC"/>
    <w:family w:val="swiss"/>
    <w:pitch w:val="variable"/>
    <w:sig w:usb0="00000001"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231844"/>
      <w:docPartObj>
        <w:docPartGallery w:val="Page Numbers (Bottom of Page)"/>
        <w:docPartUnique/>
      </w:docPartObj>
    </w:sdtPr>
    <w:sdtContent>
      <w:p w:rsidR="00107724" w:rsidRDefault="00107724">
        <w:pPr>
          <w:pStyle w:val="ae"/>
          <w:jc w:val="center"/>
        </w:pPr>
        <w:fldSimple w:instr=" PAGE   \* MERGEFORMAT ">
          <w:r>
            <w:rPr>
              <w:noProof/>
            </w:rPr>
            <w:t>173</w:t>
          </w:r>
        </w:fldSimple>
      </w:p>
    </w:sdtContent>
  </w:sdt>
  <w:p w:rsidR="00107724" w:rsidRDefault="00107724">
    <w:pPr>
      <w:pStyle w:val="a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07724" w:rsidRDefault="00107724" w:rsidP="00107724">
      <w:r>
        <w:separator/>
      </w:r>
    </w:p>
  </w:footnote>
  <w:footnote w:type="continuationSeparator" w:id="1">
    <w:p w:rsidR="00107724" w:rsidRDefault="00107724" w:rsidP="0010772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D82A0A"/>
    <w:multiLevelType w:val="hybridMultilevel"/>
    <w:tmpl w:val="5F281932"/>
    <w:lvl w:ilvl="0" w:tplc="B0CE566A">
      <w:numFmt w:val="bullet"/>
      <w:lvlText w:val="-"/>
      <w:lvlJc w:val="left"/>
      <w:pPr>
        <w:tabs>
          <w:tab w:val="num" w:pos="1440"/>
        </w:tabs>
        <w:ind w:left="1440" w:hanging="360"/>
      </w:pPr>
      <w:rPr>
        <w:rFonts w:ascii="Times New Roman" w:eastAsia="Times New Roman" w:hAnsi="Times New Roman" w:cs="Times New Roman" w:hint="default"/>
      </w:rPr>
    </w:lvl>
    <w:lvl w:ilvl="1" w:tplc="6FF8DACC">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
    <w:nsid w:val="1DB84F93"/>
    <w:multiLevelType w:val="multilevel"/>
    <w:tmpl w:val="7CE288B2"/>
    <w:lvl w:ilvl="0">
      <w:start w:val="1"/>
      <w:numFmt w:val="decimal"/>
      <w:suff w:val="space"/>
      <w:lvlText w:val="%1"/>
      <w:lvlJc w:val="left"/>
      <w:pPr>
        <w:ind w:left="-283" w:firstLine="567"/>
      </w:pPr>
      <w:rPr>
        <w:rFonts w:hint="default"/>
      </w:rPr>
    </w:lvl>
    <w:lvl w:ilvl="1">
      <w:start w:val="1"/>
      <w:numFmt w:val="decimal"/>
      <w:suff w:val="space"/>
      <w:lvlText w:val="%1.%2"/>
      <w:lvlJc w:val="left"/>
      <w:pPr>
        <w:ind w:left="-567" w:firstLine="567"/>
      </w:pPr>
      <w:rPr>
        <w:rFonts w:hint="default"/>
        <w:b/>
        <w:i w:val="0"/>
        <w:color w:val="000000"/>
        <w:sz w:val="28"/>
        <w:szCs w:val="28"/>
      </w:rPr>
    </w:lvl>
    <w:lvl w:ilvl="2">
      <w:start w:val="1"/>
      <w:numFmt w:val="decimal"/>
      <w:suff w:val="space"/>
      <w:lvlText w:val="%1.%2.%3"/>
      <w:lvlJc w:val="left"/>
      <w:pPr>
        <w:ind w:left="1" w:firstLine="567"/>
      </w:pPr>
      <w:rPr>
        <w:rFonts w:hint="default"/>
        <w:b/>
        <w:lang w:val="ru-RU"/>
      </w:rPr>
    </w:lvl>
    <w:lvl w:ilvl="3">
      <w:start w:val="1"/>
      <w:numFmt w:val="decimal"/>
      <w:suff w:val="space"/>
      <w:lvlText w:val="%1.%2.%3.%4"/>
      <w:lvlJc w:val="left"/>
      <w:pPr>
        <w:ind w:left="426" w:firstLine="567"/>
      </w:pPr>
      <w:rPr>
        <w:rFonts w:hint="default"/>
      </w:rPr>
    </w:lvl>
    <w:lvl w:ilvl="4">
      <w:start w:val="1"/>
      <w:numFmt w:val="decimal"/>
      <w:suff w:val="space"/>
      <w:lvlText w:val="%1.%2.%3.%4.%5"/>
      <w:lvlJc w:val="left"/>
      <w:pPr>
        <w:ind w:left="0" w:firstLine="567"/>
      </w:pPr>
      <w:rPr>
        <w:rFonts w:hint="default"/>
      </w:rPr>
    </w:lvl>
    <w:lvl w:ilvl="5">
      <w:start w:val="1"/>
      <w:numFmt w:val="decimal"/>
      <w:suff w:val="space"/>
      <w:lvlText w:val="%1.%2.%3.%4.%5.%6"/>
      <w:lvlJc w:val="left"/>
      <w:pPr>
        <w:ind w:left="0" w:firstLine="567"/>
      </w:pPr>
      <w:rPr>
        <w:rFonts w:hint="default"/>
      </w:rPr>
    </w:lvl>
    <w:lvl w:ilvl="6">
      <w:start w:val="1"/>
      <w:numFmt w:val="decimal"/>
      <w:suff w:val="space"/>
      <w:lvlText w:val="%1.%2.%3.%4.%5.%6.%7"/>
      <w:lvlJc w:val="left"/>
      <w:pPr>
        <w:ind w:left="0" w:firstLine="567"/>
      </w:pPr>
      <w:rPr>
        <w:rFonts w:hint="default"/>
      </w:rPr>
    </w:lvl>
    <w:lvl w:ilvl="7">
      <w:start w:val="1"/>
      <w:numFmt w:val="decimal"/>
      <w:suff w:val="space"/>
      <w:lvlText w:val="%1.%2.%3.%4.%5.%6.%7.%8"/>
      <w:lvlJc w:val="left"/>
      <w:pPr>
        <w:ind w:left="0" w:firstLine="567"/>
      </w:pPr>
      <w:rPr>
        <w:rFonts w:hint="default"/>
      </w:rPr>
    </w:lvl>
    <w:lvl w:ilvl="8">
      <w:start w:val="1"/>
      <w:numFmt w:val="decimal"/>
      <w:suff w:val="space"/>
      <w:lvlText w:val="%1.%2.%3.%4.%5.%6.%7.%8.%9"/>
      <w:lvlJc w:val="left"/>
      <w:pPr>
        <w:ind w:left="0" w:firstLine="567"/>
      </w:pPr>
      <w:rPr>
        <w:rFonts w:hint="default"/>
      </w:rPr>
    </w:lvl>
  </w:abstractNum>
  <w:abstractNum w:abstractNumId="2">
    <w:nsid w:val="2085343F"/>
    <w:multiLevelType w:val="hybridMultilevel"/>
    <w:tmpl w:val="0986A52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2CBE263A"/>
    <w:multiLevelType w:val="multilevel"/>
    <w:tmpl w:val="60029374"/>
    <w:lvl w:ilvl="0">
      <w:start w:val="1"/>
      <w:numFmt w:val="decimal"/>
      <w:lvlText w:val="%1."/>
      <w:lvlJc w:val="left"/>
      <w:pPr>
        <w:ind w:left="390" w:hanging="390"/>
      </w:pPr>
      <w:rPr>
        <w:rFonts w:hint="default"/>
        <w:sz w:val="26"/>
      </w:rPr>
    </w:lvl>
    <w:lvl w:ilvl="1">
      <w:start w:val="1"/>
      <w:numFmt w:val="decimal"/>
      <w:lvlText w:val="%1.%2."/>
      <w:lvlJc w:val="left"/>
      <w:pPr>
        <w:ind w:left="816" w:hanging="390"/>
      </w:pPr>
      <w:rPr>
        <w:rFonts w:hint="default"/>
        <w:sz w:val="26"/>
      </w:rPr>
    </w:lvl>
    <w:lvl w:ilvl="2">
      <w:start w:val="1"/>
      <w:numFmt w:val="decimal"/>
      <w:lvlText w:val="%1.%2.%3."/>
      <w:lvlJc w:val="left"/>
      <w:pPr>
        <w:ind w:left="1572" w:hanging="720"/>
      </w:pPr>
      <w:rPr>
        <w:rFonts w:hint="default"/>
        <w:sz w:val="26"/>
      </w:rPr>
    </w:lvl>
    <w:lvl w:ilvl="3">
      <w:start w:val="1"/>
      <w:numFmt w:val="decimal"/>
      <w:lvlText w:val="%1.%2.%3.%4."/>
      <w:lvlJc w:val="left"/>
      <w:pPr>
        <w:ind w:left="1998" w:hanging="720"/>
      </w:pPr>
      <w:rPr>
        <w:rFonts w:hint="default"/>
        <w:sz w:val="26"/>
      </w:rPr>
    </w:lvl>
    <w:lvl w:ilvl="4">
      <w:start w:val="1"/>
      <w:numFmt w:val="decimal"/>
      <w:lvlText w:val="%1.%2.%3.%4.%5."/>
      <w:lvlJc w:val="left"/>
      <w:pPr>
        <w:ind w:left="2784" w:hanging="1080"/>
      </w:pPr>
      <w:rPr>
        <w:rFonts w:hint="default"/>
        <w:sz w:val="26"/>
      </w:rPr>
    </w:lvl>
    <w:lvl w:ilvl="5">
      <w:start w:val="1"/>
      <w:numFmt w:val="decimal"/>
      <w:lvlText w:val="%1.%2.%3.%4.%5.%6."/>
      <w:lvlJc w:val="left"/>
      <w:pPr>
        <w:ind w:left="3210" w:hanging="1080"/>
      </w:pPr>
      <w:rPr>
        <w:rFonts w:hint="default"/>
        <w:sz w:val="26"/>
      </w:rPr>
    </w:lvl>
    <w:lvl w:ilvl="6">
      <w:start w:val="1"/>
      <w:numFmt w:val="decimal"/>
      <w:lvlText w:val="%1.%2.%3.%4.%5.%6.%7."/>
      <w:lvlJc w:val="left"/>
      <w:pPr>
        <w:ind w:left="3996" w:hanging="1440"/>
      </w:pPr>
      <w:rPr>
        <w:rFonts w:hint="default"/>
        <w:sz w:val="26"/>
      </w:rPr>
    </w:lvl>
    <w:lvl w:ilvl="7">
      <w:start w:val="1"/>
      <w:numFmt w:val="decimal"/>
      <w:lvlText w:val="%1.%2.%3.%4.%5.%6.%7.%8."/>
      <w:lvlJc w:val="left"/>
      <w:pPr>
        <w:ind w:left="4422" w:hanging="1440"/>
      </w:pPr>
      <w:rPr>
        <w:rFonts w:hint="default"/>
        <w:sz w:val="26"/>
      </w:rPr>
    </w:lvl>
    <w:lvl w:ilvl="8">
      <w:start w:val="1"/>
      <w:numFmt w:val="decimal"/>
      <w:lvlText w:val="%1.%2.%3.%4.%5.%6.%7.%8.%9."/>
      <w:lvlJc w:val="left"/>
      <w:pPr>
        <w:ind w:left="5208" w:hanging="1800"/>
      </w:pPr>
      <w:rPr>
        <w:rFonts w:hint="default"/>
        <w:sz w:val="26"/>
      </w:rPr>
    </w:lvl>
  </w:abstractNum>
  <w:abstractNum w:abstractNumId="4">
    <w:nsid w:val="323F4937"/>
    <w:multiLevelType w:val="multilevel"/>
    <w:tmpl w:val="E76EEF9C"/>
    <w:lvl w:ilvl="0">
      <w:start w:val="1"/>
      <w:numFmt w:val="decimal"/>
      <w:lvlText w:val="%1."/>
      <w:lvlJc w:val="left"/>
      <w:pPr>
        <w:ind w:left="720" w:hanging="360"/>
      </w:pPr>
    </w:lvl>
    <w:lvl w:ilvl="1">
      <w:start w:val="1"/>
      <w:numFmt w:val="decimal"/>
      <w:isLgl/>
      <w:lvlText w:val="%1.%2."/>
      <w:lvlJc w:val="left"/>
      <w:pPr>
        <w:ind w:left="1070" w:hanging="360"/>
      </w:pPr>
    </w:lvl>
    <w:lvl w:ilvl="2">
      <w:start w:val="1"/>
      <w:numFmt w:val="decimal"/>
      <w:isLgl/>
      <w:lvlText w:val="%1.%2.%3."/>
      <w:lvlJc w:val="left"/>
      <w:pPr>
        <w:ind w:left="72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5">
    <w:nsid w:val="38B66AE0"/>
    <w:multiLevelType w:val="hybridMultilevel"/>
    <w:tmpl w:val="EC6A286E"/>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3A9A6A87"/>
    <w:multiLevelType w:val="hybridMultilevel"/>
    <w:tmpl w:val="96246C0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4972544A"/>
    <w:multiLevelType w:val="hybridMultilevel"/>
    <w:tmpl w:val="A2F4F0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4B6350CA"/>
    <w:multiLevelType w:val="hybridMultilevel"/>
    <w:tmpl w:val="1FB609E4"/>
    <w:lvl w:ilvl="0" w:tplc="04190001">
      <w:start w:val="1"/>
      <w:numFmt w:val="bullet"/>
      <w:lvlText w:val=""/>
      <w:lvlJc w:val="left"/>
      <w:pPr>
        <w:ind w:left="961" w:hanging="360"/>
      </w:pPr>
      <w:rPr>
        <w:rFonts w:ascii="Symbol" w:hAnsi="Symbol" w:hint="default"/>
      </w:rPr>
    </w:lvl>
    <w:lvl w:ilvl="1" w:tplc="04190019" w:tentative="1">
      <w:start w:val="1"/>
      <w:numFmt w:val="lowerLetter"/>
      <w:lvlText w:val="%2."/>
      <w:lvlJc w:val="left"/>
      <w:pPr>
        <w:ind w:left="1681" w:hanging="360"/>
      </w:pPr>
    </w:lvl>
    <w:lvl w:ilvl="2" w:tplc="0419001B" w:tentative="1">
      <w:start w:val="1"/>
      <w:numFmt w:val="lowerRoman"/>
      <w:lvlText w:val="%3."/>
      <w:lvlJc w:val="right"/>
      <w:pPr>
        <w:ind w:left="2401" w:hanging="180"/>
      </w:pPr>
    </w:lvl>
    <w:lvl w:ilvl="3" w:tplc="0419000F" w:tentative="1">
      <w:start w:val="1"/>
      <w:numFmt w:val="decimal"/>
      <w:lvlText w:val="%4."/>
      <w:lvlJc w:val="left"/>
      <w:pPr>
        <w:ind w:left="3121" w:hanging="360"/>
      </w:pPr>
    </w:lvl>
    <w:lvl w:ilvl="4" w:tplc="04190019" w:tentative="1">
      <w:start w:val="1"/>
      <w:numFmt w:val="lowerLetter"/>
      <w:lvlText w:val="%5."/>
      <w:lvlJc w:val="left"/>
      <w:pPr>
        <w:ind w:left="3841" w:hanging="360"/>
      </w:pPr>
    </w:lvl>
    <w:lvl w:ilvl="5" w:tplc="0419001B" w:tentative="1">
      <w:start w:val="1"/>
      <w:numFmt w:val="lowerRoman"/>
      <w:lvlText w:val="%6."/>
      <w:lvlJc w:val="right"/>
      <w:pPr>
        <w:ind w:left="4561" w:hanging="180"/>
      </w:pPr>
    </w:lvl>
    <w:lvl w:ilvl="6" w:tplc="0419000F" w:tentative="1">
      <w:start w:val="1"/>
      <w:numFmt w:val="decimal"/>
      <w:lvlText w:val="%7."/>
      <w:lvlJc w:val="left"/>
      <w:pPr>
        <w:ind w:left="5281" w:hanging="360"/>
      </w:pPr>
    </w:lvl>
    <w:lvl w:ilvl="7" w:tplc="04190019" w:tentative="1">
      <w:start w:val="1"/>
      <w:numFmt w:val="lowerLetter"/>
      <w:lvlText w:val="%8."/>
      <w:lvlJc w:val="left"/>
      <w:pPr>
        <w:ind w:left="6001" w:hanging="360"/>
      </w:pPr>
    </w:lvl>
    <w:lvl w:ilvl="8" w:tplc="0419001B" w:tentative="1">
      <w:start w:val="1"/>
      <w:numFmt w:val="lowerRoman"/>
      <w:lvlText w:val="%9."/>
      <w:lvlJc w:val="right"/>
      <w:pPr>
        <w:ind w:left="6721" w:hanging="180"/>
      </w:pPr>
    </w:lvl>
  </w:abstractNum>
  <w:abstractNum w:abstractNumId="9">
    <w:nsid w:val="4C5C27BD"/>
    <w:multiLevelType w:val="multilevel"/>
    <w:tmpl w:val="01D80970"/>
    <w:lvl w:ilvl="0">
      <w:start w:val="1"/>
      <w:numFmt w:val="decimal"/>
      <w:lvlText w:val="%1."/>
      <w:lvlJc w:val="left"/>
      <w:pPr>
        <w:tabs>
          <w:tab w:val="num" w:pos="720"/>
        </w:tabs>
        <w:ind w:left="720" w:hanging="360"/>
      </w:pPr>
      <w:rPr>
        <w:rFonts w:hint="default"/>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nsid w:val="572A40F7"/>
    <w:multiLevelType w:val="hybridMultilevel"/>
    <w:tmpl w:val="35988C80"/>
    <w:lvl w:ilvl="0" w:tplc="7408BC9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1">
    <w:nsid w:val="5CD52A6F"/>
    <w:multiLevelType w:val="hybridMultilevel"/>
    <w:tmpl w:val="84287C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636D237D"/>
    <w:multiLevelType w:val="multilevel"/>
    <w:tmpl w:val="C876FE06"/>
    <w:lvl w:ilvl="0">
      <w:start w:val="1"/>
      <w:numFmt w:val="bullet"/>
      <w:pStyle w:val="a"/>
      <w:suff w:val="space"/>
      <w:lvlText w:val="–"/>
      <w:lvlJc w:val="left"/>
      <w:pPr>
        <w:ind w:left="5813"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13">
    <w:nsid w:val="70AB0E69"/>
    <w:multiLevelType w:val="multilevel"/>
    <w:tmpl w:val="9990A43E"/>
    <w:lvl w:ilvl="0">
      <w:start w:val="1"/>
      <w:numFmt w:val="decimal"/>
      <w:lvlText w:val="%1."/>
      <w:lvlJc w:val="left"/>
      <w:pPr>
        <w:ind w:left="390" w:hanging="390"/>
      </w:pPr>
      <w:rPr>
        <w:rFonts w:hint="default"/>
        <w:sz w:val="26"/>
      </w:rPr>
    </w:lvl>
    <w:lvl w:ilvl="1">
      <w:start w:val="1"/>
      <w:numFmt w:val="decimal"/>
      <w:lvlText w:val="%1.%2."/>
      <w:lvlJc w:val="left"/>
      <w:pPr>
        <w:ind w:left="390" w:hanging="390"/>
      </w:pPr>
      <w:rPr>
        <w:rFonts w:hint="default"/>
        <w:sz w:val="26"/>
      </w:rPr>
    </w:lvl>
    <w:lvl w:ilvl="2">
      <w:start w:val="1"/>
      <w:numFmt w:val="decimal"/>
      <w:lvlText w:val="%1.%2.%3."/>
      <w:lvlJc w:val="left"/>
      <w:pPr>
        <w:ind w:left="720" w:hanging="720"/>
      </w:pPr>
      <w:rPr>
        <w:rFonts w:hint="default"/>
        <w:sz w:val="26"/>
      </w:rPr>
    </w:lvl>
    <w:lvl w:ilvl="3">
      <w:start w:val="1"/>
      <w:numFmt w:val="decimal"/>
      <w:lvlText w:val="%1.%2.%3.%4."/>
      <w:lvlJc w:val="left"/>
      <w:pPr>
        <w:ind w:left="720" w:hanging="720"/>
      </w:pPr>
      <w:rPr>
        <w:rFonts w:hint="default"/>
        <w:sz w:val="26"/>
      </w:rPr>
    </w:lvl>
    <w:lvl w:ilvl="4">
      <w:start w:val="1"/>
      <w:numFmt w:val="decimal"/>
      <w:lvlText w:val="%1.%2.%3.%4.%5."/>
      <w:lvlJc w:val="left"/>
      <w:pPr>
        <w:ind w:left="1080" w:hanging="1080"/>
      </w:pPr>
      <w:rPr>
        <w:rFonts w:hint="default"/>
        <w:sz w:val="26"/>
      </w:rPr>
    </w:lvl>
    <w:lvl w:ilvl="5">
      <w:start w:val="1"/>
      <w:numFmt w:val="decimal"/>
      <w:lvlText w:val="%1.%2.%3.%4.%5.%6."/>
      <w:lvlJc w:val="left"/>
      <w:pPr>
        <w:ind w:left="1080" w:hanging="1080"/>
      </w:pPr>
      <w:rPr>
        <w:rFonts w:hint="default"/>
        <w:sz w:val="26"/>
      </w:rPr>
    </w:lvl>
    <w:lvl w:ilvl="6">
      <w:start w:val="1"/>
      <w:numFmt w:val="decimal"/>
      <w:lvlText w:val="%1.%2.%3.%4.%5.%6.%7."/>
      <w:lvlJc w:val="left"/>
      <w:pPr>
        <w:ind w:left="1440" w:hanging="1440"/>
      </w:pPr>
      <w:rPr>
        <w:rFonts w:hint="default"/>
        <w:sz w:val="26"/>
      </w:rPr>
    </w:lvl>
    <w:lvl w:ilvl="7">
      <w:start w:val="1"/>
      <w:numFmt w:val="decimal"/>
      <w:lvlText w:val="%1.%2.%3.%4.%5.%6.%7.%8."/>
      <w:lvlJc w:val="left"/>
      <w:pPr>
        <w:ind w:left="1440" w:hanging="1440"/>
      </w:pPr>
      <w:rPr>
        <w:rFonts w:hint="default"/>
        <w:sz w:val="26"/>
      </w:rPr>
    </w:lvl>
    <w:lvl w:ilvl="8">
      <w:start w:val="1"/>
      <w:numFmt w:val="decimal"/>
      <w:lvlText w:val="%1.%2.%3.%4.%5.%6.%7.%8.%9."/>
      <w:lvlJc w:val="left"/>
      <w:pPr>
        <w:ind w:left="1800" w:hanging="1800"/>
      </w:pPr>
      <w:rPr>
        <w:rFonts w:hint="default"/>
        <w:sz w:val="26"/>
      </w:rPr>
    </w:lvl>
  </w:abstractNum>
  <w:abstractNum w:abstractNumId="14">
    <w:nsid w:val="78BE5272"/>
    <w:multiLevelType w:val="hybridMultilevel"/>
    <w:tmpl w:val="73948F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4"/>
  </w:num>
  <w:num w:numId="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num>
  <w:num w:numId="4">
    <w:abstractNumId w:val="3"/>
  </w:num>
  <w:num w:numId="5">
    <w:abstractNumId w:val="9"/>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11"/>
  </w:num>
  <w:num w:numId="9">
    <w:abstractNumId w:val="6"/>
  </w:num>
  <w:num w:numId="10">
    <w:abstractNumId w:val="12"/>
  </w:num>
  <w:num w:numId="11">
    <w:abstractNumId w:val="10"/>
  </w:num>
  <w:num w:numId="12">
    <w:abstractNumId w:val="2"/>
  </w:num>
  <w:num w:numId="13">
    <w:abstractNumId w:val="5"/>
  </w:num>
  <w:num w:numId="14">
    <w:abstractNumId w:val="0"/>
  </w:num>
  <w:num w:numId="1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0"/>
    <w:footnote w:id="1"/>
  </w:footnotePr>
  <w:endnotePr>
    <w:endnote w:id="0"/>
    <w:endnote w:id="1"/>
  </w:endnotePr>
  <w:compat/>
  <w:rsids>
    <w:rsidRoot w:val="006532E1"/>
    <w:rsid w:val="00107724"/>
    <w:rsid w:val="00154D04"/>
    <w:rsid w:val="00322664"/>
    <w:rsid w:val="0036725D"/>
    <w:rsid w:val="004757F6"/>
    <w:rsid w:val="0053385F"/>
    <w:rsid w:val="005E4791"/>
    <w:rsid w:val="00607BDA"/>
    <w:rsid w:val="006532E1"/>
    <w:rsid w:val="00653AF3"/>
    <w:rsid w:val="006C4116"/>
    <w:rsid w:val="0071296C"/>
    <w:rsid w:val="007142BC"/>
    <w:rsid w:val="0082266F"/>
    <w:rsid w:val="0083058A"/>
    <w:rsid w:val="00905220"/>
    <w:rsid w:val="00AC5CC0"/>
    <w:rsid w:val="00B5129E"/>
    <w:rsid w:val="00CC740E"/>
    <w:rsid w:val="00DB540A"/>
    <w:rsid w:val="00FD73B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List"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83058A"/>
    <w:pPr>
      <w:spacing w:after="0" w:line="240" w:lineRule="auto"/>
    </w:pPr>
    <w:rPr>
      <w:rFonts w:ascii="Times New Roman" w:eastAsia="Times New Roman" w:hAnsi="Times New Roman" w:cs="Times New Roman"/>
      <w:sz w:val="20"/>
      <w:szCs w:val="20"/>
      <w:lang w:eastAsia="ru-RU"/>
    </w:rPr>
  </w:style>
  <w:style w:type="paragraph" w:styleId="1">
    <w:name w:val="heading 1"/>
    <w:aliases w:val="Заголовок 1 Знак Знак,Заголовок 1 Знак Знак Знак"/>
    <w:basedOn w:val="a0"/>
    <w:next w:val="a0"/>
    <w:link w:val="10"/>
    <w:qFormat/>
    <w:rsid w:val="0082266F"/>
    <w:pPr>
      <w:keepNext/>
      <w:spacing w:before="240" w:after="60"/>
      <w:outlineLvl w:val="0"/>
    </w:pPr>
    <w:rPr>
      <w:rFonts w:ascii="Arial" w:hAnsi="Arial"/>
      <w:b/>
      <w:bCs/>
      <w:kern w:val="32"/>
      <w:sz w:val="32"/>
      <w:szCs w:val="32"/>
    </w:rPr>
  </w:style>
  <w:style w:type="paragraph" w:styleId="2">
    <w:name w:val="heading 2"/>
    <w:aliases w:val="Знак2 Знак,Знак2,Знак2 Знак Знак Знак,Знак2 Знак1,Заголовок 2 Знак1,Заголовок 2 Знак Знак,ГЛАВА"/>
    <w:basedOn w:val="a0"/>
    <w:next w:val="a1"/>
    <w:link w:val="20"/>
    <w:qFormat/>
    <w:rsid w:val="0082266F"/>
    <w:pPr>
      <w:keepNext/>
      <w:tabs>
        <w:tab w:val="left" w:pos="1134"/>
        <w:tab w:val="left" w:pos="1276"/>
      </w:tabs>
      <w:spacing w:before="180" w:after="60"/>
      <w:ind w:firstLine="567"/>
      <w:jc w:val="both"/>
      <w:outlineLvl w:val="1"/>
    </w:pPr>
    <w:rPr>
      <w:b/>
      <w:bCs/>
      <w:iCs/>
      <w:sz w:val="24"/>
      <w:szCs w:val="28"/>
    </w:rPr>
  </w:style>
  <w:style w:type="paragraph" w:styleId="6">
    <w:name w:val="heading 6"/>
    <w:basedOn w:val="a0"/>
    <w:next w:val="a0"/>
    <w:link w:val="60"/>
    <w:uiPriority w:val="9"/>
    <w:semiHidden/>
    <w:unhideWhenUsed/>
    <w:qFormat/>
    <w:rsid w:val="0082266F"/>
    <w:pPr>
      <w:spacing w:before="240" w:after="60"/>
      <w:outlineLvl w:val="5"/>
    </w:pPr>
    <w:rPr>
      <w:rFonts w:ascii="Calibri" w:hAnsi="Calibri"/>
      <w:b/>
      <w:bCs/>
      <w:sz w:val="22"/>
      <w:szCs w:val="22"/>
    </w:rPr>
  </w:style>
  <w:style w:type="paragraph" w:styleId="7">
    <w:name w:val="heading 7"/>
    <w:basedOn w:val="a0"/>
    <w:next w:val="a0"/>
    <w:link w:val="70"/>
    <w:qFormat/>
    <w:rsid w:val="0083058A"/>
    <w:pPr>
      <w:spacing w:before="240" w:after="60"/>
      <w:jc w:val="both"/>
      <w:outlineLvl w:val="6"/>
    </w:pPr>
    <w:rPr>
      <w:sz w:val="26"/>
      <w:szCs w:val="24"/>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ody Text Indent"/>
    <w:aliases w:val="Основной текст 1,Основной текст 11"/>
    <w:basedOn w:val="a0"/>
    <w:link w:val="a6"/>
    <w:uiPriority w:val="99"/>
    <w:rsid w:val="0083058A"/>
    <w:pPr>
      <w:ind w:firstLine="708"/>
      <w:jc w:val="both"/>
    </w:pPr>
    <w:rPr>
      <w:sz w:val="26"/>
      <w:szCs w:val="24"/>
    </w:rPr>
  </w:style>
  <w:style w:type="character" w:customStyle="1" w:styleId="a6">
    <w:name w:val="Основной текст с отступом Знак"/>
    <w:aliases w:val="Основной текст 1 Знак,Основной текст 11 Знак"/>
    <w:basedOn w:val="a2"/>
    <w:link w:val="a5"/>
    <w:uiPriority w:val="99"/>
    <w:rsid w:val="0083058A"/>
    <w:rPr>
      <w:rFonts w:ascii="Times New Roman" w:eastAsia="Times New Roman" w:hAnsi="Times New Roman" w:cs="Times New Roman"/>
      <w:sz w:val="26"/>
      <w:szCs w:val="24"/>
    </w:rPr>
  </w:style>
  <w:style w:type="character" w:customStyle="1" w:styleId="70">
    <w:name w:val="Заголовок 7 Знак"/>
    <w:basedOn w:val="a2"/>
    <w:link w:val="7"/>
    <w:rsid w:val="0083058A"/>
    <w:rPr>
      <w:rFonts w:ascii="Times New Roman" w:eastAsia="Times New Roman" w:hAnsi="Times New Roman" w:cs="Times New Roman"/>
      <w:sz w:val="26"/>
      <w:szCs w:val="24"/>
      <w:lang w:eastAsia="ru-RU"/>
    </w:rPr>
  </w:style>
  <w:style w:type="paragraph" w:customStyle="1" w:styleId="ConsPlusNormal">
    <w:name w:val="ConsPlusNormal"/>
    <w:link w:val="ConsPlusNormal0"/>
    <w:rsid w:val="0083058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Title">
    <w:name w:val="ConsTitle"/>
    <w:rsid w:val="0083058A"/>
    <w:pPr>
      <w:widowControl w:val="0"/>
      <w:autoSpaceDE w:val="0"/>
      <w:autoSpaceDN w:val="0"/>
      <w:adjustRightInd w:val="0"/>
      <w:spacing w:after="0" w:line="240" w:lineRule="auto"/>
    </w:pPr>
    <w:rPr>
      <w:rFonts w:ascii="Arial" w:eastAsia="Times New Roman" w:hAnsi="Arial" w:cs="Arial"/>
      <w:b/>
      <w:bCs/>
      <w:sz w:val="16"/>
      <w:szCs w:val="16"/>
      <w:lang w:eastAsia="ru-RU"/>
    </w:rPr>
  </w:style>
  <w:style w:type="table" w:styleId="a7">
    <w:name w:val="Table Grid"/>
    <w:basedOn w:val="a3"/>
    <w:uiPriority w:val="59"/>
    <w:rsid w:val="00607BD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nsPlusNormal0">
    <w:name w:val="ConsPlusNormal Знак"/>
    <w:link w:val="ConsPlusNormal"/>
    <w:locked/>
    <w:rsid w:val="0082266F"/>
    <w:rPr>
      <w:rFonts w:ascii="Arial" w:eastAsia="Times New Roman" w:hAnsi="Arial" w:cs="Arial"/>
      <w:sz w:val="20"/>
      <w:szCs w:val="20"/>
      <w:lang w:eastAsia="ru-RU"/>
    </w:rPr>
  </w:style>
  <w:style w:type="character" w:customStyle="1" w:styleId="10">
    <w:name w:val="Заголовок 1 Знак"/>
    <w:aliases w:val="Заголовок 1 Знак Знак Знак1,Заголовок 1 Знак Знак Знак Знак"/>
    <w:basedOn w:val="a2"/>
    <w:link w:val="1"/>
    <w:rsid w:val="0082266F"/>
    <w:rPr>
      <w:rFonts w:ascii="Arial" w:eastAsia="Times New Roman" w:hAnsi="Arial" w:cs="Times New Roman"/>
      <w:b/>
      <w:bCs/>
      <w:kern w:val="32"/>
      <w:sz w:val="32"/>
      <w:szCs w:val="32"/>
    </w:rPr>
  </w:style>
  <w:style w:type="character" w:customStyle="1" w:styleId="20">
    <w:name w:val="Заголовок 2 Знак"/>
    <w:aliases w:val="Знак2 Знак Знак,Знак2 Знак2,Знак2 Знак Знак Знак Знак,Знак2 Знак1 Знак,Заголовок 2 Знак1 Знак,Заголовок 2 Знак Знак Знак,ГЛАВА Знак"/>
    <w:basedOn w:val="a2"/>
    <w:link w:val="2"/>
    <w:rsid w:val="0082266F"/>
    <w:rPr>
      <w:rFonts w:ascii="Times New Roman" w:eastAsia="Times New Roman" w:hAnsi="Times New Roman" w:cs="Times New Roman"/>
      <w:b/>
      <w:bCs/>
      <w:iCs/>
      <w:sz w:val="24"/>
      <w:szCs w:val="28"/>
    </w:rPr>
  </w:style>
  <w:style w:type="character" w:customStyle="1" w:styleId="60">
    <w:name w:val="Заголовок 6 Знак"/>
    <w:basedOn w:val="a2"/>
    <w:link w:val="6"/>
    <w:uiPriority w:val="9"/>
    <w:semiHidden/>
    <w:rsid w:val="0082266F"/>
    <w:rPr>
      <w:rFonts w:ascii="Calibri" w:eastAsia="Times New Roman" w:hAnsi="Calibri" w:cs="Times New Roman"/>
      <w:b/>
      <w:bCs/>
      <w:lang w:eastAsia="ru-RU"/>
    </w:rPr>
  </w:style>
  <w:style w:type="paragraph" w:styleId="a8">
    <w:name w:val="Body Text"/>
    <w:basedOn w:val="a0"/>
    <w:link w:val="a9"/>
    <w:rsid w:val="0082266F"/>
    <w:pPr>
      <w:spacing w:after="120"/>
      <w:jc w:val="both"/>
    </w:pPr>
    <w:rPr>
      <w:sz w:val="24"/>
      <w:szCs w:val="24"/>
    </w:rPr>
  </w:style>
  <w:style w:type="character" w:customStyle="1" w:styleId="a9">
    <w:name w:val="Основной текст Знак"/>
    <w:basedOn w:val="a2"/>
    <w:link w:val="a8"/>
    <w:rsid w:val="0082266F"/>
    <w:rPr>
      <w:rFonts w:ascii="Times New Roman" w:eastAsia="Times New Roman" w:hAnsi="Times New Roman" w:cs="Times New Roman"/>
      <w:sz w:val="24"/>
      <w:szCs w:val="24"/>
    </w:rPr>
  </w:style>
  <w:style w:type="paragraph" w:styleId="aa">
    <w:name w:val="Title"/>
    <w:basedOn w:val="a0"/>
    <w:link w:val="ab"/>
    <w:qFormat/>
    <w:rsid w:val="0082266F"/>
    <w:pPr>
      <w:jc w:val="center"/>
    </w:pPr>
    <w:rPr>
      <w:b/>
      <w:bCs/>
      <w:sz w:val="26"/>
      <w:szCs w:val="24"/>
    </w:rPr>
  </w:style>
  <w:style w:type="character" w:customStyle="1" w:styleId="ab">
    <w:name w:val="Название Знак"/>
    <w:basedOn w:val="a2"/>
    <w:link w:val="aa"/>
    <w:rsid w:val="0082266F"/>
    <w:rPr>
      <w:rFonts w:ascii="Times New Roman" w:eastAsia="Times New Roman" w:hAnsi="Times New Roman" w:cs="Times New Roman"/>
      <w:b/>
      <w:bCs/>
      <w:sz w:val="26"/>
      <w:szCs w:val="24"/>
    </w:rPr>
  </w:style>
  <w:style w:type="paragraph" w:customStyle="1" w:styleId="ConsPlusCell">
    <w:name w:val="ConsPlusCell"/>
    <w:uiPriority w:val="99"/>
    <w:rsid w:val="0082266F"/>
    <w:pPr>
      <w:autoSpaceDE w:val="0"/>
      <w:autoSpaceDN w:val="0"/>
      <w:adjustRightInd w:val="0"/>
      <w:spacing w:after="0" w:line="240" w:lineRule="auto"/>
    </w:pPr>
    <w:rPr>
      <w:rFonts w:ascii="Times New Roman" w:eastAsia="Calibri" w:hAnsi="Times New Roman" w:cs="Times New Roman"/>
      <w:lang w:eastAsia="ru-RU"/>
    </w:rPr>
  </w:style>
  <w:style w:type="paragraph" w:styleId="ac">
    <w:name w:val="header"/>
    <w:basedOn w:val="a0"/>
    <w:link w:val="ad"/>
    <w:uiPriority w:val="99"/>
    <w:unhideWhenUsed/>
    <w:rsid w:val="0082266F"/>
    <w:pPr>
      <w:tabs>
        <w:tab w:val="center" w:pos="4677"/>
        <w:tab w:val="right" w:pos="9355"/>
      </w:tabs>
    </w:pPr>
    <w:rPr>
      <w:sz w:val="24"/>
      <w:szCs w:val="24"/>
    </w:rPr>
  </w:style>
  <w:style w:type="character" w:customStyle="1" w:styleId="ad">
    <w:name w:val="Верхний колонтитул Знак"/>
    <w:basedOn w:val="a2"/>
    <w:link w:val="ac"/>
    <w:uiPriority w:val="99"/>
    <w:rsid w:val="0082266F"/>
    <w:rPr>
      <w:rFonts w:ascii="Times New Roman" w:eastAsia="Times New Roman" w:hAnsi="Times New Roman" w:cs="Times New Roman"/>
      <w:sz w:val="24"/>
      <w:szCs w:val="24"/>
    </w:rPr>
  </w:style>
  <w:style w:type="paragraph" w:styleId="ae">
    <w:name w:val="footer"/>
    <w:basedOn w:val="a0"/>
    <w:link w:val="af"/>
    <w:uiPriority w:val="99"/>
    <w:unhideWhenUsed/>
    <w:rsid w:val="0082266F"/>
    <w:pPr>
      <w:tabs>
        <w:tab w:val="center" w:pos="4677"/>
        <w:tab w:val="right" w:pos="9355"/>
      </w:tabs>
    </w:pPr>
    <w:rPr>
      <w:sz w:val="24"/>
      <w:szCs w:val="24"/>
    </w:rPr>
  </w:style>
  <w:style w:type="character" w:customStyle="1" w:styleId="af">
    <w:name w:val="Нижний колонтитул Знак"/>
    <w:basedOn w:val="a2"/>
    <w:link w:val="ae"/>
    <w:uiPriority w:val="99"/>
    <w:rsid w:val="0082266F"/>
    <w:rPr>
      <w:rFonts w:ascii="Times New Roman" w:eastAsia="Times New Roman" w:hAnsi="Times New Roman" w:cs="Times New Roman"/>
      <w:sz w:val="24"/>
      <w:szCs w:val="24"/>
    </w:rPr>
  </w:style>
  <w:style w:type="paragraph" w:styleId="af0">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0"/>
    <w:link w:val="21"/>
    <w:qFormat/>
    <w:rsid w:val="0082266F"/>
    <w:pPr>
      <w:jc w:val="center"/>
    </w:pPr>
    <w:rPr>
      <w:sz w:val="26"/>
    </w:rPr>
  </w:style>
  <w:style w:type="paragraph" w:customStyle="1" w:styleId="Style7">
    <w:name w:val="Style7"/>
    <w:basedOn w:val="a0"/>
    <w:uiPriority w:val="99"/>
    <w:rsid w:val="0082266F"/>
    <w:pPr>
      <w:widowControl w:val="0"/>
      <w:autoSpaceDE w:val="0"/>
      <w:autoSpaceDN w:val="0"/>
      <w:adjustRightInd w:val="0"/>
      <w:spacing w:line="298" w:lineRule="exact"/>
    </w:pPr>
    <w:rPr>
      <w:sz w:val="24"/>
      <w:szCs w:val="24"/>
    </w:rPr>
  </w:style>
  <w:style w:type="character" w:customStyle="1" w:styleId="FontStyle32">
    <w:name w:val="Font Style32"/>
    <w:uiPriority w:val="99"/>
    <w:rsid w:val="0082266F"/>
    <w:rPr>
      <w:rFonts w:ascii="Times New Roman" w:hAnsi="Times New Roman" w:cs="Times New Roman" w:hint="default"/>
      <w:sz w:val="26"/>
      <w:szCs w:val="26"/>
    </w:rPr>
  </w:style>
  <w:style w:type="paragraph" w:styleId="af1">
    <w:name w:val="Balloon Text"/>
    <w:basedOn w:val="a0"/>
    <w:link w:val="af2"/>
    <w:uiPriority w:val="99"/>
    <w:semiHidden/>
    <w:unhideWhenUsed/>
    <w:rsid w:val="0082266F"/>
    <w:rPr>
      <w:rFonts w:ascii="Segoe UI" w:hAnsi="Segoe UI"/>
      <w:sz w:val="18"/>
      <w:szCs w:val="18"/>
    </w:rPr>
  </w:style>
  <w:style w:type="character" w:customStyle="1" w:styleId="af2">
    <w:name w:val="Текст выноски Знак"/>
    <w:basedOn w:val="a2"/>
    <w:link w:val="af1"/>
    <w:uiPriority w:val="99"/>
    <w:semiHidden/>
    <w:rsid w:val="0082266F"/>
    <w:rPr>
      <w:rFonts w:ascii="Segoe UI" w:eastAsia="Times New Roman" w:hAnsi="Segoe UI" w:cs="Times New Roman"/>
      <w:sz w:val="18"/>
      <w:szCs w:val="18"/>
    </w:rPr>
  </w:style>
  <w:style w:type="paragraph" w:customStyle="1" w:styleId="ConsPlusNonformat">
    <w:name w:val="ConsPlusNonformat"/>
    <w:uiPriority w:val="99"/>
    <w:rsid w:val="0082266F"/>
    <w:pPr>
      <w:autoSpaceDE w:val="0"/>
      <w:autoSpaceDN w:val="0"/>
      <w:adjustRightInd w:val="0"/>
      <w:spacing w:after="0" w:line="240" w:lineRule="auto"/>
    </w:pPr>
    <w:rPr>
      <w:rFonts w:ascii="Courier New" w:eastAsia="Calibri" w:hAnsi="Courier New" w:cs="Courier New"/>
      <w:sz w:val="20"/>
      <w:szCs w:val="20"/>
      <w:lang w:eastAsia="ru-RU"/>
    </w:rPr>
  </w:style>
  <w:style w:type="paragraph" w:customStyle="1" w:styleId="ConsPlusTitle">
    <w:name w:val="ConsPlusTitle"/>
    <w:uiPriority w:val="99"/>
    <w:rsid w:val="0082266F"/>
    <w:pPr>
      <w:autoSpaceDE w:val="0"/>
      <w:autoSpaceDN w:val="0"/>
      <w:adjustRightInd w:val="0"/>
      <w:spacing w:after="0" w:line="240" w:lineRule="auto"/>
    </w:pPr>
    <w:rPr>
      <w:rFonts w:ascii="Times New Roman" w:eastAsia="Calibri" w:hAnsi="Times New Roman" w:cs="Times New Roman"/>
      <w:b/>
      <w:bCs/>
      <w:sz w:val="24"/>
      <w:szCs w:val="24"/>
      <w:lang w:eastAsia="ru-RU"/>
    </w:rPr>
  </w:style>
  <w:style w:type="paragraph" w:customStyle="1" w:styleId="ConsPlusDocList">
    <w:name w:val="ConsPlusDocList"/>
    <w:uiPriority w:val="99"/>
    <w:rsid w:val="0082266F"/>
    <w:pPr>
      <w:autoSpaceDE w:val="0"/>
      <w:autoSpaceDN w:val="0"/>
      <w:adjustRightInd w:val="0"/>
      <w:spacing w:after="0" w:line="240" w:lineRule="auto"/>
    </w:pPr>
    <w:rPr>
      <w:rFonts w:ascii="Courier New" w:eastAsia="Calibri" w:hAnsi="Courier New" w:cs="Courier New"/>
      <w:sz w:val="20"/>
      <w:szCs w:val="20"/>
      <w:lang w:eastAsia="ru-RU"/>
    </w:rPr>
  </w:style>
  <w:style w:type="paragraph" w:customStyle="1" w:styleId="ConsPlusTitlePage">
    <w:name w:val="ConsPlusTitlePage"/>
    <w:uiPriority w:val="99"/>
    <w:rsid w:val="0082266F"/>
    <w:pPr>
      <w:autoSpaceDE w:val="0"/>
      <w:autoSpaceDN w:val="0"/>
      <w:adjustRightInd w:val="0"/>
      <w:spacing w:after="0" w:line="240" w:lineRule="auto"/>
    </w:pPr>
    <w:rPr>
      <w:rFonts w:ascii="Tahoma" w:eastAsia="Calibri" w:hAnsi="Tahoma" w:cs="Tahoma"/>
      <w:sz w:val="24"/>
      <w:szCs w:val="24"/>
      <w:lang w:eastAsia="ru-RU"/>
    </w:rPr>
  </w:style>
  <w:style w:type="paragraph" w:customStyle="1" w:styleId="ConsPlusJurTerm">
    <w:name w:val="ConsPlusJurTerm"/>
    <w:uiPriority w:val="99"/>
    <w:rsid w:val="0082266F"/>
    <w:pPr>
      <w:autoSpaceDE w:val="0"/>
      <w:autoSpaceDN w:val="0"/>
      <w:adjustRightInd w:val="0"/>
      <w:spacing w:after="0" w:line="240" w:lineRule="auto"/>
    </w:pPr>
    <w:rPr>
      <w:rFonts w:ascii="Tahoma" w:eastAsia="Calibri" w:hAnsi="Tahoma" w:cs="Tahoma"/>
      <w:sz w:val="26"/>
      <w:szCs w:val="26"/>
      <w:lang w:eastAsia="ru-RU"/>
    </w:rPr>
  </w:style>
  <w:style w:type="paragraph" w:styleId="a">
    <w:name w:val="List"/>
    <w:basedOn w:val="a0"/>
    <w:link w:val="af3"/>
    <w:rsid w:val="0082266F"/>
    <w:pPr>
      <w:numPr>
        <w:numId w:val="10"/>
      </w:numPr>
      <w:ind w:left="0"/>
      <w:jc w:val="both"/>
    </w:pPr>
    <w:rPr>
      <w:snapToGrid w:val="0"/>
      <w:sz w:val="24"/>
      <w:szCs w:val="24"/>
    </w:rPr>
  </w:style>
  <w:style w:type="character" w:customStyle="1" w:styleId="af3">
    <w:name w:val="Список Знак"/>
    <w:link w:val="a"/>
    <w:rsid w:val="0082266F"/>
    <w:rPr>
      <w:rFonts w:ascii="Times New Roman" w:eastAsia="Times New Roman" w:hAnsi="Times New Roman" w:cs="Times New Roman"/>
      <w:snapToGrid w:val="0"/>
      <w:sz w:val="24"/>
      <w:szCs w:val="24"/>
    </w:rPr>
  </w:style>
  <w:style w:type="paragraph" w:customStyle="1" w:styleId="af4">
    <w:name w:val="Список а)"/>
    <w:basedOn w:val="a"/>
    <w:rsid w:val="0082266F"/>
    <w:pPr>
      <w:numPr>
        <w:numId w:val="0"/>
      </w:numPr>
      <w:ind w:firstLine="709"/>
    </w:pPr>
  </w:style>
  <w:style w:type="paragraph" w:customStyle="1" w:styleId="a1">
    <w:name w:val="Абзац"/>
    <w:basedOn w:val="a0"/>
    <w:link w:val="af5"/>
    <w:qFormat/>
    <w:rsid w:val="0082266F"/>
    <w:pPr>
      <w:ind w:firstLine="567"/>
      <w:jc w:val="both"/>
    </w:pPr>
    <w:rPr>
      <w:sz w:val="24"/>
      <w:szCs w:val="24"/>
    </w:rPr>
  </w:style>
  <w:style w:type="character" w:customStyle="1" w:styleId="af5">
    <w:name w:val="Абзац Знак"/>
    <w:link w:val="a1"/>
    <w:rsid w:val="0082266F"/>
    <w:rPr>
      <w:rFonts w:ascii="Times New Roman" w:eastAsia="Times New Roman" w:hAnsi="Times New Roman" w:cs="Times New Roman"/>
      <w:sz w:val="24"/>
      <w:szCs w:val="24"/>
    </w:rPr>
  </w:style>
  <w:style w:type="paragraph" w:customStyle="1" w:styleId="af6">
    <w:name w:val="Табличный_заголовки"/>
    <w:basedOn w:val="a0"/>
    <w:rsid w:val="0082266F"/>
    <w:pPr>
      <w:keepNext/>
      <w:keepLines/>
      <w:jc w:val="center"/>
    </w:pPr>
    <w:rPr>
      <w:b/>
      <w:sz w:val="22"/>
      <w:szCs w:val="22"/>
    </w:rPr>
  </w:style>
  <w:style w:type="character" w:customStyle="1" w:styleId="21">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0"/>
    <w:locked/>
    <w:rsid w:val="0082266F"/>
    <w:rPr>
      <w:rFonts w:ascii="Times New Roman" w:eastAsia="Times New Roman" w:hAnsi="Times New Roman" w:cs="Times New Roman"/>
      <w:sz w:val="26"/>
      <w:szCs w:val="20"/>
    </w:rPr>
  </w:style>
  <w:style w:type="paragraph" w:customStyle="1" w:styleId="S">
    <w:name w:val="S_Обычный"/>
    <w:basedOn w:val="a1"/>
    <w:link w:val="S0"/>
    <w:qFormat/>
    <w:rsid w:val="0082266F"/>
  </w:style>
  <w:style w:type="character" w:customStyle="1" w:styleId="S0">
    <w:name w:val="S_Обычный Знак"/>
    <w:link w:val="S"/>
    <w:rsid w:val="0082266F"/>
    <w:rPr>
      <w:rFonts w:ascii="Times New Roman" w:eastAsia="Times New Roman" w:hAnsi="Times New Roman" w:cs="Times New Roman"/>
      <w:sz w:val="24"/>
      <w:szCs w:val="24"/>
    </w:rPr>
  </w:style>
  <w:style w:type="paragraph" w:styleId="af7">
    <w:name w:val="Normal (Web)"/>
    <w:basedOn w:val="a0"/>
    <w:uiPriority w:val="99"/>
    <w:unhideWhenUsed/>
    <w:rsid w:val="0082266F"/>
    <w:pPr>
      <w:tabs>
        <w:tab w:val="num" w:pos="0"/>
      </w:tabs>
      <w:spacing w:before="100" w:beforeAutospacing="1" w:after="100" w:afterAutospacing="1"/>
    </w:pPr>
    <w:rPr>
      <w:rFonts w:eastAsia="Calibri"/>
      <w:bCs/>
      <w:color w:val="000000"/>
      <w:kern w:val="24"/>
      <w:sz w:val="24"/>
      <w:szCs w:val="24"/>
      <w:lang w:eastAsia="ar-SA"/>
    </w:rPr>
  </w:style>
</w:styles>
</file>

<file path=word/webSettings.xml><?xml version="1.0" encoding="utf-8"?>
<w:webSettings xmlns:r="http://schemas.openxmlformats.org/officeDocument/2006/relationships" xmlns:w="http://schemas.openxmlformats.org/wordprocessingml/2006/main">
  <w:divs>
    <w:div w:id="1709180050">
      <w:bodyDiv w:val="1"/>
      <w:marLeft w:val="0"/>
      <w:marRight w:val="0"/>
      <w:marTop w:val="0"/>
      <w:marBottom w:val="0"/>
      <w:divBdr>
        <w:top w:val="none" w:sz="0" w:space="0" w:color="auto"/>
        <w:left w:val="none" w:sz="0" w:space="0" w:color="auto"/>
        <w:bottom w:val="none" w:sz="0" w:space="0" w:color="auto"/>
        <w:right w:val="none" w:sz="0" w:space="0" w:color="auto"/>
      </w:divBdr>
    </w:div>
    <w:div w:id="1885168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18715946A3F7FB157EF396616F99445F07FA639D85FCB7B0A1375307018CAE71252561B83EBB888ChCpAC" TargetMode="External"/><Relationship Id="rId18" Type="http://schemas.openxmlformats.org/officeDocument/2006/relationships/hyperlink" Target="consultantplus://offline/ref=18715946A3F7FB157EF396616F99445F07FA629884F5B7B0A137530701h8pCC" TargetMode="External"/><Relationship Id="rId26" Type="http://schemas.openxmlformats.org/officeDocument/2006/relationships/hyperlink" Target="consultantplus://offline/ref=18715946A3F7FB157EF396616F99445F07F2649D8AF5B7B0A137530701h8pCC" TargetMode="External"/><Relationship Id="rId39" Type="http://schemas.openxmlformats.org/officeDocument/2006/relationships/hyperlink" Target="consultantplus://offline/ref=18715946A3F7FB157EF396616F99445F07FA629A8DF1B7B0A137530701h8pCC" TargetMode="External"/><Relationship Id="rId21" Type="http://schemas.openxmlformats.org/officeDocument/2006/relationships/hyperlink" Target="consultantplus://offline/ref=18715946A3F7FB157EF396616F99445F07F464948AFCB7B0A137530701h8pCC" TargetMode="External"/><Relationship Id="rId34" Type="http://schemas.openxmlformats.org/officeDocument/2006/relationships/hyperlink" Target="consultantplus://offline/ref=18715946A3F7FB157EF396616F99445F07F464948AFCB7B0A137530701h8pCC" TargetMode="External"/><Relationship Id="rId42" Type="http://schemas.openxmlformats.org/officeDocument/2006/relationships/hyperlink" Target="consultantplus://offline/ref=18715946A3F7FB157EF396616F99445F07F269948EF0B7B0A137530701h8pCC" TargetMode="External"/><Relationship Id="rId47" Type="http://schemas.openxmlformats.org/officeDocument/2006/relationships/hyperlink" Target="consultantplus://offline/ref=18715946A3F7FB157EF389746A99445F07F1689A84FFEABAA96E5F050683F166226C6DB93FBF8Dh8pBC" TargetMode="External"/><Relationship Id="rId50" Type="http://schemas.openxmlformats.org/officeDocument/2006/relationships/hyperlink" Target="consultantplus://offline/ref=18715946A3F7FB157EF39F786899445F05F1619A8BF1B7B0A137530701h8pCC" TargetMode="External"/><Relationship Id="rId55" Type="http://schemas.openxmlformats.org/officeDocument/2006/relationships/hyperlink" Target="consultantplus://offline/ref=18715946A3F7FB157EF396616F99445F07F3699D8CF2B7B0A137530701h8pCC" TargetMode="External"/><Relationship Id="rId63" Type="http://schemas.openxmlformats.org/officeDocument/2006/relationships/hyperlink" Target="consultantplus://offline/ref=18715946A3F7FB157EF396616F99445F02F3659B8EFFEABAA96E5F05h0p6C" TargetMode="External"/><Relationship Id="rId7" Type="http://schemas.openxmlformats.org/officeDocument/2006/relationships/hyperlink" Target="consultantplus://offline/ref=98DAD615A305330788AF9F1AD2BDAE23C41A03FA469A22914C298F66863FC8F1EE78D29BC299CB92g7pFC" TargetMode="External"/><Relationship Id="rId2" Type="http://schemas.openxmlformats.org/officeDocument/2006/relationships/styles" Target="styles.xml"/><Relationship Id="rId16" Type="http://schemas.openxmlformats.org/officeDocument/2006/relationships/hyperlink" Target="consultantplus://offline/ref=18715946A3F7FB157EF396616F99445F07FA639D85FCB7B0A1375307018CAE71252561B83EBB8D83hCpFC" TargetMode="External"/><Relationship Id="rId20" Type="http://schemas.openxmlformats.org/officeDocument/2006/relationships/hyperlink" Target="consultantplus://offline/ref=18715946A3F7FB157EF396616F99445F07FA639F85F2B7B0A1375307018CAE71252561BBh3p6C" TargetMode="External"/><Relationship Id="rId29" Type="http://schemas.openxmlformats.org/officeDocument/2006/relationships/hyperlink" Target="consultantplus://offline/ref=18715946A3F7FB157EF396616F99445F07F464948AFCB7B0A137530701h8pCC" TargetMode="External"/><Relationship Id="rId41" Type="http://schemas.openxmlformats.org/officeDocument/2006/relationships/hyperlink" Target="consultantplus://offline/ref=18715946A3F7FB157EF396616F99445F07F2699484F7B7B0A137530701h8pCC" TargetMode="External"/><Relationship Id="rId54" Type="http://schemas.openxmlformats.org/officeDocument/2006/relationships/hyperlink" Target="consultantplus://offline/ref=18715946A3F7FB157EF396616F99445F07F3699D8CF2B7B0A137530701h8pCC" TargetMode="External"/><Relationship Id="rId62" Type="http://schemas.openxmlformats.org/officeDocument/2006/relationships/hyperlink" Target="consultantplus://offline/ref=18715946A3F7FB157EF396616F99445F01F6649F88FFEABAA96E5F05h0p6C"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18715946A3F7FB157EF389746A99445F03F5699586A2E0B2F0625Dh0p2C" TargetMode="External"/><Relationship Id="rId24" Type="http://schemas.openxmlformats.org/officeDocument/2006/relationships/hyperlink" Target="consultantplus://offline/ref=18715946A3F7FB157EF396616F99445F07F2649D8AF5B7B0A137530701h8pCC" TargetMode="External"/><Relationship Id="rId32" Type="http://schemas.openxmlformats.org/officeDocument/2006/relationships/hyperlink" Target="consultantplus://offline/ref=18715946A3F7FB157EF396616F99445F07F464948AFCB7B0A137530701h8pCC" TargetMode="External"/><Relationship Id="rId37" Type="http://schemas.openxmlformats.org/officeDocument/2006/relationships/hyperlink" Target="consultantplus://offline/ref=18715946A3F7FB157EF396616F99445F07F464948AFCB7B0A137530701h8pCC" TargetMode="External"/><Relationship Id="rId40" Type="http://schemas.openxmlformats.org/officeDocument/2006/relationships/hyperlink" Target="consultantplus://offline/ref=18715946A3F7FB157EF396616F99445F07F3659985F2B7B0A137530701h8pCC" TargetMode="External"/><Relationship Id="rId45" Type="http://schemas.openxmlformats.org/officeDocument/2006/relationships/hyperlink" Target="consultantplus://offline/ref=18715946A3F7FB157EF39F786899445F05F0699C85F3B7B0A137530701h8pCC" TargetMode="External"/><Relationship Id="rId53" Type="http://schemas.openxmlformats.org/officeDocument/2006/relationships/hyperlink" Target="consultantplus://offline/ref=18715946A3F7FB157EF396616F99445F07F4639889F7B7B0A137530701h8pCC" TargetMode="External"/><Relationship Id="rId58" Type="http://schemas.openxmlformats.org/officeDocument/2006/relationships/hyperlink" Target="consultantplus://offline/ref=18715946A3F7FB157EF389746A99445F03F5699586A2E0B2F0625Dh0p2C" TargetMode="External"/><Relationship Id="rId66"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footer" Target="footer1.xml"/><Relationship Id="rId23" Type="http://schemas.openxmlformats.org/officeDocument/2006/relationships/hyperlink" Target="consultantplus://offline/ref=18715946A3F7FB157EF396616F99445F07F464948AFCB7B0A137530701h8pCC" TargetMode="External"/><Relationship Id="rId28" Type="http://schemas.openxmlformats.org/officeDocument/2006/relationships/hyperlink" Target="consultantplus://offline/ref=18715946A3F7FB157EF3886C79F51B5005F93E908FF2B5E2F868085A5685A426h6p2C" TargetMode="External"/><Relationship Id="rId36" Type="http://schemas.openxmlformats.org/officeDocument/2006/relationships/hyperlink" Target="consultantplus://offline/ref=18715946A3F7FB157EF396616F99445F07F464948AFCB7B0A137530701h8pCC" TargetMode="External"/><Relationship Id="rId49" Type="http://schemas.openxmlformats.org/officeDocument/2006/relationships/hyperlink" Target="consultantplus://offline/ref=18715946A3F7FB157EF389746A99445F07F5659D8BFFEABAA96E5F05h0p6C" TargetMode="External"/><Relationship Id="rId57" Type="http://schemas.openxmlformats.org/officeDocument/2006/relationships/hyperlink" Target="consultantplus://offline/ref=18715946A3F7FB157EF396616F99445F07F3699D8CF2B7B0A137530701h8pCC" TargetMode="External"/><Relationship Id="rId61" Type="http://schemas.openxmlformats.org/officeDocument/2006/relationships/hyperlink" Target="consultantplus://offline/ref=18715946A3F7FB157EF396616F99445F05F3679C88FFEABAA96E5F05h0p6C" TargetMode="External"/><Relationship Id="rId10" Type="http://schemas.openxmlformats.org/officeDocument/2006/relationships/hyperlink" Target="consultantplus://offline/ref=18715946A3F7FB157EF396616F99445F02F0629F85FFEABAA96E5F05h0p6C" TargetMode="External"/><Relationship Id="rId19" Type="http://schemas.openxmlformats.org/officeDocument/2006/relationships/hyperlink" Target="consultantplus://offline/ref=18715946A3F7FB157EF3886C79F51B5005F93E908CF0B9EFFE6655505EDCA82465h6p5C" TargetMode="External"/><Relationship Id="rId31" Type="http://schemas.openxmlformats.org/officeDocument/2006/relationships/hyperlink" Target="consultantplus://offline/ref=18715946A3F7FB157EF396616F99445F07F464948AFCB7B0A137530701h8pCC" TargetMode="External"/><Relationship Id="rId44" Type="http://schemas.openxmlformats.org/officeDocument/2006/relationships/hyperlink" Target="consultantplus://offline/ref=18715946A3F7FB157EF396616F99445F07F3619B8DFDB7B0A137530701h8pCC" TargetMode="External"/><Relationship Id="rId52" Type="http://schemas.openxmlformats.org/officeDocument/2006/relationships/hyperlink" Target="consultantplus://offline/ref=18715946A3F7FB157EF389746A99445F07F1689A84FFEABAA96E5F050683F166226C6DB93FBF8Dh8pBC" TargetMode="External"/><Relationship Id="rId60" Type="http://schemas.openxmlformats.org/officeDocument/2006/relationships/hyperlink" Target="consultantplus://offline/ref=18715946A3F7FB157EF396616F99445F07F263958DF1B7B0A137530701h8pCC" TargetMode="External"/><Relationship Id="rId6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18715946A3F7FB157EF396616F99445F07F4639889F7B7B0A137530701h8pCC" TargetMode="External"/><Relationship Id="rId14" Type="http://schemas.openxmlformats.org/officeDocument/2006/relationships/hyperlink" Target="consultantplus://offline/ref=18715946A3F7FB157EF396616F99445F07FA619A8DFDB7B0A137530701h8pCC" TargetMode="External"/><Relationship Id="rId22" Type="http://schemas.openxmlformats.org/officeDocument/2006/relationships/hyperlink" Target="consultantplus://offline/ref=18715946A3F7FB157EF396616F99445F07F2649D8AF5B7B0A137530701h8pCC" TargetMode="External"/><Relationship Id="rId27" Type="http://schemas.openxmlformats.org/officeDocument/2006/relationships/hyperlink" Target="consultantplus://offline/ref=18715946A3F7FB157EF396616F99445F07F464948AFCB7B0A137530701h8pCC" TargetMode="External"/><Relationship Id="rId30" Type="http://schemas.openxmlformats.org/officeDocument/2006/relationships/hyperlink" Target="consultantplus://offline/ref=18715946A3F7FB157EF396616F99445F07F3669D89F2B7B0A137530701h8pCC" TargetMode="External"/><Relationship Id="rId35" Type="http://schemas.openxmlformats.org/officeDocument/2006/relationships/hyperlink" Target="consultantplus://offline/ref=18715946A3F7FB157EF396616F99445F07F464948AFCB7B0A137530701h8pCC" TargetMode="External"/><Relationship Id="rId43" Type="http://schemas.openxmlformats.org/officeDocument/2006/relationships/hyperlink" Target="consultantplus://offline/ref=18715946A3F7FB157EF389746A99445F07F0639A8DFFEABAA96E5F05h0p6C" TargetMode="External"/><Relationship Id="rId48" Type="http://schemas.openxmlformats.org/officeDocument/2006/relationships/hyperlink" Target="consultantplus://offline/ref=18715946A3F7FB157EF389746A99445F03F5649F86A2E0B2F0625D0209DCE6616B606CB93DBCh8pEC" TargetMode="External"/><Relationship Id="rId56" Type="http://schemas.openxmlformats.org/officeDocument/2006/relationships/hyperlink" Target="consultantplus://offline/ref=18715946A3F7FB157EF396616F99445F07F3699D8CF2B7B0A137530701h8pCC" TargetMode="External"/><Relationship Id="rId64" Type="http://schemas.openxmlformats.org/officeDocument/2006/relationships/hyperlink" Target="consultantplus://offline/ref=18715946A3F7FB157EF396616F99445F07F3649B88F0B7B0A137530701h8pCC" TargetMode="External"/><Relationship Id="rId8" Type="http://schemas.openxmlformats.org/officeDocument/2006/relationships/hyperlink" Target="consultantplus://offline/ref=98DAD615A305330788AF9F1AD2BDAE23C41A03F8469422914C298F66863FC8F1EE78D298gCpAC" TargetMode="External"/><Relationship Id="rId51" Type="http://schemas.openxmlformats.org/officeDocument/2006/relationships/hyperlink" Target="consultantplus://offline/ref=18715946A3F7FB157EF389746A99445F07F1689A84FFEABAA96E5F050683F166226C6DB93EBD8Bh8p8C" TargetMode="External"/><Relationship Id="rId3" Type="http://schemas.openxmlformats.org/officeDocument/2006/relationships/settings" Target="settings.xml"/><Relationship Id="rId12" Type="http://schemas.openxmlformats.org/officeDocument/2006/relationships/hyperlink" Target="consultantplus://offline/ref=18715946A3F7FB157EF396616F99445F07FA629A8DF1B7B0A1375307018CAE71252561B83EBB8B8AhCp8C" TargetMode="External"/><Relationship Id="rId17" Type="http://schemas.openxmlformats.org/officeDocument/2006/relationships/hyperlink" Target="consultantplus://offline/ref=18715946A3F7FB157EF396616F99445F07FA629A8DF1B7B0A1375307018CAE71252561B83EBB8B8AhCp8C" TargetMode="External"/><Relationship Id="rId25" Type="http://schemas.openxmlformats.org/officeDocument/2006/relationships/hyperlink" Target="consultantplus://offline/ref=18715946A3F7FB157EF396616F99445F07F464948AFCB7B0A137530701h8pCC" TargetMode="External"/><Relationship Id="rId33" Type="http://schemas.openxmlformats.org/officeDocument/2006/relationships/hyperlink" Target="consultantplus://offline/ref=18715946A3F7FB157EF396616F99445F07F464948AFCB7B0A137530701h8pCC" TargetMode="External"/><Relationship Id="rId38" Type="http://schemas.openxmlformats.org/officeDocument/2006/relationships/hyperlink" Target="consultantplus://offline/ref=18715946A3F7FB157EF39F786899445F05F2669B88F0B7B0A137530701h8pCC" TargetMode="External"/><Relationship Id="rId46" Type="http://schemas.openxmlformats.org/officeDocument/2006/relationships/hyperlink" Target="consultantplus://offline/ref=18715946A3F7FB157EF389746A99445F07F1689A84FFEABAA96E5F050683F166226C6DB93EB28Ah8pCC" TargetMode="External"/><Relationship Id="rId59" Type="http://schemas.openxmlformats.org/officeDocument/2006/relationships/hyperlink" Target="consultantplus://offline/ref=18715946A3F7FB157EF396616F99445F07FA629A8DF1B7B0A1375307018CAE71252561B83EBB8B8AhCp8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95</TotalTime>
  <Pages>173</Pages>
  <Words>33488</Words>
  <Characters>190888</Characters>
  <Application>Microsoft Office Word</Application>
  <DocSecurity>0</DocSecurity>
  <Lines>1590</Lines>
  <Paragraphs>447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223929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Усенок</dc:creator>
  <cp:keywords/>
  <dc:description/>
  <cp:lastModifiedBy>Данько</cp:lastModifiedBy>
  <cp:revision>16</cp:revision>
  <cp:lastPrinted>2016-03-30T09:15:00Z</cp:lastPrinted>
  <dcterms:created xsi:type="dcterms:W3CDTF">2015-09-11T14:36:00Z</dcterms:created>
  <dcterms:modified xsi:type="dcterms:W3CDTF">2016-04-01T05:37:00Z</dcterms:modified>
</cp:coreProperties>
</file>